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9.xml" ContentType="application/vnd.openxmlformats-officedocument.wordprocessingml.header+xml"/>
  <Override PartName="/word/footer1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32.xml" ContentType="application/vnd.openxmlformats-officedocument.wordprocessingml.header+xml"/>
  <Override PartName="/word/footer1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5.xml" ContentType="application/vnd.openxmlformats-officedocument.wordprocessingml.footer+xml"/>
  <Override PartName="/word/header41.xml" ContentType="application/vnd.openxmlformats-officedocument.wordprocessingml.header+xml"/>
  <Override PartName="/word/footer1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8213A" w14:textId="24188C31" w:rsidR="005A6122" w:rsidRPr="00370F64" w:rsidRDefault="005A6122">
      <w:pPr>
        <w:jc w:val="center"/>
        <w:rPr>
          <w:rFonts w:asciiTheme="majorBidi" w:hAnsiTheme="majorBidi" w:cstheme="majorBidi"/>
          <w:spacing w:val="80"/>
          <w:sz w:val="40"/>
        </w:rPr>
      </w:pPr>
      <w:r w:rsidRPr="00370F64">
        <w:rPr>
          <w:rFonts w:asciiTheme="majorBidi" w:hAnsiTheme="majorBidi" w:cstheme="majorBidi"/>
          <w:noProof/>
          <w:spacing w:val="80"/>
          <w:sz w:val="40"/>
        </w:rPr>
        <w:drawing>
          <wp:inline distT="0" distB="0" distL="0" distR="0" wp14:anchorId="5CC70A91" wp14:editId="0FABC77E">
            <wp:extent cx="2609850" cy="1743075"/>
            <wp:effectExtent l="0" t="0" r="0" b="9525"/>
            <wp:docPr id="456777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77185" name="Picture 456777185"/>
                    <pic:cNvPicPr/>
                  </pic:nvPicPr>
                  <pic:blipFill>
                    <a:blip r:embed="rId11">
                      <a:extLst>
                        <a:ext uri="{28A0092B-C50C-407E-A947-70E740481C1C}">
                          <a14:useLocalDpi xmlns:a14="http://schemas.microsoft.com/office/drawing/2010/main" val="0"/>
                        </a:ext>
                      </a:extLst>
                    </a:blip>
                    <a:stretch>
                      <a:fillRect/>
                    </a:stretch>
                  </pic:blipFill>
                  <pic:spPr>
                    <a:xfrm>
                      <a:off x="0" y="0"/>
                      <a:ext cx="2609850" cy="1743075"/>
                    </a:xfrm>
                    <a:prstGeom prst="rect">
                      <a:avLst/>
                    </a:prstGeom>
                  </pic:spPr>
                </pic:pic>
              </a:graphicData>
            </a:graphic>
          </wp:inline>
        </w:drawing>
      </w:r>
    </w:p>
    <w:p w14:paraId="40BF4EAB" w14:textId="77777777" w:rsidR="005A6122" w:rsidRPr="00370F64" w:rsidRDefault="005A6122">
      <w:pPr>
        <w:jc w:val="center"/>
        <w:rPr>
          <w:rFonts w:asciiTheme="majorBidi" w:hAnsiTheme="majorBidi" w:cstheme="majorBidi"/>
          <w:spacing w:val="80"/>
          <w:sz w:val="40"/>
        </w:rPr>
      </w:pPr>
    </w:p>
    <w:p w14:paraId="0974EE6C" w14:textId="4C10EF76" w:rsidR="00455149" w:rsidRPr="00370F64" w:rsidRDefault="00531C53">
      <w:pPr>
        <w:jc w:val="center"/>
        <w:rPr>
          <w:rFonts w:asciiTheme="majorBidi" w:hAnsiTheme="majorBidi" w:cstheme="majorBidi"/>
          <w:spacing w:val="80"/>
          <w:sz w:val="40"/>
        </w:rPr>
      </w:pPr>
      <w:r w:rsidRPr="00370F64">
        <w:rPr>
          <w:rFonts w:asciiTheme="majorBidi" w:hAnsiTheme="majorBidi" w:cstheme="majorBidi"/>
          <w:spacing w:val="80"/>
          <w:sz w:val="40"/>
        </w:rPr>
        <w:t xml:space="preserve"> </w:t>
      </w:r>
      <w:r w:rsidR="00455149" w:rsidRPr="00370F64">
        <w:rPr>
          <w:rFonts w:asciiTheme="majorBidi" w:hAnsiTheme="majorBidi" w:cstheme="majorBidi"/>
          <w:spacing w:val="80"/>
          <w:sz w:val="40"/>
        </w:rPr>
        <w:t xml:space="preserve">STANDARD </w:t>
      </w:r>
      <w:r w:rsidR="003E1CBA" w:rsidRPr="00370F64">
        <w:rPr>
          <w:rFonts w:asciiTheme="majorBidi" w:hAnsiTheme="majorBidi" w:cstheme="majorBidi"/>
          <w:spacing w:val="80"/>
          <w:sz w:val="40"/>
        </w:rPr>
        <w:t>PROCUREMENT</w:t>
      </w:r>
      <w:r w:rsidR="00455149" w:rsidRPr="00370F64">
        <w:rPr>
          <w:rFonts w:asciiTheme="majorBidi" w:hAnsiTheme="majorBidi" w:cstheme="majorBidi"/>
          <w:spacing w:val="80"/>
          <w:sz w:val="40"/>
        </w:rPr>
        <w:t xml:space="preserve"> DOCUMENTS</w:t>
      </w:r>
    </w:p>
    <w:p w14:paraId="65EB5F9A" w14:textId="77777777" w:rsidR="00455149" w:rsidRPr="00370F64" w:rsidRDefault="00455149">
      <w:pPr>
        <w:jc w:val="center"/>
        <w:rPr>
          <w:rFonts w:asciiTheme="majorBidi" w:hAnsiTheme="majorBidi" w:cstheme="majorBidi"/>
          <w:b/>
          <w:sz w:val="52"/>
        </w:rPr>
      </w:pPr>
    </w:p>
    <w:p w14:paraId="69B65B3B" w14:textId="77777777" w:rsidR="00F32651" w:rsidRPr="00370F64" w:rsidRDefault="00F32651">
      <w:pPr>
        <w:jc w:val="center"/>
        <w:rPr>
          <w:rFonts w:asciiTheme="majorBidi" w:hAnsiTheme="majorBidi" w:cstheme="majorBidi"/>
          <w:b/>
          <w:sz w:val="84"/>
        </w:rPr>
      </w:pPr>
      <w:r w:rsidRPr="00370F64">
        <w:rPr>
          <w:rFonts w:asciiTheme="majorBidi" w:hAnsiTheme="majorBidi" w:cstheme="majorBidi"/>
          <w:b/>
          <w:sz w:val="84"/>
        </w:rPr>
        <w:t xml:space="preserve">Bidding Documents </w:t>
      </w:r>
    </w:p>
    <w:p w14:paraId="13D6C8E4" w14:textId="77777777" w:rsidR="00F32651" w:rsidRPr="00370F64" w:rsidRDefault="00F32651">
      <w:pPr>
        <w:jc w:val="center"/>
        <w:rPr>
          <w:rFonts w:asciiTheme="majorBidi" w:hAnsiTheme="majorBidi" w:cstheme="majorBidi"/>
          <w:b/>
          <w:sz w:val="84"/>
        </w:rPr>
      </w:pPr>
      <w:r w:rsidRPr="00370F64">
        <w:rPr>
          <w:rFonts w:asciiTheme="majorBidi" w:hAnsiTheme="majorBidi" w:cstheme="majorBidi"/>
          <w:b/>
          <w:sz w:val="84"/>
        </w:rPr>
        <w:t>for</w:t>
      </w:r>
    </w:p>
    <w:p w14:paraId="31E5A03B" w14:textId="77777777" w:rsidR="00455149" w:rsidRPr="00370F64" w:rsidRDefault="00455149">
      <w:pPr>
        <w:jc w:val="center"/>
        <w:rPr>
          <w:rFonts w:asciiTheme="majorBidi" w:hAnsiTheme="majorBidi" w:cstheme="majorBidi"/>
          <w:b/>
          <w:sz w:val="84"/>
        </w:rPr>
      </w:pPr>
      <w:r w:rsidRPr="00370F64">
        <w:rPr>
          <w:rFonts w:asciiTheme="majorBidi" w:hAnsiTheme="majorBidi" w:cstheme="majorBidi"/>
          <w:b/>
          <w:sz w:val="84"/>
        </w:rPr>
        <w:t>Procurement of Goods</w:t>
      </w:r>
    </w:p>
    <w:p w14:paraId="3C8FB449" w14:textId="77777777" w:rsidR="00455149" w:rsidRPr="00370F64" w:rsidRDefault="00455149">
      <w:pPr>
        <w:jc w:val="center"/>
        <w:rPr>
          <w:rFonts w:asciiTheme="majorBidi" w:hAnsiTheme="majorBidi" w:cstheme="majorBidi"/>
          <w:b/>
          <w:sz w:val="52"/>
        </w:rPr>
      </w:pPr>
    </w:p>
    <w:p w14:paraId="70043147" w14:textId="77777777" w:rsidR="00455149" w:rsidRPr="00370F64" w:rsidRDefault="00455149">
      <w:pPr>
        <w:jc w:val="center"/>
        <w:rPr>
          <w:rFonts w:asciiTheme="majorBidi" w:hAnsiTheme="majorBidi" w:cstheme="majorBidi"/>
          <w:b/>
          <w:sz w:val="52"/>
        </w:rPr>
      </w:pPr>
    </w:p>
    <w:p w14:paraId="6BE36C0C" w14:textId="77777777" w:rsidR="00497FF8" w:rsidRPr="00370F64" w:rsidRDefault="00497FF8" w:rsidP="00497FF8">
      <w:pPr>
        <w:suppressAutoHyphens/>
        <w:jc w:val="center"/>
        <w:rPr>
          <w:rFonts w:asciiTheme="majorBidi" w:hAnsiTheme="majorBidi" w:cstheme="majorBidi"/>
          <w:b/>
          <w:sz w:val="48"/>
          <w:szCs w:val="48"/>
          <w:lang w:val="fr-FR"/>
        </w:rPr>
      </w:pPr>
      <w:r w:rsidRPr="00370F64">
        <w:rPr>
          <w:rFonts w:asciiTheme="majorBidi" w:hAnsiTheme="majorBidi" w:cstheme="majorBidi"/>
          <w:b/>
          <w:sz w:val="48"/>
          <w:szCs w:val="48"/>
          <w:lang w:val="fr-FR"/>
        </w:rPr>
        <w:t>Agence Française de Développement</w:t>
      </w:r>
    </w:p>
    <w:p w14:paraId="0EB500EC" w14:textId="77777777" w:rsidR="00497FF8" w:rsidRPr="00370F64" w:rsidRDefault="00497FF8" w:rsidP="00497FF8">
      <w:pPr>
        <w:suppressAutoHyphens/>
        <w:rPr>
          <w:rFonts w:asciiTheme="majorBidi" w:hAnsiTheme="majorBidi" w:cstheme="majorBidi"/>
          <w:lang w:val="fr-FR"/>
        </w:rPr>
      </w:pPr>
    </w:p>
    <w:p w14:paraId="50F11B40" w14:textId="77777777" w:rsidR="00497FF8" w:rsidRPr="00370F64" w:rsidRDefault="00536ACC" w:rsidP="00497FF8">
      <w:pPr>
        <w:suppressAutoHyphens/>
        <w:jc w:val="center"/>
        <w:rPr>
          <w:rFonts w:asciiTheme="majorBidi" w:hAnsiTheme="majorBidi" w:cstheme="majorBidi"/>
          <w:b/>
          <w:sz w:val="32"/>
        </w:rPr>
      </w:pPr>
      <w:r w:rsidRPr="00370F64">
        <w:rPr>
          <w:rFonts w:asciiTheme="majorBidi" w:hAnsiTheme="majorBidi" w:cstheme="majorBidi"/>
          <w:noProof/>
          <w:lang w:val="fr-FR" w:eastAsia="fr-FR"/>
        </w:rPr>
        <w:drawing>
          <wp:inline distT="0" distB="0" distL="0" distR="0" wp14:anchorId="67E256BB" wp14:editId="678027B9">
            <wp:extent cx="2590232" cy="1192193"/>
            <wp:effectExtent l="0" t="0" r="635"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1854" cy="1197542"/>
                    </a:xfrm>
                    <a:prstGeom prst="rect">
                      <a:avLst/>
                    </a:prstGeom>
                    <a:noFill/>
                    <a:ln>
                      <a:noFill/>
                    </a:ln>
                  </pic:spPr>
                </pic:pic>
              </a:graphicData>
            </a:graphic>
          </wp:inline>
        </w:drawing>
      </w:r>
    </w:p>
    <w:p w14:paraId="4CAF44F5" w14:textId="77777777" w:rsidR="00497FF8" w:rsidRPr="00370F64" w:rsidRDefault="00497FF8" w:rsidP="00497FF8">
      <w:pPr>
        <w:suppressAutoHyphens/>
        <w:rPr>
          <w:rFonts w:asciiTheme="majorBidi" w:hAnsiTheme="majorBidi" w:cstheme="majorBidi"/>
          <w:sz w:val="40"/>
        </w:rPr>
      </w:pPr>
    </w:p>
    <w:p w14:paraId="7AF55B9E" w14:textId="2EADB6E0" w:rsidR="00455149" w:rsidRPr="00370F64" w:rsidRDefault="00E43F02" w:rsidP="003A6ACE">
      <w:pPr>
        <w:jc w:val="center"/>
        <w:rPr>
          <w:rFonts w:asciiTheme="majorBidi" w:hAnsiTheme="majorBidi" w:cstheme="majorBidi"/>
        </w:rPr>
      </w:pPr>
      <w:r>
        <w:rPr>
          <w:rFonts w:asciiTheme="majorBidi" w:hAnsiTheme="majorBidi" w:cstheme="majorBidi"/>
          <w:b/>
          <w:sz w:val="32"/>
          <w:szCs w:val="32"/>
        </w:rPr>
        <w:t xml:space="preserve">April </w:t>
      </w:r>
      <w:r w:rsidR="00050C37" w:rsidRPr="00370F64">
        <w:rPr>
          <w:rFonts w:asciiTheme="majorBidi" w:hAnsiTheme="majorBidi" w:cstheme="majorBidi"/>
          <w:b/>
          <w:sz w:val="32"/>
          <w:szCs w:val="32"/>
        </w:rPr>
        <w:t>20</w:t>
      </w:r>
      <w:r w:rsidR="00FB0AE2" w:rsidRPr="00370F64">
        <w:rPr>
          <w:rFonts w:asciiTheme="majorBidi" w:hAnsiTheme="majorBidi" w:cstheme="majorBidi"/>
          <w:b/>
          <w:sz w:val="32"/>
          <w:szCs w:val="32"/>
        </w:rPr>
        <w:t>2</w:t>
      </w:r>
      <w:r w:rsidR="00D716F5">
        <w:rPr>
          <w:rFonts w:asciiTheme="majorBidi" w:hAnsiTheme="majorBidi" w:cstheme="majorBidi"/>
          <w:b/>
          <w:sz w:val="32"/>
          <w:szCs w:val="32"/>
        </w:rPr>
        <w:t>5</w:t>
      </w:r>
      <w:r w:rsidR="00C17D87" w:rsidRPr="00370F64">
        <w:rPr>
          <w:rFonts w:asciiTheme="majorBidi" w:hAnsiTheme="majorBidi" w:cstheme="majorBidi"/>
          <w:sz w:val="36"/>
          <w:szCs w:val="36"/>
        </w:rPr>
        <w:br/>
      </w:r>
    </w:p>
    <w:p w14:paraId="31C8BCD4" w14:textId="77777777" w:rsidR="00455149" w:rsidRPr="00370F64" w:rsidRDefault="00455149">
      <w:pPr>
        <w:rPr>
          <w:rFonts w:asciiTheme="majorBidi" w:hAnsiTheme="majorBidi" w:cstheme="majorBidi"/>
        </w:rPr>
        <w:sectPr w:rsidR="00455149" w:rsidRPr="00370F6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800" w:header="720" w:footer="720" w:gutter="0"/>
          <w:paperSrc w:first="15" w:other="15"/>
          <w:pgNumType w:fmt="lowerRoman"/>
          <w:cols w:space="720"/>
          <w:titlePg/>
        </w:sectPr>
      </w:pPr>
    </w:p>
    <w:p w14:paraId="69238242" w14:textId="3781CB80" w:rsidR="00087F81" w:rsidRPr="00D716F5" w:rsidRDefault="00D5338E" w:rsidP="00832E40">
      <w:pPr>
        <w:spacing w:before="142" w:line="240" w:lineRule="atLeast"/>
        <w:jc w:val="center"/>
        <w:rPr>
          <w:rFonts w:asciiTheme="majorBidi" w:hAnsiTheme="majorBidi" w:cstheme="majorBidi"/>
          <w:b/>
          <w:sz w:val="21"/>
          <w:szCs w:val="21"/>
        </w:rPr>
      </w:pPr>
      <w:bookmarkStart w:id="0" w:name="TOC1"/>
      <w:r w:rsidRPr="00D716F5">
        <w:rPr>
          <w:rFonts w:asciiTheme="majorBidi" w:hAnsiTheme="majorBidi" w:cstheme="majorBidi"/>
          <w:b/>
          <w:sz w:val="21"/>
          <w:szCs w:val="21"/>
        </w:rPr>
        <w:lastRenderedPageBreak/>
        <w:t xml:space="preserve"> Standard Format for Invitation for Bids</w:t>
      </w:r>
    </w:p>
    <w:p w14:paraId="1862B00B" w14:textId="401D2C6B" w:rsidR="00087F81" w:rsidRPr="00D716F5" w:rsidRDefault="00087F81" w:rsidP="00087F81">
      <w:pPr>
        <w:tabs>
          <w:tab w:val="left" w:pos="720"/>
          <w:tab w:val="left" w:pos="1440"/>
          <w:tab w:val="left" w:pos="2160"/>
          <w:tab w:val="left" w:pos="2880"/>
          <w:tab w:val="left" w:pos="3600"/>
          <w:tab w:val="left" w:pos="4320"/>
          <w:tab w:val="left" w:pos="5040"/>
          <w:tab w:val="left" w:pos="5760"/>
          <w:tab w:val="left" w:pos="8640"/>
          <w:tab w:val="right" w:pos="9026"/>
        </w:tabs>
        <w:suppressAutoHyphens/>
        <w:rPr>
          <w:rFonts w:asciiTheme="majorBidi" w:hAnsiTheme="majorBidi" w:cstheme="majorBidi"/>
          <w:spacing w:val="-3"/>
          <w:sz w:val="21"/>
          <w:szCs w:val="21"/>
        </w:rPr>
      </w:pPr>
      <w:r w:rsidRPr="00D716F5">
        <w:rPr>
          <w:rFonts w:asciiTheme="majorBidi" w:hAnsiTheme="majorBidi" w:cstheme="majorBidi"/>
          <w:spacing w:val="-3"/>
          <w:sz w:val="21"/>
          <w:szCs w:val="21"/>
        </w:rPr>
        <w:t xml:space="preserve">Date: </w:t>
      </w:r>
      <w:r w:rsidR="00D716F5" w:rsidRPr="00D716F5">
        <w:rPr>
          <w:rFonts w:asciiTheme="majorBidi" w:hAnsiTheme="majorBidi" w:cstheme="majorBidi"/>
          <w:spacing w:val="-3"/>
          <w:sz w:val="21"/>
          <w:szCs w:val="21"/>
        </w:rPr>
        <w:t xml:space="preserve">7 </w:t>
      </w:r>
      <w:r w:rsidR="00201E7E" w:rsidRPr="00D716F5">
        <w:rPr>
          <w:rFonts w:asciiTheme="majorBidi" w:hAnsiTheme="majorBidi" w:cstheme="majorBidi"/>
          <w:spacing w:val="-3"/>
          <w:sz w:val="21"/>
          <w:szCs w:val="21"/>
        </w:rPr>
        <w:t xml:space="preserve">April </w:t>
      </w:r>
      <w:r w:rsidR="007279FB" w:rsidRPr="00D716F5">
        <w:rPr>
          <w:rFonts w:asciiTheme="majorBidi" w:hAnsiTheme="majorBidi" w:cstheme="majorBidi"/>
          <w:spacing w:val="-3"/>
          <w:sz w:val="21"/>
          <w:szCs w:val="21"/>
        </w:rPr>
        <w:t>202</w:t>
      </w:r>
      <w:r w:rsidR="00D716F5" w:rsidRPr="00D716F5">
        <w:rPr>
          <w:rFonts w:asciiTheme="majorBidi" w:hAnsiTheme="majorBidi" w:cstheme="majorBidi"/>
          <w:spacing w:val="-3"/>
          <w:sz w:val="21"/>
          <w:szCs w:val="21"/>
        </w:rPr>
        <w:t>5</w:t>
      </w:r>
    </w:p>
    <w:p w14:paraId="1D08559D" w14:textId="10F98F39" w:rsidR="00087F81" w:rsidRPr="00D716F5" w:rsidRDefault="00087F81" w:rsidP="00087F81">
      <w:pPr>
        <w:tabs>
          <w:tab w:val="left" w:pos="720"/>
          <w:tab w:val="left" w:pos="1440"/>
          <w:tab w:val="left" w:pos="2160"/>
          <w:tab w:val="left" w:pos="2880"/>
          <w:tab w:val="left" w:pos="3600"/>
          <w:tab w:val="left" w:pos="4320"/>
          <w:tab w:val="left" w:pos="5040"/>
          <w:tab w:val="left" w:pos="5760"/>
          <w:tab w:val="left" w:pos="8640"/>
          <w:tab w:val="right" w:pos="9026"/>
        </w:tabs>
        <w:suppressAutoHyphens/>
        <w:rPr>
          <w:rFonts w:asciiTheme="majorBidi" w:hAnsiTheme="majorBidi" w:cstheme="majorBidi"/>
          <w:spacing w:val="-3"/>
          <w:sz w:val="21"/>
          <w:szCs w:val="21"/>
        </w:rPr>
      </w:pPr>
      <w:r w:rsidRPr="00D716F5">
        <w:rPr>
          <w:rFonts w:asciiTheme="majorBidi" w:hAnsiTheme="majorBidi" w:cstheme="majorBidi"/>
          <w:spacing w:val="-3"/>
          <w:sz w:val="21"/>
          <w:szCs w:val="21"/>
        </w:rPr>
        <w:t>Name of Country:</w:t>
      </w:r>
      <w:r w:rsidR="00615D99" w:rsidRPr="00D716F5">
        <w:rPr>
          <w:rFonts w:asciiTheme="majorBidi" w:hAnsiTheme="majorBidi" w:cstheme="majorBidi"/>
          <w:spacing w:val="-3"/>
          <w:sz w:val="21"/>
          <w:szCs w:val="21"/>
        </w:rPr>
        <w:t xml:space="preserve"> Djibouti</w:t>
      </w:r>
      <w:r w:rsidR="00615D99" w:rsidRPr="00D716F5">
        <w:rPr>
          <w:rFonts w:asciiTheme="majorBidi" w:hAnsiTheme="majorBidi" w:cstheme="majorBidi"/>
          <w:spacing w:val="-3"/>
          <w:sz w:val="21"/>
          <w:szCs w:val="21"/>
        </w:rPr>
        <w:tab/>
      </w:r>
    </w:p>
    <w:p w14:paraId="7DD2B32F" w14:textId="1AFF7431" w:rsidR="00660880" w:rsidRPr="00D716F5" w:rsidRDefault="00087F81" w:rsidP="00660880">
      <w:pPr>
        <w:tabs>
          <w:tab w:val="left" w:pos="720"/>
          <w:tab w:val="left" w:pos="1440"/>
          <w:tab w:val="left" w:pos="2160"/>
          <w:tab w:val="left" w:pos="2880"/>
          <w:tab w:val="left" w:pos="3600"/>
          <w:tab w:val="left" w:pos="4320"/>
          <w:tab w:val="left" w:pos="5040"/>
          <w:tab w:val="left" w:pos="5760"/>
          <w:tab w:val="left" w:pos="8640"/>
          <w:tab w:val="right" w:pos="9026"/>
        </w:tabs>
        <w:suppressAutoHyphens/>
        <w:rPr>
          <w:rFonts w:asciiTheme="majorBidi" w:hAnsiTheme="majorBidi" w:cstheme="majorBidi"/>
          <w:b/>
          <w:i/>
          <w:iCs/>
          <w:spacing w:val="-3"/>
          <w:sz w:val="21"/>
          <w:szCs w:val="21"/>
        </w:rPr>
      </w:pPr>
      <w:r w:rsidRPr="00D716F5">
        <w:rPr>
          <w:rFonts w:asciiTheme="majorBidi" w:hAnsiTheme="majorBidi" w:cstheme="majorBidi"/>
          <w:spacing w:val="-3"/>
          <w:sz w:val="21"/>
          <w:szCs w:val="21"/>
        </w:rPr>
        <w:t>Name of Project:</w:t>
      </w:r>
      <w:r w:rsidR="00660880" w:rsidRPr="00D716F5">
        <w:rPr>
          <w:rFonts w:asciiTheme="majorBidi" w:hAnsiTheme="majorBidi" w:cstheme="majorBidi"/>
          <w:bCs/>
          <w:sz w:val="21"/>
          <w:szCs w:val="21"/>
        </w:rPr>
        <w:t xml:space="preserve"> </w:t>
      </w:r>
      <w:r w:rsidR="00660880" w:rsidRPr="00D716F5">
        <w:rPr>
          <w:rFonts w:asciiTheme="majorBidi" w:hAnsiTheme="majorBidi" w:cstheme="majorBidi"/>
          <w:bCs/>
          <w:spacing w:val="-3"/>
          <w:sz w:val="21"/>
          <w:szCs w:val="21"/>
        </w:rPr>
        <w:t>Promoting regional economic integration in the Horn of Africa through the development of the Djibouti corridor</w:t>
      </w:r>
      <w:r w:rsidR="00660880" w:rsidRPr="00D716F5">
        <w:rPr>
          <w:rFonts w:asciiTheme="majorBidi" w:hAnsiTheme="majorBidi" w:cstheme="majorBidi"/>
          <w:b/>
          <w:bCs/>
          <w:i/>
          <w:iCs/>
          <w:spacing w:val="-3"/>
          <w:sz w:val="21"/>
          <w:szCs w:val="21"/>
        </w:rPr>
        <w:t xml:space="preserve"> </w:t>
      </w:r>
    </w:p>
    <w:p w14:paraId="366A942B" w14:textId="1D75F840" w:rsidR="00087F81" w:rsidRPr="00D716F5" w:rsidRDefault="00087F81" w:rsidP="00087F81">
      <w:pPr>
        <w:tabs>
          <w:tab w:val="left" w:pos="720"/>
          <w:tab w:val="left" w:pos="1440"/>
          <w:tab w:val="left" w:pos="2160"/>
          <w:tab w:val="left" w:pos="2880"/>
          <w:tab w:val="left" w:pos="3600"/>
          <w:tab w:val="left" w:pos="4320"/>
          <w:tab w:val="left" w:pos="5040"/>
          <w:tab w:val="left" w:pos="5760"/>
          <w:tab w:val="left" w:pos="8640"/>
          <w:tab w:val="right" w:pos="9026"/>
        </w:tabs>
        <w:suppressAutoHyphens/>
        <w:rPr>
          <w:rFonts w:asciiTheme="majorBidi" w:hAnsiTheme="majorBidi" w:cstheme="majorBidi"/>
          <w:spacing w:val="-3"/>
          <w:sz w:val="21"/>
          <w:szCs w:val="21"/>
        </w:rPr>
      </w:pPr>
      <w:r w:rsidRPr="00D716F5">
        <w:rPr>
          <w:rFonts w:asciiTheme="majorBidi" w:hAnsiTheme="majorBidi" w:cstheme="majorBidi"/>
          <w:spacing w:val="-3"/>
          <w:sz w:val="21"/>
          <w:szCs w:val="21"/>
        </w:rPr>
        <w:t>IFB N</w:t>
      </w:r>
      <w:r w:rsidRPr="00D716F5">
        <w:rPr>
          <w:rFonts w:asciiTheme="majorBidi" w:hAnsiTheme="majorBidi" w:cstheme="majorBidi"/>
          <w:spacing w:val="-3"/>
          <w:sz w:val="21"/>
          <w:szCs w:val="21"/>
          <w:vertAlign w:val="superscript"/>
        </w:rPr>
        <w:t>o</w:t>
      </w:r>
      <w:r w:rsidRPr="00D716F5">
        <w:rPr>
          <w:rFonts w:asciiTheme="majorBidi" w:hAnsiTheme="majorBidi" w:cstheme="majorBidi"/>
          <w:spacing w:val="-3"/>
          <w:sz w:val="21"/>
          <w:szCs w:val="21"/>
        </w:rPr>
        <w:t>:</w:t>
      </w:r>
      <w:r w:rsidRPr="00D716F5">
        <w:rPr>
          <w:rFonts w:asciiTheme="majorBidi" w:hAnsiTheme="majorBidi" w:cstheme="majorBidi"/>
          <w:spacing w:val="-3"/>
          <w:sz w:val="21"/>
          <w:szCs w:val="21"/>
        </w:rPr>
        <w:tab/>
      </w:r>
      <w:r w:rsidR="005B0AC5" w:rsidRPr="00D716F5">
        <w:rPr>
          <w:rFonts w:asciiTheme="majorBidi" w:hAnsiTheme="majorBidi" w:cstheme="majorBidi"/>
          <w:spacing w:val="-3"/>
          <w:sz w:val="21"/>
          <w:szCs w:val="21"/>
        </w:rPr>
        <w:t>PRQ2024</w:t>
      </w:r>
      <w:r w:rsidR="00297CF0" w:rsidRPr="00D716F5">
        <w:rPr>
          <w:rFonts w:asciiTheme="majorBidi" w:hAnsiTheme="majorBidi" w:cstheme="majorBidi"/>
          <w:spacing w:val="-3"/>
          <w:sz w:val="21"/>
          <w:szCs w:val="21"/>
        </w:rPr>
        <w:t>1185</w:t>
      </w:r>
    </w:p>
    <w:p w14:paraId="31C2F3D0" w14:textId="77777777" w:rsidR="00087F81" w:rsidRPr="00D716F5" w:rsidRDefault="00087F81" w:rsidP="000C2476">
      <w:pPr>
        <w:tabs>
          <w:tab w:val="left" w:pos="-720"/>
        </w:tabs>
        <w:suppressAutoHyphens/>
        <w:jc w:val="both"/>
        <w:rPr>
          <w:rFonts w:asciiTheme="majorBidi" w:hAnsiTheme="majorBidi" w:cstheme="majorBidi"/>
          <w:spacing w:val="-3"/>
          <w:sz w:val="21"/>
          <w:szCs w:val="21"/>
        </w:rPr>
      </w:pPr>
    </w:p>
    <w:p w14:paraId="1F104343" w14:textId="75FC9E4B" w:rsidR="00087F81" w:rsidRPr="00D716F5" w:rsidRDefault="00087F81" w:rsidP="00427366">
      <w:pPr>
        <w:pStyle w:val="ListParagraph"/>
        <w:numPr>
          <w:ilvl w:val="0"/>
          <w:numId w:val="130"/>
        </w:numPr>
        <w:tabs>
          <w:tab w:val="left" w:pos="-720"/>
        </w:tabs>
        <w:suppressAutoHyphens/>
        <w:jc w:val="both"/>
        <w:rPr>
          <w:rFonts w:asciiTheme="majorBidi" w:hAnsiTheme="majorBidi" w:cstheme="majorBidi"/>
          <w:i/>
          <w:spacing w:val="-3"/>
          <w:sz w:val="21"/>
          <w:szCs w:val="21"/>
        </w:rPr>
      </w:pPr>
      <w:r w:rsidRPr="00D716F5">
        <w:rPr>
          <w:rFonts w:asciiTheme="majorBidi" w:hAnsiTheme="majorBidi" w:cstheme="majorBidi"/>
          <w:spacing w:val="-3"/>
          <w:sz w:val="21"/>
          <w:szCs w:val="21"/>
        </w:rPr>
        <w:t>T</w:t>
      </w:r>
      <w:r w:rsidR="00E94158" w:rsidRPr="00D716F5">
        <w:rPr>
          <w:rFonts w:asciiTheme="majorBidi" w:hAnsiTheme="majorBidi" w:cstheme="majorBidi"/>
          <w:spacing w:val="-3"/>
          <w:sz w:val="21"/>
          <w:szCs w:val="21"/>
        </w:rPr>
        <w:t>radeMark Africa</w:t>
      </w:r>
      <w:r w:rsidRPr="00D716F5">
        <w:rPr>
          <w:rFonts w:asciiTheme="majorBidi" w:hAnsiTheme="majorBidi" w:cstheme="majorBidi"/>
          <w:spacing w:val="-3"/>
          <w:sz w:val="21"/>
          <w:szCs w:val="21"/>
        </w:rPr>
        <w:t xml:space="preserve"> has received funds from the French Development Agency towards the cost of</w:t>
      </w:r>
      <w:r w:rsidR="00DC510A" w:rsidRPr="00D716F5">
        <w:rPr>
          <w:rFonts w:asciiTheme="majorBidi" w:hAnsiTheme="majorBidi" w:cstheme="majorBidi"/>
          <w:spacing w:val="-3"/>
          <w:sz w:val="21"/>
          <w:szCs w:val="21"/>
        </w:rPr>
        <w:t xml:space="preserve"> </w:t>
      </w:r>
      <w:r w:rsidR="002F76B2" w:rsidRPr="00D716F5">
        <w:rPr>
          <w:rFonts w:asciiTheme="majorBidi" w:hAnsiTheme="majorBidi" w:cstheme="majorBidi"/>
          <w:spacing w:val="-3"/>
          <w:sz w:val="21"/>
          <w:szCs w:val="21"/>
        </w:rPr>
        <w:t>p</w:t>
      </w:r>
      <w:r w:rsidR="002F76B2" w:rsidRPr="00D716F5">
        <w:rPr>
          <w:rFonts w:asciiTheme="majorBidi" w:hAnsiTheme="majorBidi" w:cstheme="majorBidi"/>
          <w:bCs/>
          <w:spacing w:val="-3"/>
          <w:sz w:val="21"/>
          <w:szCs w:val="21"/>
        </w:rPr>
        <w:t>romoting regional economic integration in the Horn of Africa through the development of the Djibouti corridor</w:t>
      </w:r>
      <w:r w:rsidRPr="00D716F5">
        <w:rPr>
          <w:rFonts w:asciiTheme="majorBidi" w:hAnsiTheme="majorBidi" w:cstheme="majorBidi"/>
          <w:spacing w:val="-3"/>
          <w:sz w:val="21"/>
          <w:szCs w:val="21"/>
        </w:rPr>
        <w:t>. It is intended that part of the proceeds of th</w:t>
      </w:r>
      <w:r w:rsidR="00F01F6A" w:rsidRPr="00D716F5">
        <w:rPr>
          <w:rFonts w:asciiTheme="majorBidi" w:hAnsiTheme="majorBidi" w:cstheme="majorBidi"/>
          <w:spacing w:val="-3"/>
          <w:sz w:val="21"/>
          <w:szCs w:val="21"/>
        </w:rPr>
        <w:t>ese funds</w:t>
      </w:r>
      <w:r w:rsidRPr="00D716F5">
        <w:rPr>
          <w:rFonts w:asciiTheme="majorBidi" w:hAnsiTheme="majorBidi" w:cstheme="majorBidi"/>
          <w:spacing w:val="-3"/>
          <w:sz w:val="21"/>
          <w:szCs w:val="21"/>
        </w:rPr>
        <w:t xml:space="preserve"> will be applied to eligible payments under the contract</w:t>
      </w:r>
      <w:r w:rsidR="00212E2C" w:rsidRPr="00D716F5">
        <w:rPr>
          <w:rFonts w:asciiTheme="majorBidi" w:hAnsiTheme="majorBidi" w:cstheme="majorBidi"/>
          <w:spacing w:val="-3"/>
          <w:sz w:val="21"/>
          <w:szCs w:val="21"/>
        </w:rPr>
        <w:t>s</w:t>
      </w:r>
      <w:r w:rsidRPr="00D716F5">
        <w:rPr>
          <w:rFonts w:asciiTheme="majorBidi" w:hAnsiTheme="majorBidi" w:cstheme="majorBidi"/>
          <w:spacing w:val="-3"/>
          <w:sz w:val="21"/>
          <w:szCs w:val="21"/>
        </w:rPr>
        <w:t xml:space="preserve"> </w:t>
      </w:r>
      <w:r w:rsidRPr="00D716F5">
        <w:rPr>
          <w:rStyle w:val="FootnoteReference"/>
          <w:rFonts w:asciiTheme="majorBidi" w:hAnsiTheme="majorBidi" w:cstheme="majorBidi"/>
          <w:spacing w:val="-3"/>
          <w:sz w:val="21"/>
          <w:szCs w:val="21"/>
        </w:rPr>
        <w:footnoteReference w:id="2"/>
      </w:r>
      <w:r w:rsidRPr="00D716F5">
        <w:rPr>
          <w:rFonts w:asciiTheme="majorBidi" w:hAnsiTheme="majorBidi" w:cstheme="majorBidi"/>
          <w:spacing w:val="-3"/>
          <w:sz w:val="21"/>
          <w:szCs w:val="21"/>
        </w:rPr>
        <w:t xml:space="preserve"> for </w:t>
      </w:r>
      <w:r w:rsidR="001A6BAE" w:rsidRPr="00D716F5">
        <w:rPr>
          <w:rFonts w:asciiTheme="majorBidi" w:hAnsiTheme="majorBidi" w:cstheme="majorBidi"/>
          <w:spacing w:val="-3"/>
          <w:sz w:val="21"/>
          <w:szCs w:val="21"/>
        </w:rPr>
        <w:t>are Supply, Delivery, Installation, Commissioning, Training and After-sales Services for Laboratory Equipment</w:t>
      </w:r>
      <w:r w:rsidR="002F76B2" w:rsidRPr="00D716F5">
        <w:rPr>
          <w:rFonts w:asciiTheme="majorBidi" w:hAnsiTheme="majorBidi" w:cstheme="majorBidi"/>
          <w:i/>
          <w:spacing w:val="-3"/>
          <w:sz w:val="21"/>
          <w:szCs w:val="21"/>
        </w:rPr>
        <w:t>.</w:t>
      </w:r>
    </w:p>
    <w:p w14:paraId="6DF9066C" w14:textId="77777777" w:rsidR="00212E2C" w:rsidRPr="00D716F5" w:rsidRDefault="00212E2C" w:rsidP="002F76B2">
      <w:pPr>
        <w:tabs>
          <w:tab w:val="left" w:pos="-720"/>
        </w:tabs>
        <w:suppressAutoHyphens/>
        <w:jc w:val="both"/>
        <w:rPr>
          <w:rFonts w:asciiTheme="majorBidi" w:hAnsiTheme="majorBidi" w:cstheme="majorBidi"/>
          <w:i/>
          <w:spacing w:val="-3"/>
          <w:sz w:val="21"/>
          <w:szCs w:val="21"/>
        </w:rPr>
      </w:pPr>
    </w:p>
    <w:p w14:paraId="4FD323D6" w14:textId="3548C1E4" w:rsidR="00212E2C" w:rsidRPr="00D716F5" w:rsidRDefault="00212E2C" w:rsidP="00427366">
      <w:pPr>
        <w:pStyle w:val="ListParagraph"/>
        <w:numPr>
          <w:ilvl w:val="0"/>
          <w:numId w:val="130"/>
        </w:numPr>
        <w:tabs>
          <w:tab w:val="left" w:pos="-720"/>
        </w:tabs>
        <w:suppressAutoHyphens/>
        <w:jc w:val="both"/>
        <w:rPr>
          <w:rFonts w:asciiTheme="majorBidi" w:hAnsiTheme="majorBidi" w:cstheme="majorBidi"/>
          <w:iCs/>
          <w:spacing w:val="-3"/>
          <w:sz w:val="21"/>
          <w:szCs w:val="21"/>
        </w:rPr>
      </w:pPr>
      <w:r w:rsidRPr="00D716F5">
        <w:rPr>
          <w:rFonts w:asciiTheme="majorBidi" w:hAnsiTheme="majorBidi" w:cstheme="majorBidi"/>
          <w:iCs/>
          <w:spacing w:val="-3"/>
          <w:sz w:val="21"/>
          <w:szCs w:val="21"/>
        </w:rPr>
        <w:t>Bidders may bid for one or several contracts, as further defined in the bidding documents. Bidders wishing to offer discounts in case they are awarded more than one contract will be allowed to do so, provided those discounts are included in the Bid Submission Form</w:t>
      </w:r>
    </w:p>
    <w:p w14:paraId="4DF12CDE" w14:textId="77777777" w:rsidR="00087F81" w:rsidRPr="00D716F5" w:rsidRDefault="00087F81" w:rsidP="000C2476">
      <w:pPr>
        <w:tabs>
          <w:tab w:val="left" w:pos="-720"/>
        </w:tabs>
        <w:suppressAutoHyphens/>
        <w:jc w:val="both"/>
        <w:rPr>
          <w:rFonts w:asciiTheme="majorBidi" w:hAnsiTheme="majorBidi" w:cstheme="majorBidi"/>
          <w:spacing w:val="-3"/>
          <w:sz w:val="21"/>
          <w:szCs w:val="21"/>
        </w:rPr>
      </w:pPr>
    </w:p>
    <w:p w14:paraId="38531E16" w14:textId="1093D490" w:rsidR="00087F81" w:rsidRPr="00D716F5" w:rsidRDefault="00087F81" w:rsidP="00427366">
      <w:pPr>
        <w:pStyle w:val="ListParagraph"/>
        <w:numPr>
          <w:ilvl w:val="0"/>
          <w:numId w:val="130"/>
        </w:numPr>
        <w:tabs>
          <w:tab w:val="left" w:pos="-720"/>
        </w:tabs>
        <w:suppressAutoHyphens/>
        <w:jc w:val="both"/>
        <w:rPr>
          <w:rFonts w:asciiTheme="majorBidi" w:hAnsiTheme="majorBidi" w:cstheme="majorBidi"/>
          <w:spacing w:val="-3"/>
          <w:sz w:val="21"/>
          <w:szCs w:val="21"/>
        </w:rPr>
      </w:pPr>
      <w:r w:rsidRPr="00D716F5">
        <w:rPr>
          <w:rFonts w:asciiTheme="majorBidi" w:hAnsiTheme="majorBidi" w:cstheme="majorBidi"/>
          <w:spacing w:val="-3"/>
          <w:sz w:val="21"/>
          <w:szCs w:val="21"/>
        </w:rPr>
        <w:t>T</w:t>
      </w:r>
      <w:r w:rsidR="00681013" w:rsidRPr="00D716F5">
        <w:rPr>
          <w:rFonts w:asciiTheme="majorBidi" w:hAnsiTheme="majorBidi" w:cstheme="majorBidi"/>
          <w:spacing w:val="-3"/>
          <w:sz w:val="21"/>
          <w:szCs w:val="21"/>
        </w:rPr>
        <w:t xml:space="preserve">radeMark Africa </w:t>
      </w:r>
      <w:r w:rsidRPr="00D716F5">
        <w:rPr>
          <w:rFonts w:asciiTheme="majorBidi" w:hAnsiTheme="majorBidi" w:cstheme="majorBidi"/>
          <w:spacing w:val="-3"/>
          <w:sz w:val="21"/>
          <w:szCs w:val="21"/>
        </w:rPr>
        <w:t xml:space="preserve">now invites sealed bids from eligible bidders for the procurement of </w:t>
      </w:r>
      <w:r w:rsidR="005E4156" w:rsidRPr="00D716F5">
        <w:rPr>
          <w:rFonts w:asciiTheme="majorBidi" w:hAnsiTheme="majorBidi" w:cstheme="majorBidi"/>
          <w:bCs/>
          <w:spacing w:val="-3"/>
          <w:sz w:val="21"/>
          <w:szCs w:val="21"/>
        </w:rPr>
        <w:t xml:space="preserve">Promoting regional economic integration in the Horn of Africa through the development of the Djibouti </w:t>
      </w:r>
      <w:r w:rsidR="00EA2CEF" w:rsidRPr="00D716F5">
        <w:rPr>
          <w:rFonts w:asciiTheme="majorBidi" w:hAnsiTheme="majorBidi" w:cstheme="majorBidi"/>
          <w:bCs/>
          <w:spacing w:val="-3"/>
          <w:sz w:val="21"/>
          <w:szCs w:val="21"/>
        </w:rPr>
        <w:t>corridor</w:t>
      </w:r>
      <w:r w:rsidR="00EA2CEF" w:rsidRPr="00D716F5">
        <w:rPr>
          <w:rFonts w:asciiTheme="majorBidi" w:hAnsiTheme="majorBidi" w:cstheme="majorBidi"/>
          <w:b/>
          <w:bCs/>
          <w:i/>
          <w:iCs/>
          <w:spacing w:val="-3"/>
          <w:sz w:val="21"/>
          <w:szCs w:val="21"/>
        </w:rPr>
        <w:t xml:space="preserve"> </w:t>
      </w:r>
      <w:r w:rsidR="00EA2CEF" w:rsidRPr="00D716F5">
        <w:rPr>
          <w:rFonts w:asciiTheme="majorBidi" w:hAnsiTheme="majorBidi" w:cstheme="majorBidi"/>
          <w:sz w:val="21"/>
          <w:szCs w:val="21"/>
        </w:rPr>
        <w:t>(</w:t>
      </w:r>
      <w:r w:rsidRPr="00D716F5">
        <w:rPr>
          <w:rFonts w:asciiTheme="majorBidi" w:hAnsiTheme="majorBidi" w:cstheme="majorBidi"/>
          <w:spacing w:val="-3"/>
          <w:sz w:val="21"/>
          <w:szCs w:val="21"/>
        </w:rPr>
        <w:t>“the Goods”)</w:t>
      </w:r>
      <w:r w:rsidRPr="00D716F5">
        <w:rPr>
          <w:rFonts w:asciiTheme="majorBidi" w:hAnsiTheme="majorBidi" w:cstheme="majorBidi"/>
          <w:i/>
          <w:spacing w:val="-3"/>
          <w:sz w:val="21"/>
          <w:szCs w:val="21"/>
        </w:rPr>
        <w:t>.</w:t>
      </w:r>
      <w:r w:rsidR="00906C9C" w:rsidRPr="00D716F5">
        <w:rPr>
          <w:rFonts w:asciiTheme="majorBidi" w:hAnsiTheme="majorBidi" w:cstheme="majorBidi"/>
          <w:i/>
          <w:spacing w:val="-3"/>
          <w:sz w:val="21"/>
          <w:szCs w:val="21"/>
        </w:rPr>
        <w:t xml:space="preserve"> </w:t>
      </w:r>
    </w:p>
    <w:p w14:paraId="2FCB3732" w14:textId="77777777" w:rsidR="00212E2C" w:rsidRPr="00D716F5" w:rsidRDefault="00212E2C" w:rsidP="000C2476">
      <w:pPr>
        <w:tabs>
          <w:tab w:val="left" w:pos="-720"/>
        </w:tabs>
        <w:suppressAutoHyphens/>
        <w:jc w:val="both"/>
        <w:rPr>
          <w:rFonts w:asciiTheme="majorBidi" w:hAnsiTheme="majorBidi" w:cstheme="majorBidi"/>
          <w:spacing w:val="-2"/>
          <w:sz w:val="21"/>
          <w:szCs w:val="21"/>
        </w:rPr>
      </w:pPr>
    </w:p>
    <w:p w14:paraId="4B197CC5" w14:textId="0A992272" w:rsidR="00BD607E" w:rsidRPr="00D716F5" w:rsidRDefault="00BD607E" w:rsidP="00427366">
      <w:pPr>
        <w:pStyle w:val="ListParagraph"/>
        <w:numPr>
          <w:ilvl w:val="0"/>
          <w:numId w:val="130"/>
        </w:numPr>
        <w:tabs>
          <w:tab w:val="left" w:pos="-720"/>
        </w:tabs>
        <w:suppressAutoHyphens/>
        <w:jc w:val="both"/>
        <w:rPr>
          <w:rFonts w:asciiTheme="majorBidi" w:hAnsiTheme="majorBidi" w:cstheme="majorBidi"/>
          <w:spacing w:val="-3"/>
          <w:sz w:val="21"/>
          <w:szCs w:val="21"/>
        </w:rPr>
      </w:pPr>
      <w:r w:rsidRPr="00D716F5">
        <w:rPr>
          <w:rFonts w:asciiTheme="majorBidi" w:hAnsiTheme="majorBidi" w:cstheme="majorBidi"/>
          <w:spacing w:val="-3"/>
          <w:sz w:val="21"/>
          <w:szCs w:val="21"/>
        </w:rPr>
        <w:t xml:space="preserve">Interested eligible bidders may obtain further information from and inspect the Bidding Documents at the office of </w:t>
      </w:r>
      <w:r w:rsidR="00A06E00" w:rsidRPr="00D716F5">
        <w:rPr>
          <w:rFonts w:asciiTheme="majorBidi" w:hAnsiTheme="majorBidi" w:cstheme="majorBidi"/>
          <w:spacing w:val="-3"/>
          <w:sz w:val="21"/>
          <w:szCs w:val="21"/>
        </w:rPr>
        <w:t>procurement</w:t>
      </w:r>
      <w:r w:rsidRPr="00D716F5">
        <w:rPr>
          <w:rFonts w:asciiTheme="majorBidi" w:hAnsiTheme="majorBidi" w:cstheme="majorBidi"/>
          <w:spacing w:val="-2"/>
          <w:sz w:val="21"/>
          <w:szCs w:val="21"/>
        </w:rPr>
        <w:t xml:space="preserve"> at </w:t>
      </w:r>
      <w:hyperlink r:id="rId19" w:history="1">
        <w:r w:rsidR="00A06E00" w:rsidRPr="00D716F5">
          <w:rPr>
            <w:rStyle w:val="Hyperlink"/>
            <w:rFonts w:asciiTheme="majorBidi" w:hAnsiTheme="majorBidi" w:cstheme="majorBidi"/>
            <w:spacing w:val="-2"/>
            <w:sz w:val="21"/>
            <w:szCs w:val="21"/>
          </w:rPr>
          <w:t>procurement@trademarkafrica.com</w:t>
        </w:r>
      </w:hyperlink>
      <w:r w:rsidR="00A06E00" w:rsidRPr="00D716F5">
        <w:rPr>
          <w:rFonts w:asciiTheme="majorBidi" w:hAnsiTheme="majorBidi" w:cstheme="majorBidi"/>
          <w:spacing w:val="-2"/>
          <w:sz w:val="21"/>
          <w:szCs w:val="21"/>
        </w:rPr>
        <w:t xml:space="preserve"> </w:t>
      </w:r>
      <w:r w:rsidRPr="00D716F5">
        <w:rPr>
          <w:rFonts w:asciiTheme="majorBidi" w:hAnsiTheme="majorBidi" w:cstheme="majorBidi"/>
          <w:spacing w:val="-2"/>
          <w:sz w:val="21"/>
          <w:szCs w:val="21"/>
        </w:rPr>
        <w:t xml:space="preserve">and inspect the Bidding Documents between the hours of </w:t>
      </w:r>
      <w:r w:rsidR="004D51F7" w:rsidRPr="00D716F5">
        <w:rPr>
          <w:rFonts w:asciiTheme="majorBidi" w:hAnsiTheme="majorBidi" w:cstheme="majorBidi"/>
          <w:spacing w:val="-2"/>
          <w:sz w:val="21"/>
          <w:szCs w:val="21"/>
        </w:rPr>
        <w:t>8 am to 4pm, Djibouti Time.</w:t>
      </w:r>
      <w:r w:rsidRPr="00D716F5">
        <w:rPr>
          <w:rFonts w:asciiTheme="majorBidi" w:hAnsiTheme="majorBidi" w:cstheme="majorBidi"/>
          <w:spacing w:val="-2"/>
          <w:sz w:val="21"/>
          <w:szCs w:val="21"/>
        </w:rPr>
        <w:t>.</w:t>
      </w:r>
    </w:p>
    <w:p w14:paraId="5AE1D23C" w14:textId="77777777" w:rsidR="00087F81" w:rsidRPr="00D716F5" w:rsidRDefault="00087F81" w:rsidP="000C2476">
      <w:pPr>
        <w:tabs>
          <w:tab w:val="left" w:pos="-720"/>
        </w:tabs>
        <w:suppressAutoHyphens/>
        <w:jc w:val="both"/>
        <w:rPr>
          <w:rFonts w:asciiTheme="majorBidi" w:hAnsiTheme="majorBidi" w:cstheme="majorBidi"/>
          <w:spacing w:val="-3"/>
          <w:sz w:val="21"/>
          <w:szCs w:val="21"/>
        </w:rPr>
      </w:pPr>
    </w:p>
    <w:p w14:paraId="244B35DE" w14:textId="29DF72EE" w:rsidR="00087F81" w:rsidRPr="00D716F5" w:rsidRDefault="00087F81" w:rsidP="00427366">
      <w:pPr>
        <w:pStyle w:val="ListParagraph"/>
        <w:numPr>
          <w:ilvl w:val="0"/>
          <w:numId w:val="130"/>
        </w:numPr>
        <w:tabs>
          <w:tab w:val="left" w:pos="-720"/>
        </w:tabs>
        <w:suppressAutoHyphens/>
        <w:jc w:val="both"/>
        <w:rPr>
          <w:rFonts w:asciiTheme="majorBidi" w:hAnsiTheme="majorBidi" w:cstheme="majorBidi"/>
          <w:spacing w:val="-3"/>
          <w:sz w:val="21"/>
          <w:szCs w:val="21"/>
        </w:rPr>
      </w:pPr>
      <w:r w:rsidRPr="00D716F5">
        <w:rPr>
          <w:rFonts w:asciiTheme="majorBidi" w:hAnsiTheme="majorBidi" w:cstheme="majorBidi"/>
          <w:spacing w:val="-3"/>
          <w:sz w:val="21"/>
          <w:szCs w:val="21"/>
        </w:rPr>
        <w:t>The provisions in the Instructions to Bidders and in the General Conditions of Contract are the provisions of the Agence Française de Développement’s Bidding Documents</w:t>
      </w:r>
      <w:r w:rsidR="00962F2E" w:rsidRPr="00D716F5">
        <w:rPr>
          <w:rFonts w:asciiTheme="majorBidi" w:hAnsiTheme="majorBidi" w:cstheme="majorBidi"/>
          <w:spacing w:val="-3"/>
          <w:sz w:val="21"/>
          <w:szCs w:val="21"/>
        </w:rPr>
        <w:t xml:space="preserve"> for</w:t>
      </w:r>
      <w:r w:rsidRPr="00D716F5">
        <w:rPr>
          <w:rFonts w:asciiTheme="majorBidi" w:hAnsiTheme="majorBidi" w:cstheme="majorBidi"/>
          <w:spacing w:val="-3"/>
          <w:sz w:val="21"/>
          <w:szCs w:val="21"/>
        </w:rPr>
        <w:t xml:space="preserve"> Procurement of Goods.</w:t>
      </w:r>
    </w:p>
    <w:p w14:paraId="745E58F7" w14:textId="77777777" w:rsidR="00087F81" w:rsidRPr="00D716F5" w:rsidRDefault="00087F81" w:rsidP="000C247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ajorBidi" w:hAnsiTheme="majorBidi" w:cstheme="majorBidi"/>
          <w:i/>
          <w:spacing w:val="-2"/>
          <w:sz w:val="21"/>
          <w:szCs w:val="21"/>
        </w:rPr>
      </w:pPr>
    </w:p>
    <w:p w14:paraId="6287FB55" w14:textId="33B3AB4E" w:rsidR="00087F81" w:rsidRPr="00D716F5" w:rsidRDefault="00087F81" w:rsidP="00427366">
      <w:pPr>
        <w:pStyle w:val="BankNormal"/>
        <w:numPr>
          <w:ilvl w:val="0"/>
          <w:numId w:val="130"/>
        </w:numPr>
        <w:spacing w:after="0"/>
        <w:jc w:val="both"/>
        <w:rPr>
          <w:rFonts w:asciiTheme="majorBidi" w:hAnsiTheme="majorBidi" w:cstheme="majorBidi"/>
          <w:i/>
          <w:spacing w:val="-2"/>
          <w:sz w:val="21"/>
          <w:szCs w:val="21"/>
        </w:rPr>
      </w:pPr>
      <w:r w:rsidRPr="00D716F5">
        <w:rPr>
          <w:rFonts w:asciiTheme="majorBidi" w:hAnsiTheme="majorBidi" w:cstheme="majorBidi"/>
          <w:spacing w:val="-3"/>
          <w:sz w:val="21"/>
          <w:szCs w:val="21"/>
        </w:rPr>
        <w:t>Bids must be delivered to the above office on or before</w:t>
      </w:r>
      <w:r w:rsidR="00CC1FC4" w:rsidRPr="00D716F5">
        <w:rPr>
          <w:rFonts w:asciiTheme="majorBidi" w:hAnsiTheme="majorBidi" w:cstheme="majorBidi"/>
          <w:spacing w:val="-3"/>
          <w:sz w:val="21"/>
          <w:szCs w:val="21"/>
        </w:rPr>
        <w:t xml:space="preserve"> </w:t>
      </w:r>
      <w:r w:rsidR="00D716F5" w:rsidRPr="00D716F5">
        <w:rPr>
          <w:rFonts w:asciiTheme="majorBidi" w:hAnsiTheme="majorBidi" w:cstheme="majorBidi"/>
          <w:spacing w:val="-3"/>
          <w:sz w:val="21"/>
          <w:szCs w:val="21"/>
        </w:rPr>
        <w:t>3</w:t>
      </w:r>
      <w:r w:rsidR="00D716F5" w:rsidRPr="00D716F5">
        <w:rPr>
          <w:rFonts w:asciiTheme="majorBidi" w:hAnsiTheme="majorBidi" w:cstheme="majorBidi"/>
          <w:spacing w:val="-3"/>
          <w:sz w:val="21"/>
          <w:szCs w:val="21"/>
          <w:vertAlign w:val="superscript"/>
        </w:rPr>
        <w:t>rd</w:t>
      </w:r>
      <w:r w:rsidR="00D716F5" w:rsidRPr="00D716F5">
        <w:rPr>
          <w:rFonts w:asciiTheme="majorBidi" w:hAnsiTheme="majorBidi" w:cstheme="majorBidi"/>
          <w:spacing w:val="-3"/>
          <w:sz w:val="21"/>
          <w:szCs w:val="21"/>
        </w:rPr>
        <w:t xml:space="preserve"> </w:t>
      </w:r>
      <w:r w:rsidR="00201E7E" w:rsidRPr="00D716F5">
        <w:rPr>
          <w:rFonts w:asciiTheme="majorBidi" w:hAnsiTheme="majorBidi" w:cstheme="majorBidi"/>
          <w:spacing w:val="-3"/>
          <w:sz w:val="21"/>
          <w:szCs w:val="21"/>
        </w:rPr>
        <w:t xml:space="preserve">June </w:t>
      </w:r>
      <w:r w:rsidR="00CC1FC4" w:rsidRPr="00D716F5">
        <w:rPr>
          <w:rFonts w:asciiTheme="majorBidi" w:hAnsiTheme="majorBidi" w:cstheme="majorBidi"/>
          <w:spacing w:val="-3"/>
          <w:sz w:val="21"/>
          <w:szCs w:val="21"/>
        </w:rPr>
        <w:t>2025</w:t>
      </w:r>
      <w:r w:rsidR="009B5329" w:rsidRPr="00D716F5">
        <w:rPr>
          <w:rFonts w:asciiTheme="majorBidi" w:hAnsiTheme="majorBidi" w:cstheme="majorBidi"/>
          <w:spacing w:val="-3"/>
          <w:sz w:val="21"/>
          <w:szCs w:val="21"/>
        </w:rPr>
        <w:t xml:space="preserve">, </w:t>
      </w:r>
      <w:r w:rsidR="00212E2C" w:rsidRPr="00D716F5">
        <w:rPr>
          <w:rFonts w:asciiTheme="majorBidi" w:hAnsiTheme="majorBidi" w:cstheme="majorBidi"/>
          <w:spacing w:val="-3"/>
          <w:sz w:val="21"/>
          <w:szCs w:val="21"/>
        </w:rPr>
        <w:t>4</w:t>
      </w:r>
      <w:r w:rsidR="009B5329" w:rsidRPr="00D716F5">
        <w:rPr>
          <w:rFonts w:asciiTheme="majorBidi" w:hAnsiTheme="majorBidi" w:cstheme="majorBidi"/>
          <w:spacing w:val="-3"/>
          <w:sz w:val="21"/>
          <w:szCs w:val="21"/>
        </w:rPr>
        <w:t>pm (Djibouti Time)</w:t>
      </w:r>
      <w:r w:rsidR="00CC1FC4" w:rsidRPr="00D716F5">
        <w:rPr>
          <w:rFonts w:asciiTheme="majorBidi" w:hAnsiTheme="majorBidi" w:cstheme="majorBidi"/>
          <w:spacing w:val="-3"/>
          <w:sz w:val="21"/>
          <w:szCs w:val="21"/>
        </w:rPr>
        <w:t xml:space="preserve"> </w:t>
      </w:r>
      <w:r w:rsidRPr="00D716F5">
        <w:rPr>
          <w:rFonts w:asciiTheme="majorBidi" w:hAnsiTheme="majorBidi" w:cstheme="majorBidi"/>
          <w:spacing w:val="-3"/>
          <w:sz w:val="21"/>
          <w:szCs w:val="21"/>
        </w:rPr>
        <w:t>and must be accompanied by</w:t>
      </w:r>
      <w:r w:rsidR="00181FAF" w:rsidRPr="00D716F5">
        <w:rPr>
          <w:rFonts w:asciiTheme="majorBidi" w:hAnsiTheme="majorBidi" w:cstheme="majorBidi"/>
          <w:spacing w:val="-3"/>
          <w:sz w:val="21"/>
          <w:szCs w:val="21"/>
        </w:rPr>
        <w:t xml:space="preserve"> </w:t>
      </w:r>
      <w:r w:rsidRPr="00D716F5">
        <w:rPr>
          <w:rFonts w:asciiTheme="majorBidi" w:hAnsiTheme="majorBidi" w:cstheme="majorBidi"/>
          <w:iCs/>
          <w:spacing w:val="-3"/>
          <w:sz w:val="21"/>
          <w:szCs w:val="21"/>
        </w:rPr>
        <w:t>Bid-Securing Declaration</w:t>
      </w:r>
      <w:r w:rsidR="00181FAF" w:rsidRPr="00D716F5">
        <w:rPr>
          <w:rFonts w:asciiTheme="majorBidi" w:hAnsiTheme="majorBidi" w:cstheme="majorBidi"/>
          <w:iCs/>
          <w:spacing w:val="-3"/>
          <w:sz w:val="21"/>
          <w:szCs w:val="21"/>
        </w:rPr>
        <w:t>.</w:t>
      </w:r>
      <w:r w:rsidRPr="00D716F5">
        <w:rPr>
          <w:rFonts w:asciiTheme="majorBidi" w:hAnsiTheme="majorBidi" w:cstheme="majorBidi"/>
          <w:spacing w:val="-3"/>
          <w:sz w:val="21"/>
          <w:szCs w:val="21"/>
        </w:rPr>
        <w:t xml:space="preserve"> </w:t>
      </w:r>
    </w:p>
    <w:p w14:paraId="15C1D29C" w14:textId="77777777" w:rsidR="00087F81" w:rsidRPr="00D716F5" w:rsidRDefault="00087F81" w:rsidP="000C2476">
      <w:pPr>
        <w:pStyle w:val="BankNormal"/>
        <w:spacing w:after="0"/>
        <w:jc w:val="both"/>
        <w:rPr>
          <w:rFonts w:asciiTheme="majorBidi" w:hAnsiTheme="majorBidi" w:cstheme="majorBidi"/>
          <w:spacing w:val="-2"/>
          <w:sz w:val="21"/>
          <w:szCs w:val="21"/>
        </w:rPr>
      </w:pPr>
    </w:p>
    <w:p w14:paraId="506B6164" w14:textId="4A6CE12B" w:rsidR="004F799F" w:rsidRPr="00D716F5" w:rsidRDefault="00087F81" w:rsidP="00427366">
      <w:pPr>
        <w:pStyle w:val="ListParagraph"/>
        <w:numPr>
          <w:ilvl w:val="0"/>
          <w:numId w:val="130"/>
        </w:numPr>
        <w:suppressAutoHyphens/>
        <w:jc w:val="both"/>
        <w:rPr>
          <w:rFonts w:asciiTheme="majorBidi" w:hAnsiTheme="majorBidi" w:cstheme="majorBidi"/>
          <w:spacing w:val="-3"/>
          <w:sz w:val="21"/>
          <w:szCs w:val="21"/>
        </w:rPr>
      </w:pPr>
      <w:r w:rsidRPr="00D716F5">
        <w:rPr>
          <w:rFonts w:asciiTheme="majorBidi" w:hAnsiTheme="majorBidi" w:cstheme="majorBidi"/>
          <w:spacing w:val="-3"/>
          <w:sz w:val="21"/>
          <w:szCs w:val="21"/>
        </w:rPr>
        <w:t xml:space="preserve">Bids will be opened in </w:t>
      </w:r>
      <w:r w:rsidR="00020E06" w:rsidRPr="00D716F5">
        <w:rPr>
          <w:rFonts w:asciiTheme="majorBidi" w:hAnsiTheme="majorBidi" w:cstheme="majorBidi"/>
          <w:spacing w:val="-3"/>
          <w:sz w:val="21"/>
          <w:szCs w:val="21"/>
        </w:rPr>
        <w:t xml:space="preserve">public and in </w:t>
      </w:r>
      <w:r w:rsidRPr="00D716F5">
        <w:rPr>
          <w:rFonts w:asciiTheme="majorBidi" w:hAnsiTheme="majorBidi" w:cstheme="majorBidi"/>
          <w:spacing w:val="-3"/>
          <w:sz w:val="21"/>
          <w:szCs w:val="21"/>
        </w:rPr>
        <w:t xml:space="preserve">the presence of bidders’ representatives who choose to attend </w:t>
      </w:r>
      <w:r w:rsidR="00EE44E6" w:rsidRPr="00D716F5">
        <w:rPr>
          <w:rFonts w:asciiTheme="majorBidi" w:hAnsiTheme="majorBidi" w:cstheme="majorBidi"/>
          <w:spacing w:val="-3"/>
          <w:sz w:val="21"/>
          <w:szCs w:val="21"/>
        </w:rPr>
        <w:t xml:space="preserve">on </w:t>
      </w:r>
      <w:r w:rsidR="00D716F5" w:rsidRPr="00D716F5">
        <w:rPr>
          <w:rFonts w:asciiTheme="majorBidi" w:hAnsiTheme="majorBidi" w:cstheme="majorBidi"/>
          <w:spacing w:val="-3"/>
          <w:sz w:val="21"/>
          <w:szCs w:val="21"/>
        </w:rPr>
        <w:t>3</w:t>
      </w:r>
      <w:r w:rsidR="00D716F5" w:rsidRPr="00D716F5">
        <w:rPr>
          <w:rFonts w:asciiTheme="majorBidi" w:hAnsiTheme="majorBidi" w:cstheme="majorBidi"/>
          <w:spacing w:val="-3"/>
          <w:sz w:val="21"/>
          <w:szCs w:val="21"/>
          <w:vertAlign w:val="superscript"/>
        </w:rPr>
        <w:t>rd</w:t>
      </w:r>
      <w:r w:rsidR="00D716F5" w:rsidRPr="00D716F5">
        <w:rPr>
          <w:rFonts w:asciiTheme="majorBidi" w:hAnsiTheme="majorBidi" w:cstheme="majorBidi"/>
          <w:spacing w:val="-3"/>
          <w:sz w:val="21"/>
          <w:szCs w:val="21"/>
        </w:rPr>
        <w:t xml:space="preserve"> J</w:t>
      </w:r>
      <w:r w:rsidR="00201E7E" w:rsidRPr="00D716F5">
        <w:rPr>
          <w:rFonts w:asciiTheme="majorBidi" w:hAnsiTheme="majorBidi" w:cstheme="majorBidi"/>
          <w:spacing w:val="-3"/>
          <w:sz w:val="21"/>
          <w:szCs w:val="21"/>
        </w:rPr>
        <w:t>une</w:t>
      </w:r>
      <w:r w:rsidR="005F3FDB" w:rsidRPr="00D716F5">
        <w:rPr>
          <w:rFonts w:asciiTheme="majorBidi" w:hAnsiTheme="majorBidi" w:cstheme="majorBidi"/>
          <w:spacing w:val="-3"/>
          <w:sz w:val="21"/>
          <w:szCs w:val="21"/>
        </w:rPr>
        <w:t xml:space="preserve"> </w:t>
      </w:r>
      <w:r w:rsidRPr="00D716F5">
        <w:rPr>
          <w:rFonts w:asciiTheme="majorBidi" w:hAnsiTheme="majorBidi" w:cstheme="majorBidi"/>
          <w:spacing w:val="-3"/>
          <w:sz w:val="21"/>
          <w:szCs w:val="21"/>
        </w:rPr>
        <w:t>at</w:t>
      </w:r>
      <w:r w:rsidR="009B5329" w:rsidRPr="00D716F5">
        <w:rPr>
          <w:rFonts w:asciiTheme="majorBidi" w:hAnsiTheme="majorBidi" w:cstheme="majorBidi"/>
          <w:spacing w:val="-3"/>
          <w:sz w:val="21"/>
          <w:szCs w:val="21"/>
        </w:rPr>
        <w:t xml:space="preserve"> </w:t>
      </w:r>
      <w:r w:rsidR="00EE44E6" w:rsidRPr="00D716F5">
        <w:rPr>
          <w:rFonts w:asciiTheme="majorBidi" w:hAnsiTheme="majorBidi" w:cstheme="majorBidi"/>
          <w:spacing w:val="-3"/>
          <w:sz w:val="21"/>
          <w:szCs w:val="21"/>
        </w:rPr>
        <w:t>4</w:t>
      </w:r>
      <w:r w:rsidR="009B5329" w:rsidRPr="00D716F5">
        <w:rPr>
          <w:rFonts w:asciiTheme="majorBidi" w:hAnsiTheme="majorBidi" w:cstheme="majorBidi"/>
          <w:spacing w:val="-3"/>
          <w:sz w:val="21"/>
          <w:szCs w:val="21"/>
        </w:rPr>
        <w:t>:30pm (Djibouti Time)</w:t>
      </w:r>
      <w:r w:rsidRPr="00D716F5">
        <w:rPr>
          <w:rFonts w:asciiTheme="majorBidi" w:hAnsiTheme="majorBidi" w:cstheme="majorBidi"/>
          <w:i/>
          <w:spacing w:val="-3"/>
          <w:sz w:val="21"/>
          <w:szCs w:val="21"/>
        </w:rPr>
        <w:t xml:space="preserve"> </w:t>
      </w:r>
      <w:r w:rsidRPr="00D716F5">
        <w:rPr>
          <w:rFonts w:asciiTheme="majorBidi" w:hAnsiTheme="majorBidi" w:cstheme="majorBidi"/>
          <w:spacing w:val="-3"/>
          <w:sz w:val="21"/>
          <w:szCs w:val="21"/>
        </w:rPr>
        <w:t>at the offices of</w:t>
      </w:r>
    </w:p>
    <w:p w14:paraId="4284144B" w14:textId="77777777" w:rsidR="004F799F" w:rsidRPr="00D716F5" w:rsidRDefault="004F799F" w:rsidP="006940F8">
      <w:pPr>
        <w:pStyle w:val="ListParagraph"/>
        <w:suppressAutoHyphens/>
        <w:ind w:left="360"/>
        <w:jc w:val="both"/>
        <w:rPr>
          <w:rFonts w:asciiTheme="majorBidi" w:hAnsiTheme="majorBidi" w:cstheme="majorBidi"/>
          <w:bCs/>
          <w:spacing w:val="-3"/>
          <w:sz w:val="21"/>
          <w:szCs w:val="21"/>
          <w:lang w:val="en-GB"/>
        </w:rPr>
      </w:pPr>
      <w:r w:rsidRPr="00D716F5">
        <w:rPr>
          <w:rFonts w:asciiTheme="majorBidi" w:hAnsiTheme="majorBidi" w:cstheme="majorBidi"/>
          <w:bCs/>
          <w:spacing w:val="-3"/>
          <w:sz w:val="21"/>
          <w:szCs w:val="21"/>
          <w:lang w:val="en-GB"/>
        </w:rPr>
        <w:t xml:space="preserve">Attention: Mr. Joe Namwaya, Head of Procurement  </w:t>
      </w:r>
    </w:p>
    <w:p w14:paraId="600B485A" w14:textId="77777777" w:rsidR="004F799F" w:rsidRPr="00D716F5" w:rsidRDefault="004F799F" w:rsidP="006940F8">
      <w:pPr>
        <w:pStyle w:val="ListParagraph"/>
        <w:suppressAutoHyphens/>
        <w:ind w:left="360"/>
        <w:jc w:val="both"/>
        <w:rPr>
          <w:rFonts w:asciiTheme="majorBidi" w:hAnsiTheme="majorBidi" w:cstheme="majorBidi"/>
          <w:bCs/>
          <w:spacing w:val="-3"/>
          <w:sz w:val="21"/>
          <w:szCs w:val="21"/>
          <w:lang w:val="en-GB"/>
        </w:rPr>
      </w:pPr>
      <w:r w:rsidRPr="00D716F5">
        <w:rPr>
          <w:rFonts w:asciiTheme="majorBidi" w:hAnsiTheme="majorBidi" w:cstheme="majorBidi"/>
          <w:bCs/>
          <w:spacing w:val="-3"/>
          <w:sz w:val="21"/>
          <w:szCs w:val="21"/>
          <w:lang w:val="en-GB"/>
        </w:rPr>
        <w:t xml:space="preserve">Office </w:t>
      </w:r>
      <w:proofErr w:type="spellStart"/>
      <w:r w:rsidRPr="00D716F5">
        <w:rPr>
          <w:rFonts w:asciiTheme="majorBidi" w:hAnsiTheme="majorBidi" w:cstheme="majorBidi"/>
          <w:bCs/>
          <w:spacing w:val="-3"/>
          <w:sz w:val="21"/>
          <w:szCs w:val="21"/>
          <w:lang w:val="en-GB"/>
        </w:rPr>
        <w:t>Adresse</w:t>
      </w:r>
      <w:proofErr w:type="spellEnd"/>
      <w:r w:rsidRPr="00D716F5">
        <w:rPr>
          <w:rFonts w:asciiTheme="majorBidi" w:hAnsiTheme="majorBidi" w:cstheme="majorBidi"/>
          <w:bCs/>
          <w:spacing w:val="-3"/>
          <w:sz w:val="21"/>
          <w:szCs w:val="21"/>
          <w:lang w:val="en-GB"/>
        </w:rPr>
        <w:t xml:space="preserve"> : </w:t>
      </w:r>
    </w:p>
    <w:p w14:paraId="2BE38CFF" w14:textId="77777777" w:rsidR="004F799F" w:rsidRPr="00D716F5" w:rsidRDefault="004F799F" w:rsidP="006940F8">
      <w:pPr>
        <w:pStyle w:val="ListParagraph"/>
        <w:suppressAutoHyphens/>
        <w:ind w:left="360"/>
        <w:jc w:val="both"/>
        <w:rPr>
          <w:rFonts w:asciiTheme="majorBidi" w:hAnsiTheme="majorBidi" w:cstheme="majorBidi"/>
          <w:bCs/>
          <w:spacing w:val="-3"/>
          <w:sz w:val="21"/>
          <w:szCs w:val="21"/>
          <w:lang w:val="en-GB"/>
        </w:rPr>
      </w:pPr>
      <w:r w:rsidRPr="00D716F5">
        <w:rPr>
          <w:rFonts w:asciiTheme="majorBidi" w:hAnsiTheme="majorBidi" w:cstheme="majorBidi"/>
          <w:bCs/>
          <w:spacing w:val="-3"/>
          <w:sz w:val="21"/>
          <w:szCs w:val="21"/>
          <w:lang w:val="en-GB"/>
        </w:rPr>
        <w:t>TradeMark Africa, Djibouti Country Programme</w:t>
      </w:r>
    </w:p>
    <w:p w14:paraId="53A4E67B" w14:textId="77777777" w:rsidR="004F799F" w:rsidRPr="00D716F5" w:rsidRDefault="004F799F" w:rsidP="006940F8">
      <w:pPr>
        <w:pStyle w:val="ListParagraph"/>
        <w:suppressAutoHyphens/>
        <w:ind w:left="360"/>
        <w:jc w:val="both"/>
        <w:rPr>
          <w:rFonts w:asciiTheme="majorBidi" w:hAnsiTheme="majorBidi" w:cstheme="majorBidi"/>
          <w:bCs/>
          <w:spacing w:val="-3"/>
          <w:sz w:val="21"/>
          <w:szCs w:val="21"/>
          <w:lang w:val="en-GB"/>
        </w:rPr>
      </w:pPr>
      <w:r w:rsidRPr="00D716F5">
        <w:rPr>
          <w:rFonts w:asciiTheme="majorBidi" w:hAnsiTheme="majorBidi" w:cstheme="majorBidi"/>
          <w:bCs/>
          <w:spacing w:val="-3"/>
          <w:sz w:val="21"/>
          <w:szCs w:val="21"/>
          <w:lang w:val="en-GB"/>
        </w:rPr>
        <w:t xml:space="preserve">4th Floor, DW Tower  </w:t>
      </w:r>
    </w:p>
    <w:p w14:paraId="782AE056" w14:textId="77777777" w:rsidR="004F799F" w:rsidRPr="00D716F5" w:rsidRDefault="004F799F" w:rsidP="006940F8">
      <w:pPr>
        <w:pStyle w:val="ListParagraph"/>
        <w:suppressAutoHyphens/>
        <w:ind w:left="360"/>
        <w:jc w:val="both"/>
        <w:rPr>
          <w:rFonts w:asciiTheme="majorBidi" w:hAnsiTheme="majorBidi" w:cstheme="majorBidi"/>
          <w:bCs/>
          <w:spacing w:val="-3"/>
          <w:sz w:val="21"/>
          <w:szCs w:val="21"/>
          <w:lang w:val="en-GB"/>
        </w:rPr>
      </w:pPr>
      <w:r w:rsidRPr="00D716F5">
        <w:rPr>
          <w:rFonts w:asciiTheme="majorBidi" w:hAnsiTheme="majorBidi" w:cstheme="majorBidi"/>
          <w:bCs/>
          <w:spacing w:val="-3"/>
          <w:sz w:val="21"/>
          <w:szCs w:val="21"/>
          <w:lang w:val="en-GB"/>
        </w:rPr>
        <w:t xml:space="preserve">Avenue </w:t>
      </w:r>
      <w:proofErr w:type="spellStart"/>
      <w:r w:rsidRPr="00D716F5">
        <w:rPr>
          <w:rFonts w:asciiTheme="majorBidi" w:hAnsiTheme="majorBidi" w:cstheme="majorBidi"/>
          <w:bCs/>
          <w:spacing w:val="-3"/>
          <w:sz w:val="21"/>
          <w:szCs w:val="21"/>
          <w:lang w:val="en-GB"/>
        </w:rPr>
        <w:t>Franchet</w:t>
      </w:r>
      <w:proofErr w:type="spellEnd"/>
      <w:r w:rsidRPr="00D716F5">
        <w:rPr>
          <w:rFonts w:asciiTheme="majorBidi" w:hAnsiTheme="majorBidi" w:cstheme="majorBidi"/>
          <w:bCs/>
          <w:spacing w:val="-3"/>
          <w:sz w:val="21"/>
          <w:szCs w:val="21"/>
          <w:lang w:val="en-GB"/>
        </w:rPr>
        <w:t xml:space="preserve"> </w:t>
      </w:r>
      <w:proofErr w:type="spellStart"/>
      <w:r w:rsidRPr="00D716F5">
        <w:rPr>
          <w:rFonts w:asciiTheme="majorBidi" w:hAnsiTheme="majorBidi" w:cstheme="majorBidi"/>
          <w:bCs/>
          <w:spacing w:val="-3"/>
          <w:sz w:val="21"/>
          <w:szCs w:val="21"/>
          <w:lang w:val="en-GB"/>
        </w:rPr>
        <w:t>D’Espèrey</w:t>
      </w:r>
      <w:proofErr w:type="spellEnd"/>
      <w:r w:rsidRPr="00D716F5">
        <w:rPr>
          <w:rFonts w:asciiTheme="majorBidi" w:hAnsiTheme="majorBidi" w:cstheme="majorBidi"/>
          <w:bCs/>
          <w:spacing w:val="-3"/>
          <w:sz w:val="21"/>
          <w:szCs w:val="21"/>
          <w:lang w:val="en-GB"/>
        </w:rPr>
        <w:t xml:space="preserve"> </w:t>
      </w:r>
    </w:p>
    <w:p w14:paraId="1FED336A" w14:textId="77777777" w:rsidR="004F799F" w:rsidRPr="00D716F5" w:rsidRDefault="004F799F" w:rsidP="006940F8">
      <w:pPr>
        <w:pStyle w:val="ListParagraph"/>
        <w:suppressAutoHyphens/>
        <w:ind w:left="360"/>
        <w:jc w:val="both"/>
        <w:rPr>
          <w:rFonts w:asciiTheme="majorBidi" w:hAnsiTheme="majorBidi" w:cstheme="majorBidi"/>
          <w:bCs/>
          <w:spacing w:val="-3"/>
          <w:sz w:val="21"/>
          <w:szCs w:val="21"/>
          <w:lang w:val="fr-CA"/>
        </w:rPr>
      </w:pPr>
      <w:r w:rsidRPr="00D716F5">
        <w:rPr>
          <w:rFonts w:asciiTheme="majorBidi" w:hAnsiTheme="majorBidi" w:cstheme="majorBidi"/>
          <w:bCs/>
          <w:spacing w:val="-3"/>
          <w:sz w:val="21"/>
          <w:szCs w:val="21"/>
          <w:lang w:val="fr-CA"/>
        </w:rPr>
        <w:t xml:space="preserve">Plateau du Serpent BP 4113, Djibouti </w:t>
      </w:r>
    </w:p>
    <w:p w14:paraId="6F1E06A6" w14:textId="77777777" w:rsidR="004F799F" w:rsidRPr="00D716F5" w:rsidRDefault="004F799F" w:rsidP="006940F8">
      <w:pPr>
        <w:pStyle w:val="ListParagraph"/>
        <w:suppressAutoHyphens/>
        <w:ind w:left="360"/>
        <w:jc w:val="both"/>
        <w:rPr>
          <w:rFonts w:asciiTheme="majorBidi" w:hAnsiTheme="majorBidi" w:cstheme="majorBidi"/>
          <w:bCs/>
          <w:spacing w:val="-3"/>
          <w:sz w:val="21"/>
          <w:szCs w:val="21"/>
          <w:lang w:val="fr-CA"/>
        </w:rPr>
      </w:pPr>
      <w:r w:rsidRPr="00D716F5">
        <w:rPr>
          <w:rFonts w:asciiTheme="majorBidi" w:hAnsiTheme="majorBidi" w:cstheme="majorBidi"/>
          <w:bCs/>
          <w:spacing w:val="-3"/>
          <w:sz w:val="21"/>
          <w:szCs w:val="21"/>
          <w:lang w:val="fr-CA"/>
        </w:rPr>
        <w:t xml:space="preserve">Country: Djibouti </w:t>
      </w:r>
    </w:p>
    <w:p w14:paraId="47B95F45" w14:textId="27771A84" w:rsidR="00087F81" w:rsidRPr="00D716F5" w:rsidRDefault="004F799F" w:rsidP="006940F8">
      <w:pPr>
        <w:pStyle w:val="ListParagraph"/>
        <w:suppressAutoHyphens/>
        <w:ind w:left="360"/>
        <w:jc w:val="both"/>
        <w:rPr>
          <w:rFonts w:asciiTheme="majorBidi" w:hAnsiTheme="majorBidi" w:cstheme="majorBidi"/>
          <w:spacing w:val="-3"/>
          <w:sz w:val="21"/>
          <w:szCs w:val="21"/>
        </w:rPr>
      </w:pPr>
      <w:r w:rsidRPr="00D716F5">
        <w:rPr>
          <w:rFonts w:asciiTheme="majorBidi" w:hAnsiTheme="majorBidi" w:cstheme="majorBidi"/>
          <w:bCs/>
          <w:spacing w:val="-3"/>
          <w:sz w:val="21"/>
          <w:szCs w:val="21"/>
          <w:lang w:val="en-GB"/>
        </w:rPr>
        <w:t>Email: procurement@trademarkafrica.com</w:t>
      </w:r>
    </w:p>
    <w:p w14:paraId="2D88C78A" w14:textId="77777777" w:rsidR="00087F81" w:rsidRPr="00D716F5" w:rsidRDefault="00087F81" w:rsidP="000C2476">
      <w:pPr>
        <w:suppressAutoHyphens/>
        <w:jc w:val="both"/>
        <w:rPr>
          <w:rFonts w:asciiTheme="majorBidi" w:hAnsiTheme="majorBidi" w:cstheme="majorBidi"/>
          <w:spacing w:val="-3"/>
          <w:sz w:val="21"/>
          <w:szCs w:val="21"/>
        </w:rPr>
      </w:pPr>
    </w:p>
    <w:p w14:paraId="735BBB11" w14:textId="16508201" w:rsidR="00087F81" w:rsidRPr="00D716F5" w:rsidRDefault="00087F81" w:rsidP="00427366">
      <w:pPr>
        <w:pStyle w:val="BankNormal"/>
        <w:numPr>
          <w:ilvl w:val="0"/>
          <w:numId w:val="130"/>
        </w:numPr>
        <w:jc w:val="both"/>
        <w:rPr>
          <w:rFonts w:asciiTheme="majorBidi" w:hAnsiTheme="majorBidi" w:cstheme="majorBidi"/>
          <w:spacing w:val="-2"/>
          <w:sz w:val="21"/>
          <w:szCs w:val="21"/>
        </w:rPr>
      </w:pPr>
      <w:r w:rsidRPr="00D716F5">
        <w:rPr>
          <w:rFonts w:asciiTheme="majorBidi" w:hAnsiTheme="majorBidi" w:cstheme="majorBidi"/>
          <w:spacing w:val="-3"/>
          <w:sz w:val="21"/>
          <w:szCs w:val="21"/>
        </w:rPr>
        <w:t>Qualification criteria are as follows</w:t>
      </w:r>
      <w:r w:rsidR="0063790A" w:rsidRPr="00D716F5">
        <w:rPr>
          <w:rFonts w:asciiTheme="majorBidi" w:hAnsiTheme="majorBidi" w:cstheme="majorBidi"/>
          <w:spacing w:val="-3"/>
          <w:sz w:val="21"/>
          <w:szCs w:val="21"/>
        </w:rPr>
        <w:t>: Bidders must have completed at least two contracts for the supply and installation of laboratory equipment within the last five years, each with a significant value commensurate with this procurement; demonstrate sufficient annual turnover over the last three years to ensure financial stability, supported by audited statements; be legally registered and compliant with AFD eligibility and prohibited practices policies; have qualified personnel for installation, training, and after-sales services; and provide valid calibration certificates (ISO/IEC 17025) and technical brochures.</w:t>
      </w:r>
      <w:r w:rsidR="00F31D86" w:rsidRPr="00D716F5">
        <w:rPr>
          <w:rFonts w:asciiTheme="majorBidi" w:hAnsiTheme="majorBidi" w:cstheme="majorBidi"/>
          <w:spacing w:val="-3"/>
          <w:sz w:val="21"/>
          <w:szCs w:val="21"/>
        </w:rPr>
        <w:t xml:space="preserve"> </w:t>
      </w:r>
      <w:r w:rsidR="0063790A" w:rsidRPr="00D716F5">
        <w:rPr>
          <w:rFonts w:asciiTheme="majorBidi" w:hAnsiTheme="majorBidi" w:cstheme="majorBidi"/>
          <w:spacing w:val="-3"/>
          <w:sz w:val="21"/>
          <w:szCs w:val="21"/>
        </w:rPr>
        <w:t>Additional details, including specific monetary thresholds, are provided in Section III – Evaluation and Qualification Criteria of the Bidding Documents.</w:t>
      </w:r>
    </w:p>
    <w:p w14:paraId="21247563" w14:textId="77777777" w:rsidR="006C39B5" w:rsidRPr="00370F64" w:rsidRDefault="006C39B5">
      <w:pPr>
        <w:rPr>
          <w:rFonts w:asciiTheme="majorBidi" w:hAnsiTheme="majorBidi" w:cstheme="majorBidi"/>
          <w:spacing w:val="-2"/>
          <w:sz w:val="20"/>
        </w:rPr>
      </w:pPr>
      <w:r w:rsidRPr="00370F64">
        <w:rPr>
          <w:rFonts w:asciiTheme="majorBidi" w:hAnsiTheme="majorBidi" w:cstheme="majorBidi"/>
          <w:spacing w:val="-2"/>
          <w:sz w:val="20"/>
        </w:rPr>
        <w:br w:type="page"/>
      </w:r>
    </w:p>
    <w:bookmarkEnd w:id="0"/>
    <w:p w14:paraId="3DA264EF" w14:textId="77777777" w:rsidR="00455149" w:rsidRPr="00370F64" w:rsidRDefault="00455149">
      <w:pPr>
        <w:rPr>
          <w:rFonts w:asciiTheme="majorBidi" w:hAnsiTheme="majorBidi" w:cstheme="majorBidi"/>
        </w:rPr>
        <w:sectPr w:rsidR="00455149" w:rsidRPr="00370F64" w:rsidSect="001F59F2">
          <w:headerReference w:type="even" r:id="rId20"/>
          <w:headerReference w:type="default" r:id="rId21"/>
          <w:headerReference w:type="first" r:id="rId22"/>
          <w:pgSz w:w="12240" w:h="15840" w:code="1"/>
          <w:pgMar w:top="1440" w:right="1440" w:bottom="1440" w:left="1797" w:header="720" w:footer="720" w:gutter="0"/>
          <w:paperSrc w:first="7" w:other="7"/>
          <w:pgNumType w:fmt="lowerRoman"/>
          <w:cols w:space="720"/>
          <w:titlePg/>
        </w:sectPr>
      </w:pPr>
    </w:p>
    <w:p w14:paraId="72A5992D" w14:textId="77777777" w:rsidR="00455149" w:rsidRPr="00370F64" w:rsidRDefault="00455149" w:rsidP="00AE471B">
      <w:pPr>
        <w:pStyle w:val="Heading10"/>
        <w:rPr>
          <w:rFonts w:asciiTheme="majorBidi" w:hAnsiTheme="majorBidi" w:cstheme="majorBidi"/>
          <w:sz w:val="72"/>
        </w:rPr>
      </w:pPr>
      <w:r w:rsidRPr="00370F64">
        <w:rPr>
          <w:rFonts w:asciiTheme="majorBidi" w:hAnsiTheme="majorBidi" w:cstheme="majorBidi"/>
        </w:rPr>
        <w:lastRenderedPageBreak/>
        <w:t>BIDDING DOCUMENTS</w:t>
      </w:r>
    </w:p>
    <w:p w14:paraId="4ACA0D6C" w14:textId="77777777" w:rsidR="00455149" w:rsidRPr="00370F64" w:rsidRDefault="00455149">
      <w:pPr>
        <w:pStyle w:val="Title"/>
        <w:rPr>
          <w:rFonts w:asciiTheme="majorBidi" w:hAnsiTheme="majorBidi" w:cstheme="majorBidi"/>
          <w:sz w:val="40"/>
        </w:rPr>
      </w:pPr>
    </w:p>
    <w:p w14:paraId="4471CA17" w14:textId="25439044" w:rsidR="00455149" w:rsidRPr="00370F64" w:rsidRDefault="00B2170E">
      <w:pPr>
        <w:jc w:val="center"/>
        <w:rPr>
          <w:rFonts w:asciiTheme="majorBidi" w:hAnsiTheme="majorBidi" w:cstheme="majorBidi"/>
          <w:b/>
          <w:sz w:val="40"/>
        </w:rPr>
      </w:pPr>
      <w:r w:rsidRPr="00370F64">
        <w:rPr>
          <w:rFonts w:asciiTheme="majorBidi" w:hAnsiTheme="majorBidi" w:cstheme="majorBidi"/>
          <w:b/>
          <w:sz w:val="40"/>
        </w:rPr>
        <w:t>F</w:t>
      </w:r>
      <w:r w:rsidR="00455149" w:rsidRPr="00370F64">
        <w:rPr>
          <w:rFonts w:asciiTheme="majorBidi" w:hAnsiTheme="majorBidi" w:cstheme="majorBidi"/>
          <w:b/>
          <w:sz w:val="40"/>
        </w:rPr>
        <w:t>or</w:t>
      </w:r>
    </w:p>
    <w:p w14:paraId="46F94F89" w14:textId="77777777" w:rsidR="00B2170E" w:rsidRPr="00370F64" w:rsidRDefault="00B2170E">
      <w:pPr>
        <w:jc w:val="center"/>
        <w:rPr>
          <w:rFonts w:asciiTheme="majorBidi" w:hAnsiTheme="majorBidi" w:cstheme="majorBidi"/>
          <w:b/>
          <w:sz w:val="40"/>
        </w:rPr>
      </w:pPr>
    </w:p>
    <w:p w14:paraId="5C62B6BC" w14:textId="77777777" w:rsidR="00455149" w:rsidRPr="00370F64" w:rsidRDefault="00455149">
      <w:pPr>
        <w:rPr>
          <w:rFonts w:asciiTheme="majorBidi" w:hAnsiTheme="majorBidi" w:cstheme="majorBidi"/>
        </w:rPr>
      </w:pPr>
    </w:p>
    <w:p w14:paraId="661C0080" w14:textId="77777777" w:rsidR="00B2170E" w:rsidRPr="00370F64" w:rsidRDefault="00455149" w:rsidP="00B2170E">
      <w:pPr>
        <w:jc w:val="center"/>
        <w:rPr>
          <w:rFonts w:asciiTheme="majorBidi" w:hAnsiTheme="majorBidi" w:cstheme="majorBidi"/>
          <w:b/>
          <w:sz w:val="48"/>
          <w:szCs w:val="14"/>
        </w:rPr>
      </w:pPr>
      <w:r w:rsidRPr="00370F64">
        <w:rPr>
          <w:rFonts w:asciiTheme="majorBidi" w:hAnsiTheme="majorBidi" w:cstheme="majorBidi"/>
          <w:b/>
          <w:sz w:val="48"/>
          <w:szCs w:val="14"/>
        </w:rPr>
        <w:t xml:space="preserve">Procurement of </w:t>
      </w:r>
      <w:r w:rsidR="00B2170E" w:rsidRPr="00370F64">
        <w:rPr>
          <w:rFonts w:asciiTheme="majorBidi" w:hAnsiTheme="majorBidi" w:cstheme="majorBidi"/>
          <w:b/>
          <w:sz w:val="48"/>
          <w:szCs w:val="14"/>
        </w:rPr>
        <w:t>Supply, Delivery, Installation, Commissioning, Training and After-sales Services for Laboratory Equipment</w:t>
      </w:r>
    </w:p>
    <w:p w14:paraId="1F6369B2" w14:textId="1D2E4D11" w:rsidR="00455149" w:rsidRPr="00370F64" w:rsidRDefault="00455149">
      <w:pPr>
        <w:jc w:val="center"/>
        <w:rPr>
          <w:rFonts w:asciiTheme="majorBidi" w:hAnsiTheme="majorBidi" w:cstheme="majorBidi"/>
          <w:b/>
          <w:sz w:val="56"/>
        </w:rPr>
      </w:pPr>
      <w:r w:rsidRPr="00370F64">
        <w:rPr>
          <w:rFonts w:asciiTheme="majorBidi" w:hAnsiTheme="majorBidi" w:cstheme="majorBidi"/>
          <w:b/>
          <w:sz w:val="56"/>
        </w:rPr>
        <w:t>______________________________</w:t>
      </w:r>
    </w:p>
    <w:p w14:paraId="3229BCA1" w14:textId="77777777" w:rsidR="00455149" w:rsidRPr="00370F64" w:rsidRDefault="00455149">
      <w:pPr>
        <w:jc w:val="center"/>
        <w:rPr>
          <w:rFonts w:asciiTheme="majorBidi" w:hAnsiTheme="majorBidi" w:cstheme="majorBidi"/>
          <w:b/>
          <w:sz w:val="40"/>
        </w:rPr>
      </w:pPr>
    </w:p>
    <w:p w14:paraId="06363CBE" w14:textId="4FFA9D11" w:rsidR="00455149" w:rsidRPr="00370F64" w:rsidRDefault="00B845DF" w:rsidP="00212E2C">
      <w:pPr>
        <w:jc w:val="center"/>
        <w:rPr>
          <w:rFonts w:asciiTheme="majorBidi" w:hAnsiTheme="majorBidi" w:cstheme="majorBidi"/>
          <w:b/>
          <w:sz w:val="40"/>
        </w:rPr>
      </w:pPr>
      <w:r w:rsidRPr="00370F64">
        <w:rPr>
          <w:rFonts w:asciiTheme="majorBidi" w:hAnsiTheme="majorBidi" w:cstheme="majorBidi"/>
          <w:b/>
          <w:sz w:val="40"/>
        </w:rPr>
        <w:t>IPC</w:t>
      </w:r>
      <w:r w:rsidR="00455149" w:rsidRPr="00370F64">
        <w:rPr>
          <w:rFonts w:asciiTheme="majorBidi" w:hAnsiTheme="majorBidi" w:cstheme="majorBidi"/>
          <w:b/>
          <w:sz w:val="40"/>
        </w:rPr>
        <w:t xml:space="preserve"> No:</w:t>
      </w:r>
      <w:r w:rsidR="00B2170E" w:rsidRPr="00370F64">
        <w:rPr>
          <w:rFonts w:asciiTheme="majorBidi" w:hAnsiTheme="majorBidi" w:cstheme="majorBidi"/>
          <w:b/>
          <w:sz w:val="40"/>
        </w:rPr>
        <w:t xml:space="preserve"> PRQ202</w:t>
      </w:r>
      <w:r w:rsidR="00B3441E" w:rsidRPr="00370F64">
        <w:rPr>
          <w:rFonts w:asciiTheme="majorBidi" w:hAnsiTheme="majorBidi" w:cstheme="majorBidi"/>
          <w:b/>
          <w:sz w:val="40"/>
        </w:rPr>
        <w:t>4</w:t>
      </w:r>
      <w:r w:rsidR="00212E2C" w:rsidRPr="00212E2C">
        <w:rPr>
          <w:rFonts w:asciiTheme="majorBidi" w:hAnsiTheme="majorBidi" w:cstheme="majorBidi"/>
          <w:b/>
          <w:sz w:val="40"/>
        </w:rPr>
        <w:t>1185</w:t>
      </w:r>
    </w:p>
    <w:p w14:paraId="69C4E6BD" w14:textId="77777777" w:rsidR="00455149" w:rsidRPr="00370F64" w:rsidRDefault="00455149">
      <w:pPr>
        <w:jc w:val="center"/>
        <w:rPr>
          <w:rFonts w:asciiTheme="majorBidi" w:hAnsiTheme="majorBidi" w:cstheme="majorBidi"/>
          <w:b/>
          <w:sz w:val="40"/>
        </w:rPr>
      </w:pPr>
    </w:p>
    <w:p w14:paraId="41D4D6D3" w14:textId="3F81D0D5" w:rsidR="00455149" w:rsidRPr="00370F64" w:rsidRDefault="00455149" w:rsidP="00B2170E">
      <w:pPr>
        <w:rPr>
          <w:rFonts w:asciiTheme="majorBidi" w:hAnsiTheme="majorBidi" w:cstheme="majorBidi"/>
          <w:b/>
          <w:i/>
          <w:iCs/>
          <w:sz w:val="40"/>
        </w:rPr>
      </w:pPr>
      <w:r w:rsidRPr="00370F64">
        <w:rPr>
          <w:rFonts w:asciiTheme="majorBidi" w:hAnsiTheme="majorBidi" w:cstheme="majorBidi"/>
          <w:b/>
          <w:sz w:val="40"/>
        </w:rPr>
        <w:t xml:space="preserve">Project: </w:t>
      </w:r>
      <w:bookmarkStart w:id="1" w:name="_Hlk193112333"/>
      <w:r w:rsidR="00B2170E" w:rsidRPr="00370F64">
        <w:rPr>
          <w:rFonts w:asciiTheme="majorBidi" w:hAnsiTheme="majorBidi" w:cstheme="majorBidi"/>
          <w:bCs/>
          <w:sz w:val="32"/>
          <w:szCs w:val="16"/>
        </w:rPr>
        <w:t>Promoting regional economic integration in the Horn of Africa through the development of the Djibouti corridor</w:t>
      </w:r>
      <w:r w:rsidR="00B2170E" w:rsidRPr="00370F64">
        <w:rPr>
          <w:rFonts w:asciiTheme="majorBidi" w:hAnsiTheme="majorBidi" w:cstheme="majorBidi"/>
          <w:b/>
          <w:bCs/>
          <w:i/>
          <w:iCs/>
          <w:sz w:val="32"/>
          <w:szCs w:val="16"/>
        </w:rPr>
        <w:t xml:space="preserve"> </w:t>
      </w:r>
      <w:bookmarkEnd w:id="1"/>
    </w:p>
    <w:p w14:paraId="1D42214A" w14:textId="77777777" w:rsidR="00455149" w:rsidRPr="00370F64" w:rsidRDefault="00455149">
      <w:pPr>
        <w:jc w:val="center"/>
        <w:rPr>
          <w:rFonts w:asciiTheme="majorBidi" w:hAnsiTheme="majorBidi" w:cstheme="majorBidi"/>
          <w:b/>
          <w:sz w:val="40"/>
        </w:rPr>
      </w:pPr>
    </w:p>
    <w:p w14:paraId="1C68E3FA" w14:textId="77777777" w:rsidR="00B2170E" w:rsidRPr="00370F64" w:rsidRDefault="00B2170E" w:rsidP="00B2170E">
      <w:pPr>
        <w:pStyle w:val="BankNormal"/>
        <w:rPr>
          <w:rFonts w:asciiTheme="majorBidi" w:hAnsiTheme="majorBidi" w:cstheme="majorBidi"/>
          <w:b/>
          <w:sz w:val="40"/>
        </w:rPr>
      </w:pPr>
    </w:p>
    <w:p w14:paraId="0D03D60C" w14:textId="67F0D003" w:rsidR="00455149" w:rsidRPr="00370F64" w:rsidRDefault="00455149" w:rsidP="00B2170E">
      <w:pPr>
        <w:pStyle w:val="BankNormal"/>
        <w:rPr>
          <w:rFonts w:asciiTheme="majorBidi" w:hAnsiTheme="majorBidi" w:cstheme="majorBidi"/>
        </w:rPr>
      </w:pPr>
      <w:r w:rsidRPr="00370F64">
        <w:rPr>
          <w:rFonts w:asciiTheme="majorBidi" w:hAnsiTheme="majorBidi" w:cstheme="majorBidi"/>
          <w:b/>
          <w:sz w:val="40"/>
        </w:rPr>
        <w:t xml:space="preserve">Purchaser: </w:t>
      </w:r>
      <w:r w:rsidR="00B2170E" w:rsidRPr="00370F64">
        <w:rPr>
          <w:rFonts w:asciiTheme="majorBidi" w:hAnsiTheme="majorBidi" w:cstheme="majorBidi"/>
          <w:bCs/>
          <w:sz w:val="40"/>
        </w:rPr>
        <w:t>TradeMark Africa</w:t>
      </w:r>
    </w:p>
    <w:p w14:paraId="67374CBE" w14:textId="77777777" w:rsidR="007F2C2F" w:rsidRPr="00370F64" w:rsidRDefault="007F2C2F" w:rsidP="00B2170E">
      <w:pPr>
        <w:rPr>
          <w:rFonts w:asciiTheme="majorBidi" w:hAnsiTheme="majorBidi" w:cstheme="majorBidi"/>
          <w:b/>
        </w:rPr>
      </w:pPr>
    </w:p>
    <w:p w14:paraId="5D136B33" w14:textId="77777777" w:rsidR="00B2170E" w:rsidRPr="00370F64" w:rsidRDefault="00B2170E" w:rsidP="00B2170E">
      <w:pPr>
        <w:pStyle w:val="BankNormal"/>
        <w:rPr>
          <w:rFonts w:asciiTheme="majorBidi" w:hAnsiTheme="majorBidi" w:cstheme="majorBidi"/>
          <w:b/>
          <w:bCs/>
          <w:iCs/>
          <w:sz w:val="40"/>
        </w:rPr>
      </w:pPr>
    </w:p>
    <w:p w14:paraId="4F8812AD" w14:textId="6EA578AD" w:rsidR="007F2C2F" w:rsidRPr="00370F64" w:rsidRDefault="007F2C2F" w:rsidP="00B2170E">
      <w:pPr>
        <w:pStyle w:val="BankNormal"/>
        <w:rPr>
          <w:rFonts w:asciiTheme="majorBidi" w:hAnsiTheme="majorBidi" w:cstheme="majorBidi"/>
          <w:bCs/>
          <w:sz w:val="40"/>
        </w:rPr>
      </w:pPr>
      <w:r w:rsidRPr="00370F64">
        <w:rPr>
          <w:rFonts w:asciiTheme="majorBidi" w:hAnsiTheme="majorBidi" w:cstheme="majorBidi"/>
          <w:b/>
          <w:bCs/>
          <w:iCs/>
          <w:sz w:val="40"/>
        </w:rPr>
        <w:t>Country:</w:t>
      </w:r>
      <w:r w:rsidR="00B2170E" w:rsidRPr="00370F64">
        <w:rPr>
          <w:rFonts w:asciiTheme="majorBidi" w:hAnsiTheme="majorBidi" w:cstheme="majorBidi"/>
          <w:bCs/>
          <w:i/>
          <w:iCs/>
          <w:sz w:val="40"/>
        </w:rPr>
        <w:t xml:space="preserve"> </w:t>
      </w:r>
      <w:r w:rsidR="00B2170E" w:rsidRPr="00370F64">
        <w:rPr>
          <w:rFonts w:asciiTheme="majorBidi" w:hAnsiTheme="majorBidi" w:cstheme="majorBidi"/>
          <w:bCs/>
          <w:sz w:val="40"/>
        </w:rPr>
        <w:t>Djibouti</w:t>
      </w:r>
    </w:p>
    <w:p w14:paraId="770D848A" w14:textId="77777777" w:rsidR="00B2170E" w:rsidRPr="00370F64" w:rsidRDefault="00B2170E" w:rsidP="00B2170E">
      <w:pPr>
        <w:pStyle w:val="BankNormal"/>
        <w:rPr>
          <w:rFonts w:asciiTheme="majorBidi" w:hAnsiTheme="majorBidi" w:cstheme="majorBidi"/>
        </w:rPr>
      </w:pPr>
    </w:p>
    <w:p w14:paraId="3C36A88B" w14:textId="77777777" w:rsidR="00B2170E" w:rsidRPr="00370F64" w:rsidRDefault="00B2170E" w:rsidP="00B2170E">
      <w:pPr>
        <w:rPr>
          <w:rFonts w:asciiTheme="majorBidi" w:hAnsiTheme="majorBidi" w:cstheme="majorBidi"/>
          <w:b/>
          <w:sz w:val="40"/>
          <w:szCs w:val="40"/>
        </w:rPr>
      </w:pPr>
    </w:p>
    <w:p w14:paraId="32416824" w14:textId="3D7DF9BB" w:rsidR="00455149" w:rsidRPr="00370F64" w:rsidRDefault="007F2C2F" w:rsidP="00B2170E">
      <w:pPr>
        <w:rPr>
          <w:rFonts w:asciiTheme="majorBidi" w:hAnsiTheme="majorBidi" w:cstheme="majorBidi"/>
          <w:bCs/>
          <w:i/>
          <w:iCs/>
          <w:sz w:val="40"/>
          <w:szCs w:val="40"/>
        </w:rPr>
      </w:pPr>
      <w:r w:rsidRPr="00370F64">
        <w:rPr>
          <w:rFonts w:asciiTheme="majorBidi" w:hAnsiTheme="majorBidi" w:cstheme="majorBidi"/>
          <w:b/>
          <w:sz w:val="40"/>
          <w:szCs w:val="40"/>
        </w:rPr>
        <w:t xml:space="preserve">Issued </w:t>
      </w:r>
      <w:r w:rsidRPr="00D716F5">
        <w:rPr>
          <w:rFonts w:asciiTheme="majorBidi" w:hAnsiTheme="majorBidi" w:cstheme="majorBidi"/>
          <w:b/>
          <w:sz w:val="40"/>
          <w:szCs w:val="40"/>
        </w:rPr>
        <w:t>on:</w:t>
      </w:r>
      <w:r w:rsidR="00D716F5">
        <w:rPr>
          <w:rFonts w:asciiTheme="majorBidi" w:hAnsiTheme="majorBidi" w:cstheme="majorBidi"/>
          <w:b/>
          <w:sz w:val="40"/>
          <w:szCs w:val="40"/>
        </w:rPr>
        <w:t xml:space="preserve"> </w:t>
      </w:r>
      <w:r w:rsidR="00D716F5" w:rsidRPr="00D716F5">
        <w:rPr>
          <w:rFonts w:asciiTheme="majorBidi" w:hAnsiTheme="majorBidi" w:cstheme="majorBidi"/>
          <w:bCs/>
          <w:sz w:val="40"/>
          <w:szCs w:val="40"/>
        </w:rPr>
        <w:t>7</w:t>
      </w:r>
      <w:r w:rsidR="00D716F5" w:rsidRPr="00D716F5">
        <w:rPr>
          <w:rFonts w:asciiTheme="majorBidi" w:hAnsiTheme="majorBidi" w:cstheme="majorBidi"/>
          <w:bCs/>
          <w:sz w:val="40"/>
          <w:szCs w:val="40"/>
          <w:vertAlign w:val="superscript"/>
        </w:rPr>
        <w:t>th</w:t>
      </w:r>
      <w:r w:rsidR="00D716F5" w:rsidRPr="00D716F5">
        <w:rPr>
          <w:rFonts w:asciiTheme="majorBidi" w:hAnsiTheme="majorBidi" w:cstheme="majorBidi"/>
          <w:bCs/>
          <w:sz w:val="40"/>
          <w:szCs w:val="40"/>
        </w:rPr>
        <w:t xml:space="preserve"> </w:t>
      </w:r>
      <w:r w:rsidR="00201E7E" w:rsidRPr="00D716F5">
        <w:rPr>
          <w:rFonts w:asciiTheme="majorBidi" w:hAnsiTheme="majorBidi" w:cstheme="majorBidi"/>
          <w:bCs/>
          <w:sz w:val="40"/>
          <w:szCs w:val="40"/>
        </w:rPr>
        <w:t xml:space="preserve">April </w:t>
      </w:r>
      <w:r w:rsidR="00B2170E" w:rsidRPr="00D716F5">
        <w:rPr>
          <w:rFonts w:asciiTheme="majorBidi" w:hAnsiTheme="majorBidi" w:cstheme="majorBidi"/>
          <w:bCs/>
          <w:sz w:val="40"/>
          <w:szCs w:val="40"/>
        </w:rPr>
        <w:t>2025</w:t>
      </w:r>
    </w:p>
    <w:p w14:paraId="1244F922" w14:textId="77777777" w:rsidR="001F59F2" w:rsidRPr="00370F64" w:rsidRDefault="001F59F2" w:rsidP="007F2C2F">
      <w:pPr>
        <w:jc w:val="center"/>
        <w:rPr>
          <w:rFonts w:asciiTheme="majorBidi" w:hAnsiTheme="majorBidi" w:cstheme="majorBidi"/>
          <w:b/>
          <w:sz w:val="40"/>
        </w:rPr>
      </w:pPr>
    </w:p>
    <w:p w14:paraId="7B164ED6" w14:textId="77777777" w:rsidR="00455149" w:rsidRPr="00370F64" w:rsidRDefault="00455149">
      <w:pPr>
        <w:jc w:val="center"/>
        <w:rPr>
          <w:rFonts w:asciiTheme="majorBidi" w:hAnsiTheme="majorBidi" w:cstheme="majorBidi"/>
        </w:rPr>
        <w:sectPr w:rsidR="00455149" w:rsidRPr="00370F64" w:rsidSect="004C474A">
          <w:headerReference w:type="even" r:id="rId23"/>
          <w:headerReference w:type="first" r:id="rId24"/>
          <w:pgSz w:w="12240" w:h="15840" w:code="1"/>
          <w:pgMar w:top="1440" w:right="1440" w:bottom="1440" w:left="1797" w:header="720" w:footer="720" w:gutter="0"/>
          <w:paperSrc w:first="7" w:other="7"/>
          <w:pgNumType w:start="1"/>
          <w:cols w:space="720"/>
          <w:titlePg/>
        </w:sectPr>
      </w:pPr>
    </w:p>
    <w:p w14:paraId="77C550F4" w14:textId="77777777" w:rsidR="00455149" w:rsidRPr="00370F64" w:rsidRDefault="00455149">
      <w:pPr>
        <w:rPr>
          <w:rFonts w:asciiTheme="majorBidi" w:hAnsiTheme="majorBidi" w:cstheme="majorBidi"/>
        </w:rPr>
      </w:pPr>
    </w:p>
    <w:p w14:paraId="67BF9587" w14:textId="77777777" w:rsidR="00455149" w:rsidRPr="00370F64" w:rsidRDefault="00455149">
      <w:pPr>
        <w:jc w:val="center"/>
        <w:rPr>
          <w:rFonts w:asciiTheme="majorBidi" w:hAnsiTheme="majorBidi" w:cstheme="majorBidi"/>
          <w:b/>
          <w:sz w:val="32"/>
        </w:rPr>
      </w:pPr>
      <w:r w:rsidRPr="00370F64">
        <w:rPr>
          <w:rFonts w:asciiTheme="majorBidi" w:hAnsiTheme="majorBidi" w:cstheme="majorBidi"/>
          <w:b/>
          <w:sz w:val="32"/>
        </w:rPr>
        <w:t>Table of Contents</w:t>
      </w:r>
    </w:p>
    <w:p w14:paraId="3BD843AB" w14:textId="77777777" w:rsidR="00455149" w:rsidRPr="00370F64" w:rsidRDefault="00455149">
      <w:pPr>
        <w:rPr>
          <w:rFonts w:asciiTheme="majorBidi" w:hAnsiTheme="majorBidi" w:cstheme="majorBidi"/>
          <w:i/>
        </w:rPr>
      </w:pPr>
    </w:p>
    <w:p w14:paraId="72A8D8FA" w14:textId="77777777" w:rsidR="0091404E" w:rsidRPr="00370F64" w:rsidRDefault="0091404E">
      <w:pPr>
        <w:rPr>
          <w:rFonts w:asciiTheme="majorBidi" w:hAnsiTheme="majorBidi" w:cstheme="majorBidi"/>
          <w:i/>
        </w:rPr>
      </w:pPr>
    </w:p>
    <w:p w14:paraId="4B9E7E66" w14:textId="77777777" w:rsidR="005E3FFE" w:rsidRPr="00370F64" w:rsidRDefault="0091404E">
      <w:pPr>
        <w:pStyle w:val="TOC1"/>
        <w:rPr>
          <w:rFonts w:asciiTheme="majorBidi" w:hAnsiTheme="majorBidi" w:cstheme="majorBidi"/>
          <w:b w:val="0"/>
          <w:sz w:val="22"/>
          <w:szCs w:val="22"/>
          <w:lang w:eastAsia="fr-FR"/>
        </w:rPr>
      </w:pPr>
      <w:r w:rsidRPr="00370F64">
        <w:rPr>
          <w:rFonts w:asciiTheme="majorBidi" w:hAnsiTheme="majorBidi" w:cstheme="majorBidi"/>
          <w:i/>
        </w:rPr>
        <w:fldChar w:fldCharType="begin"/>
      </w:r>
      <w:r w:rsidRPr="00370F64">
        <w:rPr>
          <w:rFonts w:asciiTheme="majorBidi" w:hAnsiTheme="majorBidi" w:cstheme="majorBidi"/>
          <w:i/>
        </w:rPr>
        <w:instrText xml:space="preserve"> TOC \b "TOC2" \t "</w:instrText>
      </w:r>
      <w:r w:rsidR="007C0929" w:rsidRPr="00370F64">
        <w:rPr>
          <w:rFonts w:asciiTheme="majorBidi" w:hAnsiTheme="majorBidi" w:cstheme="majorBidi"/>
          <w:i/>
        </w:rPr>
        <w:instrText>Titre;1" \t "Sous-titre;2"</w:instrText>
      </w:r>
      <w:r w:rsidRPr="00370F64">
        <w:rPr>
          <w:rFonts w:asciiTheme="majorBidi" w:hAnsiTheme="majorBidi" w:cstheme="majorBidi"/>
          <w:i/>
        </w:rPr>
        <w:instrText xml:space="preserve"> </w:instrText>
      </w:r>
      <w:r w:rsidRPr="00370F64">
        <w:rPr>
          <w:rFonts w:asciiTheme="majorBidi" w:hAnsiTheme="majorBidi" w:cstheme="majorBidi"/>
          <w:i/>
        </w:rPr>
        <w:fldChar w:fldCharType="separate"/>
      </w:r>
      <w:r w:rsidR="005E3FFE" w:rsidRPr="00370F64">
        <w:rPr>
          <w:rFonts w:asciiTheme="majorBidi" w:hAnsiTheme="majorBidi" w:cstheme="majorBidi"/>
        </w:rPr>
        <w:t>PART 1 – Bidding Procedures</w:t>
      </w:r>
      <w:r w:rsidR="005E3FFE" w:rsidRPr="00370F64">
        <w:rPr>
          <w:rFonts w:asciiTheme="majorBidi" w:hAnsiTheme="majorBidi" w:cstheme="majorBidi"/>
        </w:rPr>
        <w:tab/>
      </w:r>
      <w:r w:rsidR="005E3FFE" w:rsidRPr="00370F64">
        <w:rPr>
          <w:rFonts w:asciiTheme="majorBidi" w:hAnsiTheme="majorBidi" w:cstheme="majorBidi"/>
        </w:rPr>
        <w:fldChar w:fldCharType="begin"/>
      </w:r>
      <w:r w:rsidR="005E3FFE" w:rsidRPr="00370F64">
        <w:rPr>
          <w:rFonts w:asciiTheme="majorBidi" w:hAnsiTheme="majorBidi" w:cstheme="majorBidi"/>
        </w:rPr>
        <w:instrText xml:space="preserve"> PAGEREF _Toc475090494 \h </w:instrText>
      </w:r>
      <w:r w:rsidR="005E3FFE" w:rsidRPr="00370F64">
        <w:rPr>
          <w:rFonts w:asciiTheme="majorBidi" w:hAnsiTheme="majorBidi" w:cstheme="majorBidi"/>
        </w:rPr>
      </w:r>
      <w:r w:rsidR="005E3FFE" w:rsidRPr="00370F64">
        <w:rPr>
          <w:rFonts w:asciiTheme="majorBidi" w:hAnsiTheme="majorBidi" w:cstheme="majorBidi"/>
        </w:rPr>
        <w:fldChar w:fldCharType="separate"/>
      </w:r>
      <w:r w:rsidR="005E3FFE" w:rsidRPr="00370F64">
        <w:rPr>
          <w:rFonts w:asciiTheme="majorBidi" w:hAnsiTheme="majorBidi" w:cstheme="majorBidi"/>
        </w:rPr>
        <w:t>1</w:t>
      </w:r>
      <w:r w:rsidR="005E3FFE" w:rsidRPr="00370F64">
        <w:rPr>
          <w:rFonts w:asciiTheme="majorBidi" w:hAnsiTheme="majorBidi" w:cstheme="majorBidi"/>
        </w:rPr>
        <w:fldChar w:fldCharType="end"/>
      </w:r>
    </w:p>
    <w:p w14:paraId="1A63E5F9"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Section I. Instructions to Bidders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_Toc475090495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4</w:t>
      </w:r>
      <w:r w:rsidRPr="00370F64">
        <w:rPr>
          <w:rFonts w:asciiTheme="majorBidi" w:hAnsiTheme="majorBidi" w:cstheme="majorBidi"/>
        </w:rPr>
        <w:fldChar w:fldCharType="end"/>
      </w:r>
    </w:p>
    <w:p w14:paraId="057A4FE9"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Section II. Bid Data Sheet (BDS)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_Toc475090496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23</w:t>
      </w:r>
      <w:r w:rsidRPr="00370F64">
        <w:rPr>
          <w:rFonts w:asciiTheme="majorBidi" w:hAnsiTheme="majorBidi" w:cstheme="majorBidi"/>
        </w:rPr>
        <w:fldChar w:fldCharType="end"/>
      </w:r>
    </w:p>
    <w:p w14:paraId="405857F0"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Section III. Evaluation and Qualification Criteria</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_Toc475090497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28</w:t>
      </w:r>
      <w:r w:rsidRPr="00370F64">
        <w:rPr>
          <w:rFonts w:asciiTheme="majorBidi" w:hAnsiTheme="majorBidi" w:cstheme="majorBidi"/>
        </w:rPr>
        <w:fldChar w:fldCharType="end"/>
      </w:r>
    </w:p>
    <w:p w14:paraId="1832782B"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Section IV. Bidding Forms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_Toc475090498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39</w:t>
      </w:r>
      <w:r w:rsidRPr="00370F64">
        <w:rPr>
          <w:rFonts w:asciiTheme="majorBidi" w:hAnsiTheme="majorBidi" w:cstheme="majorBidi"/>
        </w:rPr>
        <w:fldChar w:fldCharType="end"/>
      </w:r>
    </w:p>
    <w:p w14:paraId="6338C543"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Section V. Eligibility Criteria</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_Toc475090499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63</w:t>
      </w:r>
      <w:r w:rsidRPr="00370F64">
        <w:rPr>
          <w:rFonts w:asciiTheme="majorBidi" w:hAnsiTheme="majorBidi" w:cstheme="majorBidi"/>
        </w:rPr>
        <w:fldChar w:fldCharType="end"/>
      </w:r>
    </w:p>
    <w:p w14:paraId="13F48BA9"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 xml:space="preserve">Section VI. AFD Policy - </w:t>
      </w:r>
      <w:r w:rsidR="00FB0AE2" w:rsidRPr="00370F64">
        <w:rPr>
          <w:rFonts w:asciiTheme="majorBidi" w:hAnsiTheme="majorBidi" w:cstheme="majorBidi"/>
        </w:rPr>
        <w:t>Prohibited</w:t>
      </w:r>
      <w:r w:rsidRPr="00370F64">
        <w:rPr>
          <w:rFonts w:asciiTheme="majorBidi" w:hAnsiTheme="majorBidi" w:cstheme="majorBidi"/>
        </w:rPr>
        <w:t xml:space="preserve"> Practices–  </w:t>
      </w:r>
      <w:r w:rsidR="00FB0AE2" w:rsidRPr="00370F64">
        <w:rPr>
          <w:rFonts w:asciiTheme="majorBidi" w:hAnsiTheme="majorBidi" w:cstheme="majorBidi"/>
        </w:rPr>
        <w:t>e</w:t>
      </w:r>
      <w:r w:rsidRPr="00370F64">
        <w:rPr>
          <w:rFonts w:asciiTheme="majorBidi" w:hAnsiTheme="majorBidi" w:cstheme="majorBidi"/>
        </w:rPr>
        <w:t>nvironmental</w:t>
      </w:r>
      <w:r w:rsidR="00FB0AE2" w:rsidRPr="00370F64">
        <w:rPr>
          <w:rFonts w:asciiTheme="majorBidi" w:hAnsiTheme="majorBidi" w:cstheme="majorBidi"/>
        </w:rPr>
        <w:t xml:space="preserve"> and social</w:t>
      </w:r>
      <w:r w:rsidRPr="00370F64">
        <w:rPr>
          <w:rFonts w:asciiTheme="majorBidi" w:hAnsiTheme="majorBidi" w:cstheme="majorBidi"/>
        </w:rPr>
        <w:t xml:space="preserve"> </w:t>
      </w:r>
      <w:r w:rsidR="00FB0AE2" w:rsidRPr="00370F64">
        <w:rPr>
          <w:rFonts w:asciiTheme="majorBidi" w:hAnsiTheme="majorBidi" w:cstheme="majorBidi"/>
        </w:rPr>
        <w:t>r</w:t>
      </w:r>
      <w:r w:rsidRPr="00370F64">
        <w:rPr>
          <w:rFonts w:asciiTheme="majorBidi" w:hAnsiTheme="majorBidi" w:cstheme="majorBidi"/>
        </w:rPr>
        <w:t>esponsibility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_Toc475090500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65</w:t>
      </w:r>
      <w:r w:rsidRPr="00370F64">
        <w:rPr>
          <w:rFonts w:asciiTheme="majorBidi" w:hAnsiTheme="majorBidi" w:cstheme="majorBidi"/>
        </w:rPr>
        <w:fldChar w:fldCharType="end"/>
      </w:r>
    </w:p>
    <w:p w14:paraId="279E9096"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PART 2 – Supply Requirements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_Toc475090501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68</w:t>
      </w:r>
      <w:r w:rsidRPr="00370F64">
        <w:rPr>
          <w:rFonts w:asciiTheme="majorBidi" w:hAnsiTheme="majorBidi" w:cstheme="majorBidi"/>
        </w:rPr>
        <w:fldChar w:fldCharType="end"/>
      </w:r>
    </w:p>
    <w:p w14:paraId="091D9B32"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Section VII. Schedule of Requirements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_Toc475090502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69</w:t>
      </w:r>
      <w:r w:rsidRPr="00370F64">
        <w:rPr>
          <w:rFonts w:asciiTheme="majorBidi" w:hAnsiTheme="majorBidi" w:cstheme="majorBidi"/>
        </w:rPr>
        <w:fldChar w:fldCharType="end"/>
      </w:r>
    </w:p>
    <w:p w14:paraId="4FD77254"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PART 3 - Contract</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_Toc475090503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75</w:t>
      </w:r>
      <w:r w:rsidRPr="00370F64">
        <w:rPr>
          <w:rFonts w:asciiTheme="majorBidi" w:hAnsiTheme="majorBidi" w:cstheme="majorBidi"/>
        </w:rPr>
        <w:fldChar w:fldCharType="end"/>
      </w:r>
    </w:p>
    <w:p w14:paraId="1749DDF4"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Section VIII. General Conditions of Contract</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_Toc475090504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76</w:t>
      </w:r>
      <w:r w:rsidRPr="00370F64">
        <w:rPr>
          <w:rFonts w:asciiTheme="majorBidi" w:hAnsiTheme="majorBidi" w:cstheme="majorBidi"/>
        </w:rPr>
        <w:fldChar w:fldCharType="end"/>
      </w:r>
    </w:p>
    <w:p w14:paraId="07D4A087"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Section IX. Special Conditions of Contract</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_Toc475090505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93</w:t>
      </w:r>
      <w:r w:rsidRPr="00370F64">
        <w:rPr>
          <w:rFonts w:asciiTheme="majorBidi" w:hAnsiTheme="majorBidi" w:cstheme="majorBidi"/>
        </w:rPr>
        <w:fldChar w:fldCharType="end"/>
      </w:r>
    </w:p>
    <w:p w14:paraId="031F0814" w14:textId="77777777" w:rsidR="005E3FFE" w:rsidRPr="00370F64" w:rsidRDefault="005E3FFE">
      <w:pPr>
        <w:pStyle w:val="TOC2"/>
        <w:rPr>
          <w:rFonts w:asciiTheme="majorBidi" w:hAnsiTheme="majorBidi" w:cstheme="majorBidi"/>
          <w:sz w:val="22"/>
          <w:szCs w:val="22"/>
          <w:lang w:val="en-GB" w:eastAsia="fr-FR"/>
        </w:rPr>
      </w:pPr>
      <w:r w:rsidRPr="00370F64">
        <w:rPr>
          <w:rFonts w:asciiTheme="majorBidi" w:hAnsiTheme="majorBidi" w:cstheme="majorBidi"/>
        </w:rPr>
        <w:t>Section X. Contract Forms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_Toc475090506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103</w:t>
      </w:r>
      <w:r w:rsidRPr="00370F64">
        <w:rPr>
          <w:rFonts w:asciiTheme="majorBidi" w:hAnsiTheme="majorBidi" w:cstheme="majorBidi"/>
        </w:rPr>
        <w:fldChar w:fldCharType="end"/>
      </w:r>
    </w:p>
    <w:p w14:paraId="5885A11C" w14:textId="77777777" w:rsidR="0091404E" w:rsidRPr="00370F64" w:rsidRDefault="0091404E">
      <w:pPr>
        <w:rPr>
          <w:rFonts w:asciiTheme="majorBidi" w:hAnsiTheme="majorBidi" w:cstheme="majorBidi"/>
          <w:i/>
        </w:rPr>
      </w:pPr>
      <w:r w:rsidRPr="00370F64">
        <w:rPr>
          <w:rFonts w:asciiTheme="majorBidi" w:hAnsiTheme="majorBidi" w:cstheme="majorBidi"/>
          <w:i/>
        </w:rPr>
        <w:fldChar w:fldCharType="end"/>
      </w:r>
    </w:p>
    <w:p w14:paraId="198291B5" w14:textId="77777777" w:rsidR="00455149" w:rsidRPr="00370F64" w:rsidRDefault="00455149">
      <w:pPr>
        <w:spacing w:before="120" w:after="120"/>
        <w:rPr>
          <w:rFonts w:asciiTheme="majorBidi" w:hAnsiTheme="majorBidi" w:cstheme="majorBidi"/>
          <w:iCs/>
        </w:rPr>
      </w:pPr>
    </w:p>
    <w:p w14:paraId="411C91C3" w14:textId="77777777" w:rsidR="00455149" w:rsidRPr="00370F64" w:rsidRDefault="00455149">
      <w:pPr>
        <w:spacing w:before="120" w:after="120"/>
        <w:rPr>
          <w:rFonts w:asciiTheme="majorBidi" w:hAnsiTheme="majorBidi" w:cstheme="majorBidi"/>
          <w:iCs/>
        </w:rPr>
      </w:pPr>
    </w:p>
    <w:p w14:paraId="0010CAD9" w14:textId="77777777" w:rsidR="00455149" w:rsidRPr="00370F64" w:rsidRDefault="00455149">
      <w:pPr>
        <w:rPr>
          <w:rFonts w:asciiTheme="majorBidi" w:hAnsiTheme="majorBidi" w:cstheme="majorBidi"/>
        </w:rPr>
        <w:sectPr w:rsidR="00455149" w:rsidRPr="00370F64">
          <w:headerReference w:type="even" r:id="rId25"/>
          <w:headerReference w:type="default" r:id="rId26"/>
          <w:headerReference w:type="first" r:id="rId27"/>
          <w:pgSz w:w="12240" w:h="15840" w:code="1"/>
          <w:pgMar w:top="1440" w:right="1440" w:bottom="1440" w:left="1800" w:header="720" w:footer="720" w:gutter="0"/>
          <w:paperSrc w:first="15" w:other="15"/>
          <w:pgNumType w:fmt="lowerRoman" w:chapStyle="1"/>
          <w:cols w:space="720"/>
          <w:titlePg/>
        </w:sectPr>
      </w:pPr>
    </w:p>
    <w:p w14:paraId="6186D188" w14:textId="77777777" w:rsidR="00455149" w:rsidRPr="00370F64" w:rsidRDefault="00455149" w:rsidP="00AE471B">
      <w:pPr>
        <w:pStyle w:val="Title"/>
        <w:rPr>
          <w:rFonts w:asciiTheme="majorBidi" w:hAnsiTheme="majorBidi" w:cstheme="majorBidi"/>
        </w:rPr>
      </w:pPr>
      <w:bookmarkStart w:id="2" w:name="_Toc438529596"/>
      <w:bookmarkStart w:id="3" w:name="_Toc438725752"/>
      <w:bookmarkStart w:id="4" w:name="_Toc438817747"/>
      <w:bookmarkStart w:id="5" w:name="_Toc438954441"/>
      <w:bookmarkStart w:id="6" w:name="_Toc461939615"/>
      <w:bookmarkStart w:id="7" w:name="_Toc381781819"/>
      <w:bookmarkStart w:id="8" w:name="_Toc475090494"/>
      <w:bookmarkStart w:id="9" w:name="TOC2"/>
      <w:r w:rsidRPr="00370F64">
        <w:rPr>
          <w:rFonts w:asciiTheme="majorBidi" w:hAnsiTheme="majorBidi" w:cstheme="majorBidi"/>
        </w:rPr>
        <w:lastRenderedPageBreak/>
        <w:t>PART 1 – Bidding Procedures</w:t>
      </w:r>
      <w:bookmarkEnd w:id="2"/>
      <w:bookmarkEnd w:id="3"/>
      <w:bookmarkEnd w:id="4"/>
      <w:bookmarkEnd w:id="5"/>
      <w:bookmarkEnd w:id="6"/>
      <w:bookmarkEnd w:id="7"/>
      <w:bookmarkEnd w:id="8"/>
    </w:p>
    <w:p w14:paraId="0C213B21" w14:textId="77777777" w:rsidR="00455149" w:rsidRPr="00370F64" w:rsidRDefault="00455149">
      <w:pPr>
        <w:rPr>
          <w:rFonts w:asciiTheme="majorBidi" w:hAnsiTheme="majorBidi" w:cstheme="majorBidi"/>
        </w:rPr>
      </w:pPr>
    </w:p>
    <w:p w14:paraId="71E629F7" w14:textId="77777777" w:rsidR="00455149" w:rsidRPr="00370F64" w:rsidRDefault="00455149">
      <w:pPr>
        <w:rPr>
          <w:rFonts w:asciiTheme="majorBidi" w:hAnsiTheme="majorBidi" w:cstheme="majorBidi"/>
        </w:rPr>
        <w:sectPr w:rsidR="00455149" w:rsidRPr="00370F64" w:rsidSect="001F59F2">
          <w:headerReference w:type="first" r:id="rId28"/>
          <w:pgSz w:w="12240" w:h="15840" w:code="1"/>
          <w:pgMar w:top="1440" w:right="1440" w:bottom="1440" w:left="1797" w:header="720" w:footer="720" w:gutter="0"/>
          <w:paperSrc w:first="7" w:other="7"/>
          <w:pgNumType w:start="1" w:chapStyle="1"/>
          <w:cols w:space="720"/>
          <w:titlePg/>
        </w:sectPr>
      </w:pPr>
    </w:p>
    <w:tbl>
      <w:tblPr>
        <w:tblW w:w="0" w:type="auto"/>
        <w:tblLayout w:type="fixed"/>
        <w:tblLook w:val="0000" w:firstRow="0" w:lastRow="0" w:firstColumn="0" w:lastColumn="0" w:noHBand="0" w:noVBand="0"/>
      </w:tblPr>
      <w:tblGrid>
        <w:gridCol w:w="9198"/>
      </w:tblGrid>
      <w:tr w:rsidR="00EC4CBF" w:rsidRPr="00370F64" w14:paraId="59503000" w14:textId="77777777" w:rsidTr="00EC4CBF">
        <w:trPr>
          <w:trHeight w:val="801"/>
        </w:trPr>
        <w:tc>
          <w:tcPr>
            <w:tcW w:w="9198" w:type="dxa"/>
            <w:vAlign w:val="center"/>
          </w:tcPr>
          <w:p w14:paraId="25E4E5CA" w14:textId="77777777" w:rsidR="00EC4CBF" w:rsidRPr="00370F64" w:rsidRDefault="00EC4CBF" w:rsidP="00EC4CBF">
            <w:pPr>
              <w:spacing w:before="240" w:after="360"/>
              <w:jc w:val="center"/>
              <w:rPr>
                <w:rFonts w:asciiTheme="majorBidi" w:hAnsiTheme="majorBidi" w:cstheme="majorBidi"/>
                <w:b/>
                <w:sz w:val="44"/>
              </w:rPr>
            </w:pPr>
            <w:bookmarkStart w:id="10" w:name="_Toc347227539"/>
            <w:bookmarkStart w:id="11" w:name="_Toc438954442"/>
            <w:r w:rsidRPr="00370F64">
              <w:rPr>
                <w:rFonts w:asciiTheme="majorBidi" w:hAnsiTheme="majorBidi" w:cstheme="majorBidi"/>
                <w:b/>
                <w:sz w:val="44"/>
              </w:rPr>
              <w:lastRenderedPageBreak/>
              <w:t>Section I.  Instructions to Bidders</w:t>
            </w:r>
            <w:bookmarkEnd w:id="10"/>
          </w:p>
        </w:tc>
      </w:tr>
    </w:tbl>
    <w:p w14:paraId="744E63FC" w14:textId="77777777" w:rsidR="00EC4CBF" w:rsidRPr="00370F64" w:rsidRDefault="00EC4CBF" w:rsidP="00EC4CBF">
      <w:pPr>
        <w:rPr>
          <w:rFonts w:asciiTheme="majorBidi" w:hAnsiTheme="majorBidi" w:cstheme="majorBidi"/>
        </w:rPr>
      </w:pPr>
    </w:p>
    <w:p w14:paraId="7E5EC1A4" w14:textId="77777777" w:rsidR="00EC4CBF" w:rsidRPr="00370F64" w:rsidRDefault="00EC4CBF" w:rsidP="00EC4CBF">
      <w:pPr>
        <w:jc w:val="center"/>
        <w:rPr>
          <w:rFonts w:asciiTheme="majorBidi" w:hAnsiTheme="majorBidi" w:cstheme="majorBidi"/>
          <w:b/>
          <w:sz w:val="32"/>
        </w:rPr>
      </w:pPr>
      <w:r w:rsidRPr="00370F64">
        <w:rPr>
          <w:rFonts w:asciiTheme="majorBidi" w:hAnsiTheme="majorBidi" w:cstheme="majorBidi"/>
          <w:b/>
          <w:sz w:val="32"/>
        </w:rPr>
        <w:t>Table of Clauses</w:t>
      </w:r>
    </w:p>
    <w:p w14:paraId="14379D9A" w14:textId="77777777" w:rsidR="00EC4CBF" w:rsidRPr="00370F64" w:rsidRDefault="00EC4CBF" w:rsidP="00EC4CBF">
      <w:pPr>
        <w:rPr>
          <w:rFonts w:asciiTheme="majorBidi" w:hAnsiTheme="majorBidi" w:cstheme="majorBidi"/>
        </w:rPr>
      </w:pPr>
    </w:p>
    <w:p w14:paraId="34A5DB83" w14:textId="77777777" w:rsidR="005E3FFE" w:rsidRPr="00370F64" w:rsidRDefault="0090142E">
      <w:pPr>
        <w:pStyle w:val="TOC1"/>
        <w:rPr>
          <w:rFonts w:asciiTheme="majorBidi" w:hAnsiTheme="majorBidi" w:cstheme="majorBidi"/>
          <w:b w:val="0"/>
          <w:sz w:val="22"/>
          <w:szCs w:val="22"/>
          <w:lang w:eastAsia="fr-FR"/>
        </w:rPr>
      </w:pPr>
      <w:r w:rsidRPr="00370F64">
        <w:rPr>
          <w:rFonts w:asciiTheme="majorBidi" w:hAnsiTheme="majorBidi" w:cstheme="majorBidi"/>
        </w:rPr>
        <w:fldChar w:fldCharType="begin"/>
      </w:r>
      <w:r w:rsidRPr="00370F64">
        <w:rPr>
          <w:rFonts w:asciiTheme="majorBidi" w:hAnsiTheme="majorBidi" w:cstheme="majorBidi"/>
        </w:rPr>
        <w:instrText xml:space="preserve"> TOC \b "TOC3" \t "Sous-titre lettre;1" \t "Titre Clause;2" </w:instrText>
      </w:r>
      <w:r w:rsidRPr="00370F64">
        <w:rPr>
          <w:rFonts w:asciiTheme="majorBidi" w:hAnsiTheme="majorBidi" w:cstheme="majorBidi"/>
        </w:rPr>
        <w:fldChar w:fldCharType="separate"/>
      </w:r>
      <w:r w:rsidR="005E3FFE" w:rsidRPr="00370F64">
        <w:rPr>
          <w:rFonts w:asciiTheme="majorBidi" w:hAnsiTheme="majorBidi" w:cstheme="majorBidi"/>
        </w:rPr>
        <w:t>A.</w:t>
      </w:r>
      <w:r w:rsidR="005E3FFE" w:rsidRPr="00370F64">
        <w:rPr>
          <w:rFonts w:asciiTheme="majorBidi" w:hAnsiTheme="majorBidi" w:cstheme="majorBidi"/>
          <w:b w:val="0"/>
          <w:sz w:val="22"/>
          <w:szCs w:val="22"/>
          <w:lang w:eastAsia="fr-FR"/>
        </w:rPr>
        <w:tab/>
      </w:r>
      <w:r w:rsidR="005E3FFE" w:rsidRPr="00370F64">
        <w:rPr>
          <w:rFonts w:asciiTheme="majorBidi" w:hAnsiTheme="majorBidi" w:cstheme="majorBidi"/>
        </w:rPr>
        <w:t>General</w:t>
      </w:r>
      <w:r w:rsidR="005E3FFE" w:rsidRPr="00370F64">
        <w:rPr>
          <w:rFonts w:asciiTheme="majorBidi" w:hAnsiTheme="majorBidi" w:cstheme="majorBidi"/>
        </w:rPr>
        <w:tab/>
      </w:r>
      <w:r w:rsidR="005E3FFE" w:rsidRPr="00370F64">
        <w:rPr>
          <w:rFonts w:asciiTheme="majorBidi" w:hAnsiTheme="majorBidi" w:cstheme="majorBidi"/>
        </w:rPr>
        <w:fldChar w:fldCharType="begin"/>
      </w:r>
      <w:r w:rsidR="005E3FFE" w:rsidRPr="00370F64">
        <w:rPr>
          <w:rFonts w:asciiTheme="majorBidi" w:hAnsiTheme="majorBidi" w:cstheme="majorBidi"/>
        </w:rPr>
        <w:instrText xml:space="preserve"> PAGEREF _Toc475090446 \h </w:instrText>
      </w:r>
      <w:r w:rsidR="005E3FFE" w:rsidRPr="00370F64">
        <w:rPr>
          <w:rFonts w:asciiTheme="majorBidi" w:hAnsiTheme="majorBidi" w:cstheme="majorBidi"/>
        </w:rPr>
      </w:r>
      <w:r w:rsidR="005E3FFE" w:rsidRPr="00370F64">
        <w:rPr>
          <w:rFonts w:asciiTheme="majorBidi" w:hAnsiTheme="majorBidi" w:cstheme="majorBidi"/>
        </w:rPr>
        <w:fldChar w:fldCharType="separate"/>
      </w:r>
      <w:r w:rsidR="005E3FFE" w:rsidRPr="00370F64">
        <w:rPr>
          <w:rFonts w:asciiTheme="majorBidi" w:hAnsiTheme="majorBidi" w:cstheme="majorBidi"/>
        </w:rPr>
        <w:t>4</w:t>
      </w:r>
      <w:r w:rsidR="005E3FFE" w:rsidRPr="00370F64">
        <w:rPr>
          <w:rFonts w:asciiTheme="majorBidi" w:hAnsiTheme="majorBidi" w:cstheme="majorBidi"/>
        </w:rPr>
        <w:fldChar w:fldCharType="end"/>
      </w:r>
    </w:p>
    <w:p w14:paraId="59E2FDC4"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1.</w:t>
      </w:r>
      <w:r w:rsidRPr="00370F64">
        <w:rPr>
          <w:rFonts w:asciiTheme="majorBidi" w:hAnsiTheme="majorBidi" w:cstheme="majorBidi"/>
          <w:sz w:val="22"/>
          <w:szCs w:val="22"/>
          <w:lang w:eastAsia="fr-FR"/>
        </w:rPr>
        <w:tab/>
      </w:r>
      <w:r w:rsidRPr="00370F64">
        <w:rPr>
          <w:rFonts w:asciiTheme="majorBidi" w:hAnsiTheme="majorBidi" w:cstheme="majorBidi"/>
        </w:rPr>
        <w:t>Scope of Bid</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_Toc475090447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4</w:t>
      </w:r>
      <w:r w:rsidRPr="00370F64">
        <w:rPr>
          <w:rFonts w:asciiTheme="majorBidi" w:hAnsiTheme="majorBidi" w:cstheme="majorBidi"/>
        </w:rPr>
        <w:fldChar w:fldCharType="end"/>
      </w:r>
    </w:p>
    <w:p w14:paraId="742E257C"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2.</w:t>
      </w:r>
      <w:r w:rsidRPr="00370F64">
        <w:rPr>
          <w:rFonts w:asciiTheme="majorBidi" w:hAnsiTheme="majorBidi" w:cstheme="majorBidi"/>
          <w:sz w:val="22"/>
          <w:szCs w:val="22"/>
          <w:lang w:eastAsia="fr-FR"/>
        </w:rPr>
        <w:tab/>
      </w:r>
      <w:r w:rsidRPr="00370F64">
        <w:rPr>
          <w:rFonts w:asciiTheme="majorBidi" w:hAnsiTheme="majorBidi" w:cstheme="majorBidi"/>
        </w:rPr>
        <w:t>Source of Funds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_Toc475090448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4</w:t>
      </w:r>
      <w:r w:rsidRPr="00370F64">
        <w:rPr>
          <w:rFonts w:asciiTheme="majorBidi" w:hAnsiTheme="majorBidi" w:cstheme="majorBidi"/>
        </w:rPr>
        <w:fldChar w:fldCharType="end"/>
      </w:r>
    </w:p>
    <w:p w14:paraId="29610BB8"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3.</w:t>
      </w:r>
      <w:r w:rsidRPr="00370F64">
        <w:rPr>
          <w:rFonts w:asciiTheme="majorBidi" w:hAnsiTheme="majorBidi" w:cstheme="majorBidi"/>
          <w:sz w:val="22"/>
          <w:szCs w:val="22"/>
          <w:lang w:eastAsia="fr-FR"/>
        </w:rPr>
        <w:tab/>
      </w:r>
      <w:r w:rsidR="00FB2E94" w:rsidRPr="00370F64">
        <w:rPr>
          <w:rFonts w:asciiTheme="majorBidi" w:hAnsiTheme="majorBidi" w:cstheme="majorBidi"/>
        </w:rPr>
        <w:t>Prohibited</w:t>
      </w:r>
      <w:r w:rsidRPr="00370F64">
        <w:rPr>
          <w:rFonts w:asciiTheme="majorBidi" w:hAnsiTheme="majorBidi" w:cstheme="majorBidi"/>
        </w:rPr>
        <w:t xml:space="preserve"> Practices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_Toc475090449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4</w:t>
      </w:r>
      <w:r w:rsidRPr="00370F64">
        <w:rPr>
          <w:rFonts w:asciiTheme="majorBidi" w:hAnsiTheme="majorBidi" w:cstheme="majorBidi"/>
        </w:rPr>
        <w:fldChar w:fldCharType="end"/>
      </w:r>
    </w:p>
    <w:p w14:paraId="0B0B6D7C"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4.</w:t>
      </w:r>
      <w:r w:rsidRPr="00370F64">
        <w:rPr>
          <w:rFonts w:asciiTheme="majorBidi" w:hAnsiTheme="majorBidi" w:cstheme="majorBidi"/>
          <w:sz w:val="22"/>
          <w:szCs w:val="22"/>
          <w:lang w:eastAsia="fr-FR"/>
        </w:rPr>
        <w:tab/>
      </w:r>
      <w:r w:rsidRPr="00370F64">
        <w:rPr>
          <w:rFonts w:asciiTheme="majorBidi" w:hAnsiTheme="majorBidi" w:cstheme="majorBidi"/>
        </w:rPr>
        <w:t>Eligible Bidders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_Toc475090450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4</w:t>
      </w:r>
      <w:r w:rsidRPr="00370F64">
        <w:rPr>
          <w:rFonts w:asciiTheme="majorBidi" w:hAnsiTheme="majorBidi" w:cstheme="majorBidi"/>
        </w:rPr>
        <w:fldChar w:fldCharType="end"/>
      </w:r>
    </w:p>
    <w:p w14:paraId="5073E724"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5.</w:t>
      </w:r>
      <w:r w:rsidRPr="00370F64">
        <w:rPr>
          <w:rFonts w:asciiTheme="majorBidi" w:hAnsiTheme="majorBidi" w:cstheme="majorBidi"/>
          <w:sz w:val="22"/>
          <w:szCs w:val="22"/>
          <w:lang w:eastAsia="fr-FR"/>
        </w:rPr>
        <w:tab/>
      </w:r>
      <w:r w:rsidRPr="00370F64">
        <w:rPr>
          <w:rFonts w:asciiTheme="majorBidi" w:hAnsiTheme="majorBidi" w:cstheme="majorBidi"/>
        </w:rPr>
        <w:t>Eligible Goods and Related Services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_Toc475090451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5</w:t>
      </w:r>
      <w:r w:rsidRPr="00370F64">
        <w:rPr>
          <w:rFonts w:asciiTheme="majorBidi" w:hAnsiTheme="majorBidi" w:cstheme="majorBidi"/>
        </w:rPr>
        <w:fldChar w:fldCharType="end"/>
      </w:r>
    </w:p>
    <w:p w14:paraId="097739A8"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B.</w:t>
      </w:r>
      <w:r w:rsidRPr="00370F64">
        <w:rPr>
          <w:rFonts w:asciiTheme="majorBidi" w:hAnsiTheme="majorBidi" w:cstheme="majorBidi"/>
          <w:b w:val="0"/>
          <w:sz w:val="22"/>
          <w:szCs w:val="22"/>
          <w:lang w:eastAsia="fr-FR"/>
        </w:rPr>
        <w:tab/>
      </w:r>
      <w:r w:rsidRPr="00370F64">
        <w:rPr>
          <w:rFonts w:asciiTheme="majorBidi" w:hAnsiTheme="majorBidi" w:cstheme="majorBidi"/>
        </w:rPr>
        <w:t>Contents of Bidding Documents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_Toc475090452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6</w:t>
      </w:r>
      <w:r w:rsidRPr="00370F64">
        <w:rPr>
          <w:rFonts w:asciiTheme="majorBidi" w:hAnsiTheme="majorBidi" w:cstheme="majorBidi"/>
        </w:rPr>
        <w:fldChar w:fldCharType="end"/>
      </w:r>
    </w:p>
    <w:p w14:paraId="3DEB92E3"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6.</w:t>
      </w:r>
      <w:r w:rsidRPr="00370F64">
        <w:rPr>
          <w:rFonts w:asciiTheme="majorBidi" w:hAnsiTheme="majorBidi" w:cstheme="majorBidi"/>
          <w:sz w:val="22"/>
          <w:szCs w:val="22"/>
          <w:lang w:eastAsia="fr-FR"/>
        </w:rPr>
        <w:tab/>
      </w:r>
      <w:r w:rsidRPr="00370F64">
        <w:rPr>
          <w:rFonts w:asciiTheme="majorBidi" w:hAnsiTheme="majorBidi" w:cstheme="majorBidi"/>
        </w:rPr>
        <w:t>Sections of Bidding Documents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_Toc475090453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6</w:t>
      </w:r>
      <w:r w:rsidRPr="00370F64">
        <w:rPr>
          <w:rFonts w:asciiTheme="majorBidi" w:hAnsiTheme="majorBidi" w:cstheme="majorBidi"/>
        </w:rPr>
        <w:fldChar w:fldCharType="end"/>
      </w:r>
    </w:p>
    <w:p w14:paraId="116ED26E"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7.</w:t>
      </w:r>
      <w:r w:rsidRPr="00370F64">
        <w:rPr>
          <w:rFonts w:asciiTheme="majorBidi" w:hAnsiTheme="majorBidi" w:cstheme="majorBidi"/>
          <w:sz w:val="22"/>
          <w:szCs w:val="22"/>
          <w:lang w:eastAsia="fr-FR"/>
        </w:rPr>
        <w:tab/>
      </w:r>
      <w:r w:rsidRPr="00370F64">
        <w:rPr>
          <w:rFonts w:asciiTheme="majorBidi" w:hAnsiTheme="majorBidi" w:cstheme="majorBidi"/>
        </w:rPr>
        <w:t>Clarification of Bidding Documents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_Toc475090454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w:t>
      </w:r>
      <w:r w:rsidRPr="00370F64">
        <w:rPr>
          <w:rFonts w:asciiTheme="majorBidi" w:hAnsiTheme="majorBidi" w:cstheme="majorBidi"/>
        </w:rPr>
        <w:fldChar w:fldCharType="end"/>
      </w:r>
    </w:p>
    <w:p w14:paraId="638B6FC5"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8.</w:t>
      </w:r>
      <w:r w:rsidRPr="00370F64">
        <w:rPr>
          <w:rFonts w:asciiTheme="majorBidi" w:hAnsiTheme="majorBidi" w:cstheme="majorBidi"/>
          <w:sz w:val="22"/>
          <w:szCs w:val="22"/>
          <w:lang w:eastAsia="fr-FR"/>
        </w:rPr>
        <w:tab/>
      </w:r>
      <w:r w:rsidRPr="00370F64">
        <w:rPr>
          <w:rFonts w:asciiTheme="majorBidi" w:hAnsiTheme="majorBidi" w:cstheme="majorBidi"/>
        </w:rPr>
        <w:t>Amendment of Bidding Document</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_Toc475090455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w:t>
      </w:r>
      <w:r w:rsidRPr="00370F64">
        <w:rPr>
          <w:rFonts w:asciiTheme="majorBidi" w:hAnsiTheme="majorBidi" w:cstheme="majorBidi"/>
        </w:rPr>
        <w:fldChar w:fldCharType="end"/>
      </w:r>
    </w:p>
    <w:p w14:paraId="774BC00A"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C.</w:t>
      </w:r>
      <w:r w:rsidRPr="00370F64">
        <w:rPr>
          <w:rFonts w:asciiTheme="majorBidi" w:hAnsiTheme="majorBidi" w:cstheme="majorBidi"/>
          <w:b w:val="0"/>
          <w:sz w:val="22"/>
          <w:szCs w:val="22"/>
          <w:lang w:eastAsia="fr-FR"/>
        </w:rPr>
        <w:tab/>
      </w:r>
      <w:r w:rsidRPr="00370F64">
        <w:rPr>
          <w:rFonts w:asciiTheme="majorBidi" w:hAnsiTheme="majorBidi" w:cstheme="majorBidi"/>
        </w:rPr>
        <w:t>Preparation of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_Toc475090456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w:t>
      </w:r>
      <w:r w:rsidRPr="00370F64">
        <w:rPr>
          <w:rFonts w:asciiTheme="majorBidi" w:hAnsiTheme="majorBidi" w:cstheme="majorBidi"/>
        </w:rPr>
        <w:fldChar w:fldCharType="end"/>
      </w:r>
    </w:p>
    <w:p w14:paraId="301339EB"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9.</w:t>
      </w:r>
      <w:r w:rsidRPr="00370F64">
        <w:rPr>
          <w:rFonts w:asciiTheme="majorBidi" w:hAnsiTheme="majorBidi" w:cstheme="majorBidi"/>
          <w:sz w:val="22"/>
          <w:szCs w:val="22"/>
          <w:lang w:eastAsia="fr-FR"/>
        </w:rPr>
        <w:tab/>
      </w:r>
      <w:r w:rsidRPr="00370F64">
        <w:rPr>
          <w:rFonts w:asciiTheme="majorBidi" w:hAnsiTheme="majorBidi" w:cstheme="majorBidi"/>
        </w:rPr>
        <w:t>Cost of Bidding</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_Toc475090457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w:t>
      </w:r>
      <w:r w:rsidRPr="00370F64">
        <w:rPr>
          <w:rFonts w:asciiTheme="majorBidi" w:hAnsiTheme="majorBidi" w:cstheme="majorBidi"/>
        </w:rPr>
        <w:fldChar w:fldCharType="end"/>
      </w:r>
    </w:p>
    <w:p w14:paraId="6CA1B0A1"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10.</w:t>
      </w:r>
      <w:r w:rsidRPr="00370F64">
        <w:rPr>
          <w:rFonts w:asciiTheme="majorBidi" w:hAnsiTheme="majorBidi" w:cstheme="majorBidi"/>
          <w:sz w:val="22"/>
          <w:szCs w:val="22"/>
          <w:lang w:eastAsia="fr-FR"/>
        </w:rPr>
        <w:tab/>
      </w:r>
      <w:r w:rsidRPr="00370F64">
        <w:rPr>
          <w:rFonts w:asciiTheme="majorBidi" w:hAnsiTheme="majorBidi" w:cstheme="majorBidi"/>
        </w:rPr>
        <w:t>Language of Bid</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_Toc475090458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w:t>
      </w:r>
      <w:r w:rsidRPr="00370F64">
        <w:rPr>
          <w:rFonts w:asciiTheme="majorBidi" w:hAnsiTheme="majorBidi" w:cstheme="majorBidi"/>
        </w:rPr>
        <w:fldChar w:fldCharType="end"/>
      </w:r>
    </w:p>
    <w:p w14:paraId="1201FC8A"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11.</w:t>
      </w:r>
      <w:r w:rsidRPr="00370F64">
        <w:rPr>
          <w:rFonts w:asciiTheme="majorBidi" w:hAnsiTheme="majorBidi" w:cstheme="majorBidi"/>
          <w:sz w:val="22"/>
          <w:szCs w:val="22"/>
          <w:lang w:eastAsia="fr-FR"/>
        </w:rPr>
        <w:tab/>
      </w:r>
      <w:r w:rsidRPr="00370F64">
        <w:rPr>
          <w:rFonts w:asciiTheme="majorBidi" w:hAnsiTheme="majorBidi" w:cstheme="majorBidi"/>
        </w:rPr>
        <w:t>Documents Comprising the Bid</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_Toc475090459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w:t>
      </w:r>
      <w:r w:rsidRPr="00370F64">
        <w:rPr>
          <w:rFonts w:asciiTheme="majorBidi" w:hAnsiTheme="majorBidi" w:cstheme="majorBidi"/>
        </w:rPr>
        <w:fldChar w:fldCharType="end"/>
      </w:r>
    </w:p>
    <w:p w14:paraId="7141EAE9"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12.</w:t>
      </w:r>
      <w:r w:rsidRPr="00370F64">
        <w:rPr>
          <w:rFonts w:asciiTheme="majorBidi" w:hAnsiTheme="majorBidi" w:cstheme="majorBidi"/>
          <w:sz w:val="22"/>
          <w:szCs w:val="22"/>
          <w:lang w:eastAsia="fr-FR"/>
        </w:rPr>
        <w:tab/>
      </w:r>
      <w:r w:rsidRPr="00370F64">
        <w:rPr>
          <w:rFonts w:asciiTheme="majorBidi" w:hAnsiTheme="majorBidi" w:cstheme="majorBidi"/>
        </w:rPr>
        <w:t>Bid Submission Form, Bidding Forms and Statement of Integrity and Price Schedules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_Toc475090460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w:t>
      </w:r>
      <w:r w:rsidRPr="00370F64">
        <w:rPr>
          <w:rFonts w:asciiTheme="majorBidi" w:hAnsiTheme="majorBidi" w:cstheme="majorBidi"/>
        </w:rPr>
        <w:fldChar w:fldCharType="end"/>
      </w:r>
    </w:p>
    <w:p w14:paraId="08DDD001"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13.</w:t>
      </w:r>
      <w:r w:rsidRPr="00370F64">
        <w:rPr>
          <w:rFonts w:asciiTheme="majorBidi" w:hAnsiTheme="majorBidi" w:cstheme="majorBidi"/>
          <w:sz w:val="22"/>
          <w:szCs w:val="22"/>
          <w:lang w:eastAsia="fr-FR"/>
        </w:rPr>
        <w:tab/>
      </w:r>
      <w:r w:rsidRPr="00370F64">
        <w:rPr>
          <w:rFonts w:asciiTheme="majorBidi" w:hAnsiTheme="majorBidi" w:cstheme="majorBidi"/>
        </w:rPr>
        <w:t>Alternative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_Toc475090461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w:t>
      </w:r>
      <w:r w:rsidRPr="00370F64">
        <w:rPr>
          <w:rFonts w:asciiTheme="majorBidi" w:hAnsiTheme="majorBidi" w:cstheme="majorBidi"/>
        </w:rPr>
        <w:fldChar w:fldCharType="end"/>
      </w:r>
    </w:p>
    <w:p w14:paraId="40816472"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14.</w:t>
      </w:r>
      <w:r w:rsidRPr="00370F64">
        <w:rPr>
          <w:rFonts w:asciiTheme="majorBidi" w:hAnsiTheme="majorBidi" w:cstheme="majorBidi"/>
          <w:sz w:val="22"/>
          <w:szCs w:val="22"/>
          <w:lang w:eastAsia="fr-FR"/>
        </w:rPr>
        <w:tab/>
      </w:r>
      <w:r w:rsidRPr="00370F64">
        <w:rPr>
          <w:rFonts w:asciiTheme="majorBidi" w:hAnsiTheme="majorBidi" w:cstheme="majorBidi"/>
        </w:rPr>
        <w:t>Bid Prices and Discounts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_Toc475090462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w:t>
      </w:r>
      <w:r w:rsidRPr="00370F64">
        <w:rPr>
          <w:rFonts w:asciiTheme="majorBidi" w:hAnsiTheme="majorBidi" w:cstheme="majorBidi"/>
        </w:rPr>
        <w:fldChar w:fldCharType="end"/>
      </w:r>
    </w:p>
    <w:p w14:paraId="3EF73817"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15.</w:t>
      </w:r>
      <w:r w:rsidRPr="00370F64">
        <w:rPr>
          <w:rFonts w:asciiTheme="majorBidi" w:hAnsiTheme="majorBidi" w:cstheme="majorBidi"/>
          <w:sz w:val="22"/>
          <w:szCs w:val="22"/>
          <w:lang w:eastAsia="fr-FR"/>
        </w:rPr>
        <w:tab/>
      </w:r>
      <w:r w:rsidRPr="00370F64">
        <w:rPr>
          <w:rFonts w:asciiTheme="majorBidi" w:hAnsiTheme="majorBidi" w:cstheme="majorBidi"/>
        </w:rPr>
        <w:t>Currencies of Bid and Payment</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_Toc475090463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10</w:t>
      </w:r>
      <w:r w:rsidRPr="00370F64">
        <w:rPr>
          <w:rFonts w:asciiTheme="majorBidi" w:hAnsiTheme="majorBidi" w:cstheme="majorBidi"/>
        </w:rPr>
        <w:fldChar w:fldCharType="end"/>
      </w:r>
    </w:p>
    <w:p w14:paraId="2D2F998E"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16.</w:t>
      </w:r>
      <w:r w:rsidRPr="00370F64">
        <w:rPr>
          <w:rFonts w:asciiTheme="majorBidi" w:hAnsiTheme="majorBidi" w:cstheme="majorBidi"/>
          <w:sz w:val="22"/>
          <w:szCs w:val="22"/>
          <w:lang w:eastAsia="fr-FR"/>
        </w:rPr>
        <w:tab/>
      </w:r>
      <w:r w:rsidRPr="00370F64">
        <w:rPr>
          <w:rFonts w:asciiTheme="majorBidi" w:hAnsiTheme="majorBidi" w:cstheme="majorBidi"/>
        </w:rPr>
        <w:t>Documents Establishing the Eligibility and Conformity of the Goods and Related Services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_Toc475090464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10</w:t>
      </w:r>
      <w:r w:rsidRPr="00370F64">
        <w:rPr>
          <w:rFonts w:asciiTheme="majorBidi" w:hAnsiTheme="majorBidi" w:cstheme="majorBidi"/>
        </w:rPr>
        <w:fldChar w:fldCharType="end"/>
      </w:r>
    </w:p>
    <w:p w14:paraId="1622B634"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17.</w:t>
      </w:r>
      <w:r w:rsidRPr="00370F64">
        <w:rPr>
          <w:rFonts w:asciiTheme="majorBidi" w:hAnsiTheme="majorBidi" w:cstheme="majorBidi"/>
          <w:sz w:val="22"/>
          <w:szCs w:val="22"/>
          <w:lang w:eastAsia="fr-FR"/>
        </w:rPr>
        <w:tab/>
      </w:r>
      <w:r w:rsidRPr="00370F64">
        <w:rPr>
          <w:rFonts w:asciiTheme="majorBidi" w:hAnsiTheme="majorBidi" w:cstheme="majorBidi"/>
        </w:rPr>
        <w:t>Documents Establishing the Eligibility and Qualifications of the Bidder</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_Toc475090465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12</w:t>
      </w:r>
      <w:r w:rsidRPr="00370F64">
        <w:rPr>
          <w:rFonts w:asciiTheme="majorBidi" w:hAnsiTheme="majorBidi" w:cstheme="majorBidi"/>
        </w:rPr>
        <w:fldChar w:fldCharType="end"/>
      </w:r>
    </w:p>
    <w:p w14:paraId="4CB4A5A8"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18.</w:t>
      </w:r>
      <w:r w:rsidRPr="00370F64">
        <w:rPr>
          <w:rFonts w:asciiTheme="majorBidi" w:hAnsiTheme="majorBidi" w:cstheme="majorBidi"/>
          <w:sz w:val="22"/>
          <w:szCs w:val="22"/>
          <w:lang w:eastAsia="fr-FR"/>
        </w:rPr>
        <w:tab/>
      </w:r>
      <w:r w:rsidRPr="00370F64">
        <w:rPr>
          <w:rFonts w:asciiTheme="majorBidi" w:hAnsiTheme="majorBidi" w:cstheme="majorBidi"/>
        </w:rPr>
        <w:t>Period of Validity of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_Toc475090466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12</w:t>
      </w:r>
      <w:r w:rsidRPr="00370F64">
        <w:rPr>
          <w:rFonts w:asciiTheme="majorBidi" w:hAnsiTheme="majorBidi" w:cstheme="majorBidi"/>
        </w:rPr>
        <w:fldChar w:fldCharType="end"/>
      </w:r>
    </w:p>
    <w:p w14:paraId="494403C9"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19.</w:t>
      </w:r>
      <w:r w:rsidRPr="00370F64">
        <w:rPr>
          <w:rFonts w:asciiTheme="majorBidi" w:hAnsiTheme="majorBidi" w:cstheme="majorBidi"/>
          <w:sz w:val="22"/>
          <w:szCs w:val="22"/>
          <w:lang w:eastAsia="fr-FR"/>
        </w:rPr>
        <w:tab/>
      </w:r>
      <w:r w:rsidRPr="00370F64">
        <w:rPr>
          <w:rFonts w:asciiTheme="majorBidi" w:hAnsiTheme="majorBidi" w:cstheme="majorBidi"/>
        </w:rPr>
        <w:t>Bid Security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_Toc475090467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13</w:t>
      </w:r>
      <w:r w:rsidRPr="00370F64">
        <w:rPr>
          <w:rFonts w:asciiTheme="majorBidi" w:hAnsiTheme="majorBidi" w:cstheme="majorBidi"/>
        </w:rPr>
        <w:fldChar w:fldCharType="end"/>
      </w:r>
    </w:p>
    <w:p w14:paraId="5152031F"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20.</w:t>
      </w:r>
      <w:r w:rsidRPr="00370F64">
        <w:rPr>
          <w:rFonts w:asciiTheme="majorBidi" w:hAnsiTheme="majorBidi" w:cstheme="majorBidi"/>
          <w:sz w:val="22"/>
          <w:szCs w:val="22"/>
          <w:lang w:eastAsia="fr-FR"/>
        </w:rPr>
        <w:tab/>
      </w:r>
      <w:r w:rsidRPr="00370F64">
        <w:rPr>
          <w:rFonts w:asciiTheme="majorBidi" w:hAnsiTheme="majorBidi" w:cstheme="majorBidi"/>
        </w:rPr>
        <w:t>Format and Signing of Bid</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_Toc475090468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14</w:t>
      </w:r>
      <w:r w:rsidRPr="00370F64">
        <w:rPr>
          <w:rFonts w:asciiTheme="majorBidi" w:hAnsiTheme="majorBidi" w:cstheme="majorBidi"/>
        </w:rPr>
        <w:fldChar w:fldCharType="end"/>
      </w:r>
    </w:p>
    <w:p w14:paraId="524E9294"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D.</w:t>
      </w:r>
      <w:r w:rsidRPr="00370F64">
        <w:rPr>
          <w:rFonts w:asciiTheme="majorBidi" w:hAnsiTheme="majorBidi" w:cstheme="majorBidi"/>
          <w:b w:val="0"/>
          <w:sz w:val="22"/>
          <w:szCs w:val="22"/>
          <w:lang w:eastAsia="fr-FR"/>
        </w:rPr>
        <w:tab/>
      </w:r>
      <w:r w:rsidRPr="00370F64">
        <w:rPr>
          <w:rFonts w:asciiTheme="majorBidi" w:hAnsiTheme="majorBidi" w:cstheme="majorBidi"/>
        </w:rPr>
        <w:t>Submission and Opening of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_Toc475090469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15</w:t>
      </w:r>
      <w:r w:rsidRPr="00370F64">
        <w:rPr>
          <w:rFonts w:asciiTheme="majorBidi" w:hAnsiTheme="majorBidi" w:cstheme="majorBidi"/>
        </w:rPr>
        <w:fldChar w:fldCharType="end"/>
      </w:r>
    </w:p>
    <w:p w14:paraId="2B5A1B32"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21.</w:t>
      </w:r>
      <w:r w:rsidRPr="00370F64">
        <w:rPr>
          <w:rFonts w:asciiTheme="majorBidi" w:hAnsiTheme="majorBidi" w:cstheme="majorBidi"/>
          <w:sz w:val="22"/>
          <w:szCs w:val="22"/>
          <w:lang w:eastAsia="fr-FR"/>
        </w:rPr>
        <w:tab/>
      </w:r>
      <w:r w:rsidRPr="00370F64">
        <w:rPr>
          <w:rFonts w:asciiTheme="majorBidi" w:hAnsiTheme="majorBidi" w:cstheme="majorBidi"/>
        </w:rPr>
        <w:t>Sealing and Marking of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_Toc475090470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15</w:t>
      </w:r>
      <w:r w:rsidRPr="00370F64">
        <w:rPr>
          <w:rFonts w:asciiTheme="majorBidi" w:hAnsiTheme="majorBidi" w:cstheme="majorBidi"/>
        </w:rPr>
        <w:fldChar w:fldCharType="end"/>
      </w:r>
    </w:p>
    <w:p w14:paraId="3AD2286D"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22.</w:t>
      </w:r>
      <w:r w:rsidRPr="00370F64">
        <w:rPr>
          <w:rFonts w:asciiTheme="majorBidi" w:hAnsiTheme="majorBidi" w:cstheme="majorBidi"/>
          <w:sz w:val="22"/>
          <w:szCs w:val="22"/>
          <w:lang w:eastAsia="fr-FR"/>
        </w:rPr>
        <w:tab/>
      </w:r>
      <w:r w:rsidRPr="00370F64">
        <w:rPr>
          <w:rFonts w:asciiTheme="majorBidi" w:hAnsiTheme="majorBidi" w:cstheme="majorBidi"/>
        </w:rPr>
        <w:t>Deadline for Submission of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_Toc475090471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15</w:t>
      </w:r>
      <w:r w:rsidRPr="00370F64">
        <w:rPr>
          <w:rFonts w:asciiTheme="majorBidi" w:hAnsiTheme="majorBidi" w:cstheme="majorBidi"/>
        </w:rPr>
        <w:fldChar w:fldCharType="end"/>
      </w:r>
    </w:p>
    <w:p w14:paraId="2B65C094"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23.</w:t>
      </w:r>
      <w:r w:rsidRPr="00370F64">
        <w:rPr>
          <w:rFonts w:asciiTheme="majorBidi" w:hAnsiTheme="majorBidi" w:cstheme="majorBidi"/>
          <w:sz w:val="22"/>
          <w:szCs w:val="22"/>
          <w:lang w:eastAsia="fr-FR"/>
        </w:rPr>
        <w:tab/>
      </w:r>
      <w:r w:rsidRPr="00370F64">
        <w:rPr>
          <w:rFonts w:asciiTheme="majorBidi" w:hAnsiTheme="majorBidi" w:cstheme="majorBidi"/>
        </w:rPr>
        <w:t>Late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_Toc475090472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15</w:t>
      </w:r>
      <w:r w:rsidRPr="00370F64">
        <w:rPr>
          <w:rFonts w:asciiTheme="majorBidi" w:hAnsiTheme="majorBidi" w:cstheme="majorBidi"/>
        </w:rPr>
        <w:fldChar w:fldCharType="end"/>
      </w:r>
    </w:p>
    <w:p w14:paraId="7999C594"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24.</w:t>
      </w:r>
      <w:r w:rsidRPr="00370F64">
        <w:rPr>
          <w:rFonts w:asciiTheme="majorBidi" w:hAnsiTheme="majorBidi" w:cstheme="majorBidi"/>
          <w:sz w:val="22"/>
          <w:szCs w:val="22"/>
          <w:lang w:eastAsia="fr-FR"/>
        </w:rPr>
        <w:tab/>
      </w:r>
      <w:r w:rsidRPr="00370F64">
        <w:rPr>
          <w:rFonts w:asciiTheme="majorBidi" w:hAnsiTheme="majorBidi" w:cstheme="majorBidi"/>
        </w:rPr>
        <w:t>Withdrawal, Substitution, and Modification of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_Toc475090473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15</w:t>
      </w:r>
      <w:r w:rsidRPr="00370F64">
        <w:rPr>
          <w:rFonts w:asciiTheme="majorBidi" w:hAnsiTheme="majorBidi" w:cstheme="majorBidi"/>
        </w:rPr>
        <w:fldChar w:fldCharType="end"/>
      </w:r>
    </w:p>
    <w:p w14:paraId="1B3DBA7A"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25.</w:t>
      </w:r>
      <w:r w:rsidRPr="00370F64">
        <w:rPr>
          <w:rFonts w:asciiTheme="majorBidi" w:hAnsiTheme="majorBidi" w:cstheme="majorBidi"/>
          <w:sz w:val="22"/>
          <w:szCs w:val="22"/>
          <w:lang w:eastAsia="fr-FR"/>
        </w:rPr>
        <w:tab/>
      </w:r>
      <w:r w:rsidRPr="00370F64">
        <w:rPr>
          <w:rFonts w:asciiTheme="majorBidi" w:hAnsiTheme="majorBidi" w:cstheme="majorBidi"/>
        </w:rPr>
        <w:t>Bid Opening</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_Toc475090474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16</w:t>
      </w:r>
      <w:r w:rsidRPr="00370F64">
        <w:rPr>
          <w:rFonts w:asciiTheme="majorBidi" w:hAnsiTheme="majorBidi" w:cstheme="majorBidi"/>
        </w:rPr>
        <w:fldChar w:fldCharType="end"/>
      </w:r>
    </w:p>
    <w:p w14:paraId="2A27899A"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E.</w:t>
      </w:r>
      <w:r w:rsidRPr="00370F64">
        <w:rPr>
          <w:rFonts w:asciiTheme="majorBidi" w:hAnsiTheme="majorBidi" w:cstheme="majorBidi"/>
          <w:b w:val="0"/>
          <w:sz w:val="22"/>
          <w:szCs w:val="22"/>
          <w:lang w:eastAsia="fr-FR"/>
        </w:rPr>
        <w:tab/>
      </w:r>
      <w:r w:rsidRPr="00370F64">
        <w:rPr>
          <w:rFonts w:asciiTheme="majorBidi" w:hAnsiTheme="majorBidi" w:cstheme="majorBidi"/>
        </w:rPr>
        <w:t>Evaluation and Comparison of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_Toc475090475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17</w:t>
      </w:r>
      <w:r w:rsidRPr="00370F64">
        <w:rPr>
          <w:rFonts w:asciiTheme="majorBidi" w:hAnsiTheme="majorBidi" w:cstheme="majorBidi"/>
        </w:rPr>
        <w:fldChar w:fldCharType="end"/>
      </w:r>
    </w:p>
    <w:p w14:paraId="49D6A406"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26.</w:t>
      </w:r>
      <w:r w:rsidRPr="00370F64">
        <w:rPr>
          <w:rFonts w:asciiTheme="majorBidi" w:hAnsiTheme="majorBidi" w:cstheme="majorBidi"/>
          <w:sz w:val="22"/>
          <w:szCs w:val="22"/>
          <w:lang w:eastAsia="fr-FR"/>
        </w:rPr>
        <w:tab/>
      </w:r>
      <w:r w:rsidRPr="00370F64">
        <w:rPr>
          <w:rFonts w:asciiTheme="majorBidi" w:hAnsiTheme="majorBidi" w:cstheme="majorBidi"/>
        </w:rPr>
        <w:t>Confidentiality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_Toc475090476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17</w:t>
      </w:r>
      <w:r w:rsidRPr="00370F64">
        <w:rPr>
          <w:rFonts w:asciiTheme="majorBidi" w:hAnsiTheme="majorBidi" w:cstheme="majorBidi"/>
        </w:rPr>
        <w:fldChar w:fldCharType="end"/>
      </w:r>
    </w:p>
    <w:p w14:paraId="4A5F542B"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lastRenderedPageBreak/>
        <w:t>27.</w:t>
      </w:r>
      <w:r w:rsidRPr="00370F64">
        <w:rPr>
          <w:rFonts w:asciiTheme="majorBidi" w:hAnsiTheme="majorBidi" w:cstheme="majorBidi"/>
          <w:sz w:val="22"/>
          <w:szCs w:val="22"/>
          <w:lang w:eastAsia="fr-FR"/>
        </w:rPr>
        <w:tab/>
      </w:r>
      <w:r w:rsidRPr="00370F64">
        <w:rPr>
          <w:rFonts w:asciiTheme="majorBidi" w:hAnsiTheme="majorBidi" w:cstheme="majorBidi"/>
        </w:rPr>
        <w:t>Clarification of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_Toc475090477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17</w:t>
      </w:r>
      <w:r w:rsidRPr="00370F64">
        <w:rPr>
          <w:rFonts w:asciiTheme="majorBidi" w:hAnsiTheme="majorBidi" w:cstheme="majorBidi"/>
        </w:rPr>
        <w:fldChar w:fldCharType="end"/>
      </w:r>
    </w:p>
    <w:p w14:paraId="462CD53B"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28.</w:t>
      </w:r>
      <w:r w:rsidRPr="00370F64">
        <w:rPr>
          <w:rFonts w:asciiTheme="majorBidi" w:hAnsiTheme="majorBidi" w:cstheme="majorBidi"/>
          <w:sz w:val="22"/>
          <w:szCs w:val="22"/>
          <w:lang w:eastAsia="fr-FR"/>
        </w:rPr>
        <w:tab/>
      </w:r>
      <w:r w:rsidRPr="00370F64">
        <w:rPr>
          <w:rFonts w:asciiTheme="majorBidi" w:hAnsiTheme="majorBidi" w:cstheme="majorBidi"/>
        </w:rPr>
        <w:t>Deviations, Reservations, and Omissions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_Toc475090478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18</w:t>
      </w:r>
      <w:r w:rsidRPr="00370F64">
        <w:rPr>
          <w:rFonts w:asciiTheme="majorBidi" w:hAnsiTheme="majorBidi" w:cstheme="majorBidi"/>
        </w:rPr>
        <w:fldChar w:fldCharType="end"/>
      </w:r>
    </w:p>
    <w:p w14:paraId="40FD0995"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29.</w:t>
      </w:r>
      <w:r w:rsidRPr="00370F64">
        <w:rPr>
          <w:rFonts w:asciiTheme="majorBidi" w:hAnsiTheme="majorBidi" w:cstheme="majorBidi"/>
          <w:sz w:val="22"/>
          <w:szCs w:val="22"/>
          <w:lang w:eastAsia="fr-FR"/>
        </w:rPr>
        <w:tab/>
      </w:r>
      <w:r w:rsidRPr="00370F64">
        <w:rPr>
          <w:rFonts w:asciiTheme="majorBidi" w:hAnsiTheme="majorBidi" w:cstheme="majorBidi"/>
        </w:rPr>
        <w:t>Determination of Responsiveness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_Toc475090479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18</w:t>
      </w:r>
      <w:r w:rsidRPr="00370F64">
        <w:rPr>
          <w:rFonts w:asciiTheme="majorBidi" w:hAnsiTheme="majorBidi" w:cstheme="majorBidi"/>
        </w:rPr>
        <w:fldChar w:fldCharType="end"/>
      </w:r>
    </w:p>
    <w:p w14:paraId="4665681A"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30.</w:t>
      </w:r>
      <w:r w:rsidRPr="00370F64">
        <w:rPr>
          <w:rFonts w:asciiTheme="majorBidi" w:hAnsiTheme="majorBidi" w:cstheme="majorBidi"/>
          <w:sz w:val="22"/>
          <w:szCs w:val="22"/>
          <w:lang w:eastAsia="fr-FR"/>
        </w:rPr>
        <w:tab/>
      </w:r>
      <w:r w:rsidRPr="00370F64">
        <w:rPr>
          <w:rFonts w:asciiTheme="majorBidi" w:hAnsiTheme="majorBidi" w:cstheme="majorBidi"/>
        </w:rPr>
        <w:t>Nonconformities, Errors and Omissions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_Toc475090480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18</w:t>
      </w:r>
      <w:r w:rsidRPr="00370F64">
        <w:rPr>
          <w:rFonts w:asciiTheme="majorBidi" w:hAnsiTheme="majorBidi" w:cstheme="majorBidi"/>
        </w:rPr>
        <w:fldChar w:fldCharType="end"/>
      </w:r>
    </w:p>
    <w:p w14:paraId="3B579885"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31.</w:t>
      </w:r>
      <w:r w:rsidRPr="00370F64">
        <w:rPr>
          <w:rFonts w:asciiTheme="majorBidi" w:hAnsiTheme="majorBidi" w:cstheme="majorBidi"/>
          <w:sz w:val="22"/>
          <w:szCs w:val="22"/>
          <w:lang w:eastAsia="fr-FR"/>
        </w:rPr>
        <w:tab/>
      </w:r>
      <w:r w:rsidRPr="00370F64">
        <w:rPr>
          <w:rFonts w:asciiTheme="majorBidi" w:hAnsiTheme="majorBidi" w:cstheme="majorBidi"/>
        </w:rPr>
        <w:t>Correction of Arithmetical Errors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_Toc475090481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19</w:t>
      </w:r>
      <w:r w:rsidRPr="00370F64">
        <w:rPr>
          <w:rFonts w:asciiTheme="majorBidi" w:hAnsiTheme="majorBidi" w:cstheme="majorBidi"/>
        </w:rPr>
        <w:fldChar w:fldCharType="end"/>
      </w:r>
    </w:p>
    <w:p w14:paraId="2A82EF73"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32.</w:t>
      </w:r>
      <w:r w:rsidRPr="00370F64">
        <w:rPr>
          <w:rFonts w:asciiTheme="majorBidi" w:hAnsiTheme="majorBidi" w:cstheme="majorBidi"/>
          <w:sz w:val="22"/>
          <w:szCs w:val="22"/>
          <w:lang w:eastAsia="fr-FR"/>
        </w:rPr>
        <w:tab/>
      </w:r>
      <w:r w:rsidRPr="00370F64">
        <w:rPr>
          <w:rFonts w:asciiTheme="majorBidi" w:hAnsiTheme="majorBidi" w:cstheme="majorBidi"/>
        </w:rPr>
        <w:t>Conversion to Single Currency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_Toc475090482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19</w:t>
      </w:r>
      <w:r w:rsidRPr="00370F64">
        <w:rPr>
          <w:rFonts w:asciiTheme="majorBidi" w:hAnsiTheme="majorBidi" w:cstheme="majorBidi"/>
        </w:rPr>
        <w:fldChar w:fldCharType="end"/>
      </w:r>
    </w:p>
    <w:p w14:paraId="7C28CD0A"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33.</w:t>
      </w:r>
      <w:r w:rsidRPr="00370F64">
        <w:rPr>
          <w:rFonts w:asciiTheme="majorBidi" w:hAnsiTheme="majorBidi" w:cstheme="majorBidi"/>
          <w:sz w:val="22"/>
          <w:szCs w:val="22"/>
          <w:lang w:eastAsia="fr-FR"/>
        </w:rPr>
        <w:tab/>
      </w:r>
      <w:r w:rsidRPr="00370F64">
        <w:rPr>
          <w:rFonts w:asciiTheme="majorBidi" w:hAnsiTheme="majorBidi" w:cstheme="majorBidi"/>
        </w:rPr>
        <w:t>Margin of Preference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_Toc475090483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19</w:t>
      </w:r>
      <w:r w:rsidRPr="00370F64">
        <w:rPr>
          <w:rFonts w:asciiTheme="majorBidi" w:hAnsiTheme="majorBidi" w:cstheme="majorBidi"/>
        </w:rPr>
        <w:fldChar w:fldCharType="end"/>
      </w:r>
    </w:p>
    <w:p w14:paraId="444EF6AA"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34.</w:t>
      </w:r>
      <w:r w:rsidRPr="00370F64">
        <w:rPr>
          <w:rFonts w:asciiTheme="majorBidi" w:hAnsiTheme="majorBidi" w:cstheme="majorBidi"/>
          <w:sz w:val="22"/>
          <w:szCs w:val="22"/>
          <w:lang w:eastAsia="fr-FR"/>
        </w:rPr>
        <w:tab/>
      </w:r>
      <w:r w:rsidRPr="00370F64">
        <w:rPr>
          <w:rFonts w:asciiTheme="majorBidi" w:hAnsiTheme="majorBidi" w:cstheme="majorBidi"/>
        </w:rPr>
        <w:t>Evaluation of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_Toc475090484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19</w:t>
      </w:r>
      <w:r w:rsidRPr="00370F64">
        <w:rPr>
          <w:rFonts w:asciiTheme="majorBidi" w:hAnsiTheme="majorBidi" w:cstheme="majorBidi"/>
        </w:rPr>
        <w:fldChar w:fldCharType="end"/>
      </w:r>
    </w:p>
    <w:p w14:paraId="24599F51"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35.</w:t>
      </w:r>
      <w:r w:rsidRPr="00370F64">
        <w:rPr>
          <w:rFonts w:asciiTheme="majorBidi" w:hAnsiTheme="majorBidi" w:cstheme="majorBidi"/>
          <w:sz w:val="22"/>
          <w:szCs w:val="22"/>
          <w:lang w:eastAsia="fr-FR"/>
        </w:rPr>
        <w:tab/>
      </w:r>
      <w:r w:rsidRPr="00370F64">
        <w:rPr>
          <w:rFonts w:asciiTheme="majorBidi" w:hAnsiTheme="majorBidi" w:cstheme="majorBidi"/>
        </w:rPr>
        <w:t>Comparison of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_Toc475090485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21</w:t>
      </w:r>
      <w:r w:rsidRPr="00370F64">
        <w:rPr>
          <w:rFonts w:asciiTheme="majorBidi" w:hAnsiTheme="majorBidi" w:cstheme="majorBidi"/>
        </w:rPr>
        <w:fldChar w:fldCharType="end"/>
      </w:r>
    </w:p>
    <w:p w14:paraId="1D41ABD0"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36.</w:t>
      </w:r>
      <w:r w:rsidRPr="00370F64">
        <w:rPr>
          <w:rFonts w:asciiTheme="majorBidi" w:hAnsiTheme="majorBidi" w:cstheme="majorBidi"/>
          <w:sz w:val="22"/>
          <w:szCs w:val="22"/>
          <w:lang w:eastAsia="fr-FR"/>
        </w:rPr>
        <w:tab/>
      </w:r>
      <w:r w:rsidRPr="00370F64">
        <w:rPr>
          <w:rFonts w:asciiTheme="majorBidi" w:hAnsiTheme="majorBidi" w:cstheme="majorBidi"/>
        </w:rPr>
        <w:t>Qualification of the Bidder</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_Toc475090486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21</w:t>
      </w:r>
      <w:r w:rsidRPr="00370F64">
        <w:rPr>
          <w:rFonts w:asciiTheme="majorBidi" w:hAnsiTheme="majorBidi" w:cstheme="majorBidi"/>
        </w:rPr>
        <w:fldChar w:fldCharType="end"/>
      </w:r>
    </w:p>
    <w:p w14:paraId="7B6905AD"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37.</w:t>
      </w:r>
      <w:r w:rsidRPr="00370F64">
        <w:rPr>
          <w:rFonts w:asciiTheme="majorBidi" w:hAnsiTheme="majorBidi" w:cstheme="majorBidi"/>
          <w:sz w:val="22"/>
          <w:szCs w:val="22"/>
          <w:lang w:eastAsia="fr-FR"/>
        </w:rPr>
        <w:tab/>
      </w:r>
      <w:r w:rsidRPr="00370F64">
        <w:rPr>
          <w:rFonts w:asciiTheme="majorBidi" w:hAnsiTheme="majorBidi" w:cstheme="majorBidi"/>
        </w:rPr>
        <w:t>Purchaser’s Right to Accept Any Bid, and to Reject Any or All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_Toc475090487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21</w:t>
      </w:r>
      <w:r w:rsidRPr="00370F64">
        <w:rPr>
          <w:rFonts w:asciiTheme="majorBidi" w:hAnsiTheme="majorBidi" w:cstheme="majorBidi"/>
        </w:rPr>
        <w:fldChar w:fldCharType="end"/>
      </w:r>
    </w:p>
    <w:p w14:paraId="070BCA1E"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F.</w:t>
      </w:r>
      <w:r w:rsidRPr="00370F64">
        <w:rPr>
          <w:rFonts w:asciiTheme="majorBidi" w:hAnsiTheme="majorBidi" w:cstheme="majorBidi"/>
          <w:b w:val="0"/>
          <w:sz w:val="22"/>
          <w:szCs w:val="22"/>
          <w:lang w:eastAsia="fr-FR"/>
        </w:rPr>
        <w:tab/>
      </w:r>
      <w:r w:rsidRPr="00370F64">
        <w:rPr>
          <w:rFonts w:asciiTheme="majorBidi" w:hAnsiTheme="majorBidi" w:cstheme="majorBidi"/>
        </w:rPr>
        <w:t>Award of Contract</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_Toc475090488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21</w:t>
      </w:r>
      <w:r w:rsidRPr="00370F64">
        <w:rPr>
          <w:rFonts w:asciiTheme="majorBidi" w:hAnsiTheme="majorBidi" w:cstheme="majorBidi"/>
        </w:rPr>
        <w:fldChar w:fldCharType="end"/>
      </w:r>
    </w:p>
    <w:p w14:paraId="6A559592"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38.</w:t>
      </w:r>
      <w:r w:rsidRPr="00370F64">
        <w:rPr>
          <w:rFonts w:asciiTheme="majorBidi" w:hAnsiTheme="majorBidi" w:cstheme="majorBidi"/>
          <w:sz w:val="22"/>
          <w:szCs w:val="22"/>
          <w:lang w:eastAsia="fr-FR"/>
        </w:rPr>
        <w:tab/>
      </w:r>
      <w:r w:rsidRPr="00370F64">
        <w:rPr>
          <w:rFonts w:asciiTheme="majorBidi" w:hAnsiTheme="majorBidi" w:cstheme="majorBidi"/>
        </w:rPr>
        <w:t>Award Criteria</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_Toc475090489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21</w:t>
      </w:r>
      <w:r w:rsidRPr="00370F64">
        <w:rPr>
          <w:rFonts w:asciiTheme="majorBidi" w:hAnsiTheme="majorBidi" w:cstheme="majorBidi"/>
        </w:rPr>
        <w:fldChar w:fldCharType="end"/>
      </w:r>
    </w:p>
    <w:p w14:paraId="7057F67A"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39.</w:t>
      </w:r>
      <w:r w:rsidRPr="00370F64">
        <w:rPr>
          <w:rFonts w:asciiTheme="majorBidi" w:hAnsiTheme="majorBidi" w:cstheme="majorBidi"/>
          <w:sz w:val="22"/>
          <w:szCs w:val="22"/>
          <w:lang w:eastAsia="fr-FR"/>
        </w:rPr>
        <w:tab/>
      </w:r>
      <w:r w:rsidRPr="00370F64">
        <w:rPr>
          <w:rFonts w:asciiTheme="majorBidi" w:hAnsiTheme="majorBidi" w:cstheme="majorBidi"/>
        </w:rPr>
        <w:t>Purchaser’s Right to Vary Quantities at Time of Award</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_Toc475090490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21</w:t>
      </w:r>
      <w:r w:rsidRPr="00370F64">
        <w:rPr>
          <w:rFonts w:asciiTheme="majorBidi" w:hAnsiTheme="majorBidi" w:cstheme="majorBidi"/>
        </w:rPr>
        <w:fldChar w:fldCharType="end"/>
      </w:r>
    </w:p>
    <w:p w14:paraId="79978A7F"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40.</w:t>
      </w:r>
      <w:r w:rsidRPr="00370F64">
        <w:rPr>
          <w:rFonts w:asciiTheme="majorBidi" w:hAnsiTheme="majorBidi" w:cstheme="majorBidi"/>
          <w:sz w:val="22"/>
          <w:szCs w:val="22"/>
          <w:lang w:eastAsia="fr-FR"/>
        </w:rPr>
        <w:tab/>
      </w:r>
      <w:r w:rsidRPr="00370F64">
        <w:rPr>
          <w:rFonts w:asciiTheme="majorBidi" w:hAnsiTheme="majorBidi" w:cstheme="majorBidi"/>
        </w:rPr>
        <w:t>Notification of Award</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_Toc475090491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21</w:t>
      </w:r>
      <w:r w:rsidRPr="00370F64">
        <w:rPr>
          <w:rFonts w:asciiTheme="majorBidi" w:hAnsiTheme="majorBidi" w:cstheme="majorBidi"/>
        </w:rPr>
        <w:fldChar w:fldCharType="end"/>
      </w:r>
    </w:p>
    <w:p w14:paraId="45A924CB"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41.</w:t>
      </w:r>
      <w:r w:rsidRPr="00370F64">
        <w:rPr>
          <w:rFonts w:asciiTheme="majorBidi" w:hAnsiTheme="majorBidi" w:cstheme="majorBidi"/>
          <w:sz w:val="22"/>
          <w:szCs w:val="22"/>
          <w:lang w:eastAsia="fr-FR"/>
        </w:rPr>
        <w:tab/>
      </w:r>
      <w:r w:rsidRPr="00370F64">
        <w:rPr>
          <w:rFonts w:asciiTheme="majorBidi" w:hAnsiTheme="majorBidi" w:cstheme="majorBidi"/>
        </w:rPr>
        <w:t>Signing of Contract</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_Toc475090492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22</w:t>
      </w:r>
      <w:r w:rsidRPr="00370F64">
        <w:rPr>
          <w:rFonts w:asciiTheme="majorBidi" w:hAnsiTheme="majorBidi" w:cstheme="majorBidi"/>
        </w:rPr>
        <w:fldChar w:fldCharType="end"/>
      </w:r>
    </w:p>
    <w:p w14:paraId="04F566ED" w14:textId="77777777" w:rsidR="005E3FFE" w:rsidRPr="00370F64" w:rsidRDefault="005E3FFE">
      <w:pPr>
        <w:pStyle w:val="TOC2"/>
        <w:rPr>
          <w:rFonts w:asciiTheme="majorBidi" w:hAnsiTheme="majorBidi" w:cstheme="majorBidi"/>
          <w:sz w:val="22"/>
          <w:szCs w:val="22"/>
          <w:lang w:val="fr-FR" w:eastAsia="fr-FR"/>
        </w:rPr>
      </w:pPr>
      <w:r w:rsidRPr="00370F64">
        <w:rPr>
          <w:rFonts w:asciiTheme="majorBidi" w:hAnsiTheme="majorBidi" w:cstheme="majorBidi"/>
        </w:rPr>
        <w:t>42.</w:t>
      </w:r>
      <w:r w:rsidRPr="00370F64">
        <w:rPr>
          <w:rFonts w:asciiTheme="majorBidi" w:hAnsiTheme="majorBidi" w:cstheme="majorBidi"/>
          <w:sz w:val="22"/>
          <w:szCs w:val="22"/>
          <w:lang w:val="fr-FR" w:eastAsia="fr-FR"/>
        </w:rPr>
        <w:tab/>
      </w:r>
      <w:r w:rsidRPr="00370F64">
        <w:rPr>
          <w:rFonts w:asciiTheme="majorBidi" w:hAnsiTheme="majorBidi" w:cstheme="majorBidi"/>
        </w:rPr>
        <w:t>Performance Security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_Toc475090493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22</w:t>
      </w:r>
      <w:r w:rsidRPr="00370F64">
        <w:rPr>
          <w:rFonts w:asciiTheme="majorBidi" w:hAnsiTheme="majorBidi" w:cstheme="majorBidi"/>
        </w:rPr>
        <w:fldChar w:fldCharType="end"/>
      </w:r>
    </w:p>
    <w:p w14:paraId="557A4A25" w14:textId="77777777" w:rsidR="0090142E" w:rsidRPr="00370F64" w:rsidRDefault="0090142E" w:rsidP="0090142E">
      <w:pPr>
        <w:pStyle w:val="TOC2"/>
        <w:rPr>
          <w:rFonts w:asciiTheme="majorBidi" w:hAnsiTheme="majorBidi" w:cstheme="majorBidi"/>
        </w:rPr>
      </w:pPr>
      <w:r w:rsidRPr="00370F64">
        <w:rPr>
          <w:rFonts w:asciiTheme="majorBidi" w:hAnsiTheme="majorBidi" w:cstheme="majorBidi"/>
        </w:rPr>
        <w:fldChar w:fldCharType="end"/>
      </w:r>
    </w:p>
    <w:p w14:paraId="4F7B422F" w14:textId="77777777" w:rsidR="007C0929" w:rsidRPr="00370F64" w:rsidRDefault="007C0929" w:rsidP="00EC4CBF">
      <w:pPr>
        <w:rPr>
          <w:rFonts w:asciiTheme="majorBidi" w:hAnsiTheme="majorBidi" w:cstheme="majorBidi"/>
        </w:rPr>
      </w:pPr>
    </w:p>
    <w:p w14:paraId="46A6EF9F" w14:textId="77777777" w:rsidR="00EC4CBF" w:rsidRPr="00370F64" w:rsidRDefault="00EC4CBF" w:rsidP="00EC4CBF">
      <w:pPr>
        <w:rPr>
          <w:rFonts w:asciiTheme="majorBidi" w:hAnsiTheme="majorBidi" w:cstheme="majorBidi"/>
        </w:rPr>
      </w:pPr>
    </w:p>
    <w:p w14:paraId="0D438BD8" w14:textId="77777777" w:rsidR="00EC4CBF" w:rsidRPr="00370F64" w:rsidRDefault="00EC4CBF" w:rsidP="00EC4CBF">
      <w:pPr>
        <w:rPr>
          <w:rFonts w:asciiTheme="majorBidi" w:hAnsiTheme="majorBidi" w:cstheme="majorBidi"/>
        </w:rPr>
      </w:pPr>
    </w:p>
    <w:p w14:paraId="73589237" w14:textId="77777777" w:rsidR="00EC4CBF" w:rsidRPr="00370F64" w:rsidRDefault="00EC4CBF" w:rsidP="00EC4CBF">
      <w:pPr>
        <w:spacing w:after="120"/>
        <w:rPr>
          <w:rFonts w:asciiTheme="majorBidi" w:hAnsiTheme="majorBidi" w:cstheme="majorBidi"/>
        </w:rPr>
      </w:pPr>
    </w:p>
    <w:p w14:paraId="27EE4364" w14:textId="77777777" w:rsidR="00EC4CBF" w:rsidRPr="00370F64" w:rsidRDefault="00EC4CBF" w:rsidP="00EC4CBF">
      <w:pPr>
        <w:jc w:val="right"/>
        <w:outlineLvl w:val="0"/>
        <w:rPr>
          <w:rFonts w:asciiTheme="majorBidi" w:hAnsiTheme="majorBidi" w:cstheme="majorBidi"/>
          <w:sz w:val="28"/>
        </w:rPr>
      </w:pPr>
    </w:p>
    <w:p w14:paraId="7A9C0D18" w14:textId="77777777" w:rsidR="00EC4CBF" w:rsidRPr="00370F64" w:rsidRDefault="00EC4CBF" w:rsidP="00EC4CBF">
      <w:pPr>
        <w:tabs>
          <w:tab w:val="left" w:pos="360"/>
          <w:tab w:val="right" w:leader="dot" w:pos="8990"/>
        </w:tabs>
        <w:spacing w:before="240" w:after="80"/>
        <w:outlineLvl w:val="0"/>
        <w:rPr>
          <w:rFonts w:asciiTheme="majorBidi" w:hAnsiTheme="majorBidi" w:cstheme="majorBidi"/>
          <w:b/>
          <w:noProof/>
        </w:rPr>
      </w:pPr>
    </w:p>
    <w:p w14:paraId="4FAF53A5" w14:textId="77777777" w:rsidR="00EC4CBF" w:rsidRPr="00370F64" w:rsidRDefault="00EC4CBF" w:rsidP="00EC4CBF">
      <w:pPr>
        <w:rPr>
          <w:rFonts w:asciiTheme="majorBidi" w:hAnsiTheme="majorBidi" w:cstheme="majorBidi"/>
        </w:rPr>
      </w:pPr>
      <w:r w:rsidRPr="00370F64">
        <w:rPr>
          <w:rFonts w:asciiTheme="majorBidi" w:hAnsiTheme="majorBidi" w:cstheme="majorBidi"/>
        </w:rPr>
        <w:br w:type="page"/>
      </w:r>
    </w:p>
    <w:tbl>
      <w:tblPr>
        <w:tblW w:w="9360" w:type="dxa"/>
        <w:tblLayout w:type="fixed"/>
        <w:tblLook w:val="0000" w:firstRow="0" w:lastRow="0" w:firstColumn="0" w:lastColumn="0" w:noHBand="0" w:noVBand="0"/>
      </w:tblPr>
      <w:tblGrid>
        <w:gridCol w:w="2250"/>
        <w:gridCol w:w="7110"/>
      </w:tblGrid>
      <w:tr w:rsidR="00D5731E" w:rsidRPr="00370F64" w14:paraId="79645E65" w14:textId="77777777" w:rsidTr="00EC4CBF">
        <w:trPr>
          <w:trHeight w:val="800"/>
        </w:trPr>
        <w:tc>
          <w:tcPr>
            <w:tcW w:w="9360" w:type="dxa"/>
            <w:gridSpan w:val="2"/>
            <w:vAlign w:val="center"/>
          </w:tcPr>
          <w:p w14:paraId="1428B996" w14:textId="77777777" w:rsidR="00EC4CBF" w:rsidRPr="00370F64" w:rsidRDefault="00EC4CBF" w:rsidP="0091404E">
            <w:pPr>
              <w:pStyle w:val="Subtitle"/>
              <w:rPr>
                <w:rStyle w:val="TitreSection"/>
                <w:rFonts w:asciiTheme="majorBidi" w:hAnsiTheme="majorBidi" w:cstheme="majorBidi"/>
                <w:b/>
                <w:bCs w:val="0"/>
                <w:sz w:val="44"/>
              </w:rPr>
            </w:pPr>
            <w:r w:rsidRPr="00370F64">
              <w:rPr>
                <w:rFonts w:asciiTheme="majorBidi" w:hAnsiTheme="majorBidi" w:cstheme="majorBidi"/>
                <w:u w:val="single"/>
              </w:rPr>
              <w:lastRenderedPageBreak/>
              <w:br w:type="page"/>
            </w:r>
            <w:r w:rsidRPr="00370F64">
              <w:rPr>
                <w:rStyle w:val="TitreSection"/>
                <w:rFonts w:asciiTheme="majorBidi" w:hAnsiTheme="majorBidi" w:cstheme="majorBidi"/>
              </w:rPr>
              <w:br w:type="page"/>
            </w:r>
            <w:bookmarkStart w:id="12" w:name="_Toc381781820"/>
            <w:bookmarkStart w:id="13" w:name="_Toc475090495"/>
            <w:r w:rsidRPr="00370F64">
              <w:rPr>
                <w:rStyle w:val="TitreSection"/>
                <w:rFonts w:asciiTheme="majorBidi" w:hAnsiTheme="majorBidi" w:cstheme="majorBidi"/>
                <w:b/>
                <w:bCs w:val="0"/>
                <w:sz w:val="44"/>
              </w:rPr>
              <w:t xml:space="preserve">Section I. </w:t>
            </w:r>
            <w:r w:rsidRPr="00370F64">
              <w:rPr>
                <w:rFonts w:asciiTheme="majorBidi" w:hAnsiTheme="majorBidi" w:cstheme="majorBidi"/>
              </w:rPr>
              <w:t>Instructions</w:t>
            </w:r>
            <w:r w:rsidRPr="00370F64">
              <w:rPr>
                <w:rStyle w:val="TitreSection"/>
                <w:rFonts w:asciiTheme="majorBidi" w:hAnsiTheme="majorBidi" w:cstheme="majorBidi"/>
                <w:b/>
                <w:bCs w:val="0"/>
                <w:sz w:val="44"/>
              </w:rPr>
              <w:t xml:space="preserve"> to Bidders</w:t>
            </w:r>
            <w:bookmarkEnd w:id="12"/>
            <w:bookmarkEnd w:id="13"/>
          </w:p>
        </w:tc>
      </w:tr>
      <w:tr w:rsidR="00D5731E" w:rsidRPr="00370F64" w14:paraId="0BB0ADF3" w14:textId="77777777" w:rsidTr="00EC4CBF">
        <w:tc>
          <w:tcPr>
            <w:tcW w:w="2250" w:type="dxa"/>
          </w:tcPr>
          <w:p w14:paraId="1A863DA8" w14:textId="77777777" w:rsidR="00EC4CBF" w:rsidRPr="00370F64" w:rsidRDefault="00EC4CBF" w:rsidP="00EC4CBF">
            <w:pPr>
              <w:spacing w:after="200"/>
              <w:rPr>
                <w:rFonts w:asciiTheme="majorBidi" w:hAnsiTheme="majorBidi" w:cstheme="majorBidi"/>
                <w:b/>
              </w:rPr>
            </w:pPr>
            <w:bookmarkStart w:id="14" w:name="TOC3" w:colFirst="0" w:colLast="1"/>
          </w:p>
        </w:tc>
        <w:tc>
          <w:tcPr>
            <w:tcW w:w="7110" w:type="dxa"/>
            <w:tcBorders>
              <w:bottom w:val="nil"/>
            </w:tcBorders>
          </w:tcPr>
          <w:p w14:paraId="2AF81E57" w14:textId="77777777" w:rsidR="00EC4CBF" w:rsidRPr="00370F64" w:rsidRDefault="00EC4CBF" w:rsidP="0090142E">
            <w:pPr>
              <w:pStyle w:val="Sous-titrelettre"/>
              <w:rPr>
                <w:rStyle w:val="TitreLettre"/>
                <w:rFonts w:asciiTheme="majorBidi" w:hAnsiTheme="majorBidi" w:cstheme="majorBidi"/>
                <w:b/>
                <w:sz w:val="24"/>
              </w:rPr>
            </w:pPr>
            <w:bookmarkStart w:id="15" w:name="_Toc348000781"/>
            <w:bookmarkStart w:id="16" w:name="_Toc475090446"/>
            <w:r w:rsidRPr="00370F64">
              <w:rPr>
                <w:rStyle w:val="TitreLettre"/>
                <w:rFonts w:asciiTheme="majorBidi" w:hAnsiTheme="majorBidi" w:cstheme="majorBidi"/>
                <w:b/>
                <w:bCs/>
              </w:rPr>
              <w:t>General</w:t>
            </w:r>
            <w:bookmarkEnd w:id="15"/>
            <w:bookmarkEnd w:id="16"/>
          </w:p>
        </w:tc>
      </w:tr>
      <w:tr w:rsidR="00D5731E" w:rsidRPr="00370F64" w14:paraId="406E4B2E" w14:textId="77777777" w:rsidTr="00EC4CBF">
        <w:tc>
          <w:tcPr>
            <w:tcW w:w="2250" w:type="dxa"/>
          </w:tcPr>
          <w:p w14:paraId="140DFB8D" w14:textId="77777777" w:rsidR="00EC4CBF" w:rsidRPr="00370F64" w:rsidRDefault="00EC4CBF" w:rsidP="004C474A">
            <w:pPr>
              <w:pStyle w:val="TitreClause"/>
              <w:rPr>
                <w:rFonts w:asciiTheme="majorBidi" w:hAnsiTheme="majorBidi" w:cstheme="majorBidi"/>
                <w:sz w:val="22"/>
                <w:szCs w:val="22"/>
              </w:rPr>
            </w:pPr>
            <w:bookmarkStart w:id="17" w:name="_Toc348000782"/>
            <w:bookmarkStart w:id="18" w:name="_Toc381782327"/>
            <w:bookmarkStart w:id="19" w:name="_Toc475090447"/>
            <w:r w:rsidRPr="00370F64">
              <w:rPr>
                <w:rFonts w:asciiTheme="majorBidi" w:hAnsiTheme="majorBidi" w:cstheme="majorBidi"/>
                <w:sz w:val="22"/>
                <w:szCs w:val="22"/>
              </w:rPr>
              <w:t>1.</w:t>
            </w:r>
            <w:r w:rsidRPr="00370F64">
              <w:rPr>
                <w:rFonts w:asciiTheme="majorBidi" w:hAnsiTheme="majorBidi" w:cstheme="majorBidi"/>
                <w:sz w:val="22"/>
                <w:szCs w:val="22"/>
              </w:rPr>
              <w:tab/>
              <w:t>Scope of Bid</w:t>
            </w:r>
            <w:bookmarkEnd w:id="17"/>
            <w:bookmarkEnd w:id="18"/>
            <w:bookmarkEnd w:id="19"/>
          </w:p>
        </w:tc>
        <w:tc>
          <w:tcPr>
            <w:tcW w:w="7110" w:type="dxa"/>
            <w:tcBorders>
              <w:bottom w:val="nil"/>
            </w:tcBorders>
          </w:tcPr>
          <w:p w14:paraId="77781381" w14:textId="77777777" w:rsidR="00EC4CBF" w:rsidRPr="00370F64" w:rsidRDefault="00EC4CBF" w:rsidP="00427366">
            <w:pPr>
              <w:numPr>
                <w:ilvl w:val="1"/>
                <w:numId w:val="10"/>
              </w:numPr>
              <w:spacing w:after="180"/>
              <w:jc w:val="both"/>
              <w:rPr>
                <w:rFonts w:asciiTheme="majorBidi" w:hAnsiTheme="majorBidi" w:cstheme="majorBidi"/>
                <w:sz w:val="22"/>
                <w:szCs w:val="22"/>
              </w:rPr>
            </w:pPr>
            <w:r w:rsidRPr="00370F64">
              <w:rPr>
                <w:rFonts w:asciiTheme="majorBidi" w:hAnsiTheme="majorBidi" w:cstheme="majorBidi"/>
                <w:sz w:val="22"/>
                <w:szCs w:val="22"/>
              </w:rPr>
              <w:t xml:space="preserve">In connection with the Invitation for Bids, </w:t>
            </w:r>
            <w:r w:rsidRPr="00370F64">
              <w:rPr>
                <w:rFonts w:asciiTheme="majorBidi" w:hAnsiTheme="majorBidi" w:cstheme="majorBidi"/>
                <w:b/>
                <w:bCs/>
                <w:sz w:val="22"/>
                <w:szCs w:val="22"/>
              </w:rPr>
              <w:t xml:space="preserve">specified in the Bid Data Sheet (BDS), </w:t>
            </w:r>
            <w:r w:rsidRPr="00370F64">
              <w:rPr>
                <w:rFonts w:asciiTheme="majorBidi" w:hAnsiTheme="majorBidi" w:cstheme="majorBidi"/>
                <w:bCs/>
                <w:sz w:val="22"/>
                <w:szCs w:val="22"/>
              </w:rPr>
              <w:t>t</w:t>
            </w:r>
            <w:r w:rsidRPr="00370F64">
              <w:rPr>
                <w:rFonts w:asciiTheme="majorBidi" w:hAnsiTheme="majorBidi" w:cstheme="majorBidi"/>
                <w:sz w:val="22"/>
                <w:szCs w:val="22"/>
              </w:rPr>
              <w:t xml:space="preserve">he Purchaser, </w:t>
            </w:r>
            <w:r w:rsidRPr="00370F64">
              <w:rPr>
                <w:rFonts w:asciiTheme="majorBidi" w:hAnsiTheme="majorBidi" w:cstheme="majorBidi"/>
                <w:b/>
                <w:bCs/>
                <w:sz w:val="22"/>
                <w:szCs w:val="22"/>
              </w:rPr>
              <w:t>as specified in the BDS,</w:t>
            </w:r>
            <w:r w:rsidRPr="00370F64">
              <w:rPr>
                <w:rFonts w:asciiTheme="majorBidi" w:hAnsiTheme="majorBidi" w:cstheme="majorBidi"/>
                <w:sz w:val="22"/>
                <w:szCs w:val="22"/>
              </w:rPr>
              <w:t xml:space="preserve"> issues these Bidding Documents for the </w:t>
            </w:r>
            <w:r w:rsidR="00F90B4C" w:rsidRPr="00370F64">
              <w:rPr>
                <w:rFonts w:asciiTheme="majorBidi" w:hAnsiTheme="majorBidi" w:cstheme="majorBidi"/>
                <w:sz w:val="22"/>
                <w:szCs w:val="22"/>
              </w:rPr>
              <w:t>Procurement</w:t>
            </w:r>
            <w:r w:rsidRPr="00370F64">
              <w:rPr>
                <w:rFonts w:asciiTheme="majorBidi" w:hAnsiTheme="majorBidi" w:cstheme="majorBidi"/>
                <w:sz w:val="22"/>
                <w:szCs w:val="22"/>
              </w:rPr>
              <w:t xml:space="preserve"> of Goods and Related Services incidental thereto as specified in Section VII, Schedule of Requirements. The name, identification and number of lots (contracts) of this International </w:t>
            </w:r>
            <w:r w:rsidR="0058575D" w:rsidRPr="00370F64">
              <w:rPr>
                <w:rFonts w:asciiTheme="majorBidi" w:hAnsiTheme="majorBidi" w:cstheme="majorBidi"/>
                <w:sz w:val="22"/>
                <w:szCs w:val="22"/>
              </w:rPr>
              <w:t>Procurement Competition</w:t>
            </w:r>
            <w:r w:rsidRPr="00370F64">
              <w:rPr>
                <w:rFonts w:asciiTheme="majorBidi" w:hAnsiTheme="majorBidi" w:cstheme="majorBidi"/>
                <w:sz w:val="22"/>
                <w:szCs w:val="22"/>
              </w:rPr>
              <w:t xml:space="preserve"> (I</w:t>
            </w:r>
            <w:r w:rsidR="0058575D" w:rsidRPr="00370F64">
              <w:rPr>
                <w:rFonts w:asciiTheme="majorBidi" w:hAnsiTheme="majorBidi" w:cstheme="majorBidi"/>
                <w:sz w:val="22"/>
                <w:szCs w:val="22"/>
              </w:rPr>
              <w:t>PC</w:t>
            </w:r>
            <w:r w:rsidRPr="00370F64">
              <w:rPr>
                <w:rFonts w:asciiTheme="majorBidi" w:hAnsiTheme="majorBidi" w:cstheme="majorBidi"/>
                <w:sz w:val="22"/>
                <w:szCs w:val="22"/>
              </w:rPr>
              <w:t xml:space="preserve">) are </w:t>
            </w:r>
            <w:r w:rsidRPr="00370F64">
              <w:rPr>
                <w:rFonts w:asciiTheme="majorBidi" w:hAnsiTheme="majorBidi" w:cstheme="majorBidi"/>
                <w:b/>
                <w:bCs/>
                <w:sz w:val="22"/>
                <w:szCs w:val="22"/>
              </w:rPr>
              <w:t>specified in the BDS</w:t>
            </w:r>
            <w:r w:rsidRPr="00370F64">
              <w:rPr>
                <w:rFonts w:asciiTheme="majorBidi" w:hAnsiTheme="majorBidi" w:cstheme="majorBidi"/>
                <w:bCs/>
                <w:sz w:val="22"/>
                <w:szCs w:val="22"/>
              </w:rPr>
              <w:t>.</w:t>
            </w:r>
          </w:p>
          <w:p w14:paraId="54914069" w14:textId="77777777" w:rsidR="00EC4CBF" w:rsidRPr="00370F64" w:rsidRDefault="00EC4CBF" w:rsidP="00427366">
            <w:pPr>
              <w:numPr>
                <w:ilvl w:val="1"/>
                <w:numId w:val="10"/>
              </w:numPr>
              <w:spacing w:after="180"/>
              <w:jc w:val="both"/>
              <w:rPr>
                <w:rFonts w:asciiTheme="majorBidi" w:hAnsiTheme="majorBidi" w:cstheme="majorBidi"/>
                <w:sz w:val="22"/>
                <w:szCs w:val="22"/>
              </w:rPr>
            </w:pPr>
            <w:r w:rsidRPr="00370F64">
              <w:rPr>
                <w:rFonts w:asciiTheme="majorBidi" w:hAnsiTheme="majorBidi" w:cstheme="majorBidi"/>
                <w:sz w:val="22"/>
                <w:szCs w:val="22"/>
              </w:rPr>
              <w:t>Throughout these Bidding Documents:</w:t>
            </w:r>
          </w:p>
          <w:p w14:paraId="6360E26B" w14:textId="77777777" w:rsidR="00EC4CBF" w:rsidRPr="00370F64" w:rsidRDefault="004550DC" w:rsidP="00427366">
            <w:pPr>
              <w:numPr>
                <w:ilvl w:val="2"/>
                <w:numId w:val="9"/>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T</w:t>
            </w:r>
            <w:r w:rsidR="00EC4CBF" w:rsidRPr="00370F64">
              <w:rPr>
                <w:rFonts w:asciiTheme="majorBidi" w:hAnsiTheme="majorBidi" w:cstheme="majorBidi"/>
                <w:sz w:val="22"/>
                <w:szCs w:val="22"/>
              </w:rPr>
              <w:t>he term “in writing” means communicated in written form (e.g. by mail, e-mail, fax, telex) with proof of receipt;</w:t>
            </w:r>
          </w:p>
          <w:p w14:paraId="16DB20C1" w14:textId="77777777" w:rsidR="00EC4CBF" w:rsidRPr="00370F64" w:rsidRDefault="004550DC" w:rsidP="00427366">
            <w:pPr>
              <w:numPr>
                <w:ilvl w:val="2"/>
                <w:numId w:val="9"/>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I</w:t>
            </w:r>
            <w:r w:rsidR="00EC4CBF" w:rsidRPr="00370F64">
              <w:rPr>
                <w:rFonts w:asciiTheme="majorBidi" w:hAnsiTheme="majorBidi" w:cstheme="majorBidi"/>
                <w:sz w:val="22"/>
                <w:szCs w:val="22"/>
              </w:rPr>
              <w:t>f the context so requires, “singular” means “plural” and vice versa; and</w:t>
            </w:r>
          </w:p>
          <w:p w14:paraId="6F844595" w14:textId="77777777" w:rsidR="00EC4CBF" w:rsidRPr="00370F64" w:rsidRDefault="00EC4CBF" w:rsidP="00427366">
            <w:pPr>
              <w:numPr>
                <w:ilvl w:val="2"/>
                <w:numId w:val="9"/>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w:t>
            </w:r>
            <w:r w:rsidR="004550DC" w:rsidRPr="00370F64">
              <w:rPr>
                <w:rFonts w:asciiTheme="majorBidi" w:hAnsiTheme="majorBidi" w:cstheme="majorBidi"/>
                <w:sz w:val="22"/>
                <w:szCs w:val="22"/>
              </w:rPr>
              <w:t>D</w:t>
            </w:r>
            <w:r w:rsidRPr="00370F64">
              <w:rPr>
                <w:rFonts w:asciiTheme="majorBidi" w:hAnsiTheme="majorBidi" w:cstheme="majorBidi"/>
                <w:sz w:val="22"/>
                <w:szCs w:val="22"/>
              </w:rPr>
              <w:t>ay” means calendar day.</w:t>
            </w:r>
          </w:p>
        </w:tc>
      </w:tr>
      <w:tr w:rsidR="00D5731E" w:rsidRPr="00370F64" w14:paraId="36121B47" w14:textId="77777777" w:rsidTr="00EC4CBF">
        <w:tc>
          <w:tcPr>
            <w:tcW w:w="2250" w:type="dxa"/>
          </w:tcPr>
          <w:p w14:paraId="62470CD5" w14:textId="77777777" w:rsidR="00EC4CBF" w:rsidRPr="00370F64" w:rsidRDefault="00EC4CBF" w:rsidP="004C474A">
            <w:pPr>
              <w:pStyle w:val="TitreClause"/>
              <w:rPr>
                <w:rFonts w:asciiTheme="majorBidi" w:hAnsiTheme="majorBidi" w:cstheme="majorBidi"/>
                <w:sz w:val="22"/>
                <w:szCs w:val="22"/>
              </w:rPr>
            </w:pPr>
            <w:bookmarkStart w:id="20" w:name="_Toc348000783"/>
            <w:bookmarkStart w:id="21" w:name="_Toc381782328"/>
            <w:bookmarkStart w:id="22" w:name="_Toc475090448"/>
            <w:r w:rsidRPr="00370F64">
              <w:rPr>
                <w:rFonts w:asciiTheme="majorBidi" w:hAnsiTheme="majorBidi" w:cstheme="majorBidi"/>
                <w:sz w:val="22"/>
                <w:szCs w:val="22"/>
              </w:rPr>
              <w:t>2.</w:t>
            </w:r>
            <w:r w:rsidRPr="00370F64">
              <w:rPr>
                <w:rFonts w:asciiTheme="majorBidi" w:hAnsiTheme="majorBidi" w:cstheme="majorBidi"/>
                <w:sz w:val="22"/>
                <w:szCs w:val="22"/>
              </w:rPr>
              <w:tab/>
              <w:t>Source of Funds</w:t>
            </w:r>
            <w:bookmarkEnd w:id="20"/>
            <w:bookmarkEnd w:id="21"/>
            <w:bookmarkEnd w:id="22"/>
          </w:p>
        </w:tc>
        <w:tc>
          <w:tcPr>
            <w:tcW w:w="7110" w:type="dxa"/>
            <w:tcBorders>
              <w:bottom w:val="nil"/>
            </w:tcBorders>
          </w:tcPr>
          <w:p w14:paraId="5AC44183" w14:textId="77777777" w:rsidR="00EC4CBF" w:rsidRPr="00370F64" w:rsidRDefault="00EC4CBF" w:rsidP="00427366">
            <w:pPr>
              <w:numPr>
                <w:ilvl w:val="1"/>
                <w:numId w:val="19"/>
              </w:numPr>
              <w:spacing w:after="180"/>
              <w:jc w:val="both"/>
              <w:rPr>
                <w:rFonts w:asciiTheme="majorBidi" w:hAnsiTheme="majorBidi" w:cstheme="majorBidi"/>
                <w:sz w:val="22"/>
                <w:szCs w:val="22"/>
              </w:rPr>
            </w:pPr>
            <w:r w:rsidRPr="00370F64">
              <w:rPr>
                <w:rFonts w:asciiTheme="majorBidi" w:hAnsiTheme="majorBidi" w:cstheme="majorBidi"/>
                <w:sz w:val="22"/>
                <w:szCs w:val="22"/>
              </w:rPr>
              <w:t xml:space="preserve">The Purchaser </w:t>
            </w:r>
            <w:r w:rsidRPr="00370F64">
              <w:rPr>
                <w:rFonts w:asciiTheme="majorBidi" w:hAnsiTheme="majorBidi" w:cstheme="majorBidi"/>
                <w:b/>
                <w:bCs/>
                <w:sz w:val="22"/>
                <w:szCs w:val="22"/>
              </w:rPr>
              <w:t>specified in the BDS</w:t>
            </w:r>
            <w:r w:rsidRPr="00370F64">
              <w:rPr>
                <w:rFonts w:asciiTheme="majorBidi" w:hAnsiTheme="majorBidi" w:cstheme="majorBidi"/>
                <w:sz w:val="22"/>
                <w:szCs w:val="22"/>
              </w:rPr>
              <w:t xml:space="preserve"> has applied for or received financing (hereinafter called “funds”) from the Agence Française de Développement (hereinafter called “the </w:t>
            </w:r>
            <w:r w:rsidR="00833FC5" w:rsidRPr="00370F64">
              <w:rPr>
                <w:rFonts w:asciiTheme="majorBidi" w:hAnsiTheme="majorBidi" w:cstheme="majorBidi"/>
                <w:sz w:val="22"/>
                <w:szCs w:val="22"/>
              </w:rPr>
              <w:t>AFD</w:t>
            </w:r>
            <w:r w:rsidRPr="00370F64">
              <w:rPr>
                <w:rFonts w:asciiTheme="majorBidi" w:hAnsiTheme="majorBidi" w:cstheme="majorBidi"/>
                <w:sz w:val="22"/>
                <w:szCs w:val="22"/>
              </w:rPr>
              <w:t>”)</w:t>
            </w:r>
            <w:r w:rsidRPr="00370F64">
              <w:rPr>
                <w:rFonts w:asciiTheme="majorBidi" w:hAnsiTheme="majorBidi" w:cstheme="majorBidi"/>
                <w:b/>
                <w:sz w:val="22"/>
                <w:szCs w:val="22"/>
              </w:rPr>
              <w:t>,</w:t>
            </w:r>
            <w:r w:rsidRPr="00370F64">
              <w:rPr>
                <w:rFonts w:asciiTheme="majorBidi" w:hAnsiTheme="majorBidi" w:cstheme="majorBidi"/>
                <w:sz w:val="22"/>
                <w:szCs w:val="22"/>
              </w:rPr>
              <w:t xml:space="preserve"> toward the project named </w:t>
            </w:r>
            <w:r w:rsidRPr="00370F64">
              <w:rPr>
                <w:rFonts w:asciiTheme="majorBidi" w:hAnsiTheme="majorBidi" w:cstheme="majorBidi"/>
                <w:b/>
                <w:sz w:val="22"/>
                <w:szCs w:val="22"/>
              </w:rPr>
              <w:t>in BDS</w:t>
            </w:r>
            <w:r w:rsidR="004550DC" w:rsidRPr="00370F64">
              <w:rPr>
                <w:rFonts w:asciiTheme="majorBidi" w:hAnsiTheme="majorBidi" w:cstheme="majorBidi"/>
                <w:sz w:val="22"/>
                <w:szCs w:val="22"/>
              </w:rPr>
              <w:t>.</w:t>
            </w:r>
            <w:r w:rsidRPr="00370F64">
              <w:rPr>
                <w:rFonts w:asciiTheme="majorBidi" w:hAnsiTheme="majorBidi" w:cstheme="majorBidi"/>
                <w:sz w:val="22"/>
                <w:szCs w:val="22"/>
              </w:rPr>
              <w:t xml:space="preserve"> The Purchaser intends to apply a portion of the funds to eligible payments under the contract for which these Bidding Documents are issued.</w:t>
            </w:r>
          </w:p>
        </w:tc>
      </w:tr>
      <w:tr w:rsidR="00D5731E" w:rsidRPr="00370F64" w14:paraId="1D915A66" w14:textId="77777777" w:rsidTr="00EC4CBF">
        <w:tc>
          <w:tcPr>
            <w:tcW w:w="2250" w:type="dxa"/>
            <w:tcBorders>
              <w:bottom w:val="nil"/>
            </w:tcBorders>
          </w:tcPr>
          <w:p w14:paraId="6FAD40B7" w14:textId="77777777" w:rsidR="00EC4CBF" w:rsidRPr="00370F64" w:rsidRDefault="00EC4CBF" w:rsidP="00FB2E94">
            <w:pPr>
              <w:pStyle w:val="TitreClause"/>
              <w:rPr>
                <w:rFonts w:asciiTheme="majorBidi" w:hAnsiTheme="majorBidi" w:cstheme="majorBidi"/>
                <w:sz w:val="22"/>
                <w:szCs w:val="22"/>
              </w:rPr>
            </w:pPr>
            <w:bookmarkStart w:id="23" w:name="_Toc348000784"/>
            <w:bookmarkStart w:id="24" w:name="_Toc381782329"/>
            <w:bookmarkStart w:id="25" w:name="_Toc475090449"/>
            <w:r w:rsidRPr="00370F64">
              <w:rPr>
                <w:rFonts w:asciiTheme="majorBidi" w:hAnsiTheme="majorBidi" w:cstheme="majorBidi"/>
                <w:sz w:val="22"/>
                <w:szCs w:val="22"/>
              </w:rPr>
              <w:t>3.</w:t>
            </w:r>
            <w:r w:rsidRPr="00370F64">
              <w:rPr>
                <w:rFonts w:asciiTheme="majorBidi" w:hAnsiTheme="majorBidi" w:cstheme="majorBidi"/>
                <w:sz w:val="22"/>
                <w:szCs w:val="22"/>
              </w:rPr>
              <w:tab/>
            </w:r>
            <w:r w:rsidR="00FB2E94" w:rsidRPr="00370F64">
              <w:rPr>
                <w:rFonts w:asciiTheme="majorBidi" w:hAnsiTheme="majorBidi" w:cstheme="majorBidi"/>
                <w:sz w:val="22"/>
                <w:szCs w:val="22"/>
              </w:rPr>
              <w:t>Prohibited</w:t>
            </w:r>
            <w:r w:rsidRPr="00370F64">
              <w:rPr>
                <w:rFonts w:asciiTheme="majorBidi" w:hAnsiTheme="majorBidi" w:cstheme="majorBidi"/>
                <w:sz w:val="22"/>
                <w:szCs w:val="22"/>
              </w:rPr>
              <w:t xml:space="preserve"> Practices</w:t>
            </w:r>
            <w:bookmarkEnd w:id="23"/>
            <w:bookmarkEnd w:id="24"/>
            <w:bookmarkEnd w:id="25"/>
          </w:p>
        </w:tc>
        <w:tc>
          <w:tcPr>
            <w:tcW w:w="7110" w:type="dxa"/>
          </w:tcPr>
          <w:p w14:paraId="6498A916" w14:textId="77777777" w:rsidR="00EC4CBF" w:rsidRPr="00370F64" w:rsidRDefault="00EC4CBF" w:rsidP="00EC4CBF">
            <w:pPr>
              <w:spacing w:after="180"/>
              <w:ind w:left="605" w:hanging="605"/>
              <w:jc w:val="both"/>
              <w:rPr>
                <w:rFonts w:asciiTheme="majorBidi" w:hAnsiTheme="majorBidi" w:cstheme="majorBidi"/>
                <w:sz w:val="22"/>
                <w:szCs w:val="22"/>
              </w:rPr>
            </w:pPr>
            <w:r w:rsidRPr="00370F64">
              <w:rPr>
                <w:rFonts w:asciiTheme="majorBidi" w:hAnsiTheme="majorBidi" w:cstheme="majorBidi"/>
                <w:sz w:val="22"/>
                <w:szCs w:val="22"/>
              </w:rPr>
              <w:t>3.1</w:t>
            </w:r>
            <w:r w:rsidRPr="00370F64">
              <w:rPr>
                <w:rFonts w:asciiTheme="majorBidi" w:hAnsiTheme="majorBidi" w:cstheme="majorBidi"/>
                <w:sz w:val="22"/>
                <w:szCs w:val="22"/>
              </w:rPr>
              <w:tab/>
              <w:t xml:space="preserve">The </w:t>
            </w:r>
            <w:r w:rsidR="00833FC5" w:rsidRPr="00370F64">
              <w:rPr>
                <w:rFonts w:asciiTheme="majorBidi" w:hAnsiTheme="majorBidi" w:cstheme="majorBidi"/>
                <w:sz w:val="22"/>
                <w:szCs w:val="22"/>
              </w:rPr>
              <w:t>AFD</w:t>
            </w:r>
            <w:r w:rsidRPr="00370F64">
              <w:rPr>
                <w:rFonts w:asciiTheme="majorBidi" w:hAnsiTheme="majorBidi" w:cstheme="majorBidi"/>
                <w:sz w:val="22"/>
                <w:szCs w:val="22"/>
              </w:rPr>
              <w:t xml:space="preserve"> requires compliance with its policy </w:t>
            </w:r>
            <w:r w:rsidR="00C96618" w:rsidRPr="00370F64">
              <w:rPr>
                <w:rFonts w:asciiTheme="majorBidi" w:hAnsiTheme="majorBidi" w:cstheme="majorBidi"/>
                <w:sz w:val="22"/>
                <w:szCs w:val="22"/>
              </w:rPr>
              <w:t>regarding</w:t>
            </w:r>
            <w:r w:rsidRPr="00370F64">
              <w:rPr>
                <w:rFonts w:asciiTheme="majorBidi" w:hAnsiTheme="majorBidi" w:cstheme="majorBidi"/>
                <w:sz w:val="22"/>
                <w:szCs w:val="22"/>
              </w:rPr>
              <w:t xml:space="preserve"> </w:t>
            </w:r>
            <w:r w:rsidR="00FB2E94" w:rsidRPr="00370F64">
              <w:rPr>
                <w:rFonts w:asciiTheme="majorBidi" w:hAnsiTheme="majorBidi" w:cstheme="majorBidi"/>
                <w:sz w:val="22"/>
                <w:szCs w:val="22"/>
              </w:rPr>
              <w:t>prohibited</w:t>
            </w:r>
            <w:r w:rsidRPr="00370F64">
              <w:rPr>
                <w:rFonts w:asciiTheme="majorBidi" w:hAnsiTheme="majorBidi" w:cstheme="majorBidi"/>
                <w:sz w:val="22"/>
                <w:szCs w:val="22"/>
              </w:rPr>
              <w:t xml:space="preserve"> </w:t>
            </w:r>
            <w:r w:rsidR="00FB2E94" w:rsidRPr="00370F64">
              <w:rPr>
                <w:rFonts w:asciiTheme="majorBidi" w:hAnsiTheme="majorBidi" w:cstheme="majorBidi"/>
                <w:sz w:val="22"/>
                <w:szCs w:val="22"/>
              </w:rPr>
              <w:t>p</w:t>
            </w:r>
            <w:r w:rsidRPr="00370F64">
              <w:rPr>
                <w:rFonts w:asciiTheme="majorBidi" w:hAnsiTheme="majorBidi" w:cstheme="majorBidi"/>
                <w:sz w:val="22"/>
                <w:szCs w:val="22"/>
              </w:rPr>
              <w:t>ractices as set forth in Section VI.</w:t>
            </w:r>
          </w:p>
          <w:p w14:paraId="4F9B8D87" w14:textId="77777777" w:rsidR="00EC4CBF" w:rsidRPr="00370F64" w:rsidRDefault="00EC4CBF" w:rsidP="00EC4CBF">
            <w:pPr>
              <w:spacing w:after="180"/>
              <w:ind w:left="605" w:hanging="605"/>
              <w:jc w:val="both"/>
              <w:outlineLvl w:val="2"/>
              <w:rPr>
                <w:rFonts w:asciiTheme="majorBidi" w:hAnsiTheme="majorBidi" w:cstheme="majorBidi"/>
                <w:sz w:val="22"/>
                <w:szCs w:val="22"/>
              </w:rPr>
            </w:pPr>
            <w:r w:rsidRPr="00370F64">
              <w:rPr>
                <w:rFonts w:asciiTheme="majorBidi" w:hAnsiTheme="majorBidi" w:cstheme="majorBidi"/>
                <w:sz w:val="22"/>
                <w:szCs w:val="22"/>
              </w:rPr>
              <w:t xml:space="preserve">3.2 </w:t>
            </w:r>
            <w:r w:rsidRPr="00370F64">
              <w:rPr>
                <w:rFonts w:asciiTheme="majorBidi" w:hAnsiTheme="majorBidi" w:cstheme="majorBidi"/>
                <w:sz w:val="22"/>
                <w:szCs w:val="22"/>
              </w:rPr>
              <w:tab/>
              <w:t xml:space="preserve">In further pursuance of this policy, Bidders shall permit and shall cause its agents (where declared or not), sub-contractors, sub-consultants, service providers or suppliers and to permit the </w:t>
            </w:r>
            <w:r w:rsidR="00833FC5" w:rsidRPr="00370F64">
              <w:rPr>
                <w:rFonts w:asciiTheme="majorBidi" w:hAnsiTheme="majorBidi" w:cstheme="majorBidi"/>
                <w:sz w:val="22"/>
                <w:szCs w:val="22"/>
              </w:rPr>
              <w:t>AFD</w:t>
            </w:r>
            <w:r w:rsidRPr="00370F64">
              <w:rPr>
                <w:rFonts w:asciiTheme="majorBidi" w:hAnsiTheme="majorBidi" w:cstheme="majorBidi"/>
                <w:sz w:val="22"/>
                <w:szCs w:val="22"/>
              </w:rPr>
              <w:t xml:space="preserve"> to inspect all accounts, records and other documents relating to the submission of the application, bid submission, and contract performance (in the case of award), and to have them audited by auditors appointed by the </w:t>
            </w:r>
            <w:r w:rsidR="00833FC5" w:rsidRPr="00370F64">
              <w:rPr>
                <w:rFonts w:asciiTheme="majorBidi" w:hAnsiTheme="majorBidi" w:cstheme="majorBidi"/>
                <w:sz w:val="22"/>
                <w:szCs w:val="22"/>
              </w:rPr>
              <w:t>AFD</w:t>
            </w:r>
            <w:r w:rsidRPr="00370F64">
              <w:rPr>
                <w:rFonts w:asciiTheme="majorBidi" w:hAnsiTheme="majorBidi" w:cstheme="majorBidi"/>
                <w:sz w:val="22"/>
                <w:szCs w:val="22"/>
              </w:rPr>
              <w:t>.</w:t>
            </w:r>
          </w:p>
        </w:tc>
      </w:tr>
      <w:tr w:rsidR="00D5731E" w:rsidRPr="00370F64" w14:paraId="68C8A836" w14:textId="77777777" w:rsidTr="00EC4CBF">
        <w:tc>
          <w:tcPr>
            <w:tcW w:w="2250" w:type="dxa"/>
            <w:tcBorders>
              <w:bottom w:val="nil"/>
            </w:tcBorders>
          </w:tcPr>
          <w:p w14:paraId="6C45B32C" w14:textId="77777777" w:rsidR="00EC4CBF" w:rsidRPr="00370F64" w:rsidRDefault="00EC4CBF" w:rsidP="004C474A">
            <w:pPr>
              <w:pStyle w:val="TitreClause"/>
              <w:rPr>
                <w:rFonts w:asciiTheme="majorBidi" w:hAnsiTheme="majorBidi" w:cstheme="majorBidi"/>
                <w:sz w:val="22"/>
                <w:szCs w:val="22"/>
              </w:rPr>
            </w:pPr>
            <w:bookmarkStart w:id="26" w:name="_Toc348000785"/>
            <w:bookmarkStart w:id="27" w:name="_Toc381782330"/>
            <w:bookmarkStart w:id="28" w:name="_Toc475090450"/>
            <w:r w:rsidRPr="00370F64">
              <w:rPr>
                <w:rFonts w:asciiTheme="majorBidi" w:hAnsiTheme="majorBidi" w:cstheme="majorBidi"/>
                <w:sz w:val="22"/>
                <w:szCs w:val="22"/>
              </w:rPr>
              <w:t>4.</w:t>
            </w:r>
            <w:r w:rsidRPr="00370F64">
              <w:rPr>
                <w:rFonts w:asciiTheme="majorBidi" w:hAnsiTheme="majorBidi" w:cstheme="majorBidi"/>
                <w:sz w:val="22"/>
                <w:szCs w:val="22"/>
              </w:rPr>
              <w:tab/>
              <w:t>Eligible Bidders</w:t>
            </w:r>
            <w:bookmarkEnd w:id="26"/>
            <w:bookmarkEnd w:id="27"/>
            <w:bookmarkEnd w:id="28"/>
          </w:p>
        </w:tc>
        <w:tc>
          <w:tcPr>
            <w:tcW w:w="7110" w:type="dxa"/>
          </w:tcPr>
          <w:p w14:paraId="48F7A10F" w14:textId="77777777" w:rsidR="00EC4CBF" w:rsidRPr="00370F64" w:rsidRDefault="00EC4CBF" w:rsidP="00427366">
            <w:pPr>
              <w:numPr>
                <w:ilvl w:val="1"/>
                <w:numId w:val="11"/>
              </w:numPr>
              <w:spacing w:after="240"/>
              <w:ind w:left="601" w:hanging="601"/>
              <w:jc w:val="both"/>
              <w:rPr>
                <w:rFonts w:asciiTheme="majorBidi" w:hAnsiTheme="majorBidi" w:cstheme="majorBidi"/>
                <w:sz w:val="22"/>
                <w:szCs w:val="22"/>
              </w:rPr>
            </w:pPr>
            <w:r w:rsidRPr="00370F64">
              <w:rPr>
                <w:rFonts w:asciiTheme="majorBidi" w:hAnsiTheme="majorBidi" w:cstheme="majorBidi"/>
                <w:spacing w:val="-4"/>
                <w:sz w:val="22"/>
                <w:szCs w:val="22"/>
              </w:rPr>
              <w:t xml:space="preserve">A Bidder may be a firm that is a private entity, a </w:t>
            </w:r>
            <w:r w:rsidR="00B845DF" w:rsidRPr="00370F64">
              <w:rPr>
                <w:rFonts w:asciiTheme="majorBidi" w:hAnsiTheme="majorBidi" w:cstheme="majorBidi"/>
                <w:spacing w:val="-4"/>
                <w:sz w:val="22"/>
                <w:szCs w:val="22"/>
              </w:rPr>
              <w:t>state</w:t>
            </w:r>
            <w:r w:rsidR="00F817CC" w:rsidRPr="00370F64">
              <w:rPr>
                <w:rFonts w:asciiTheme="majorBidi" w:hAnsiTheme="majorBidi" w:cstheme="majorBidi"/>
                <w:spacing w:val="-4"/>
                <w:sz w:val="22"/>
                <w:szCs w:val="22"/>
              </w:rPr>
              <w:t xml:space="preserve">-owned entity- </w:t>
            </w:r>
            <w:r w:rsidRPr="00370F64">
              <w:rPr>
                <w:rFonts w:asciiTheme="majorBidi" w:hAnsiTheme="majorBidi" w:cstheme="majorBidi"/>
                <w:spacing w:val="-4"/>
                <w:sz w:val="22"/>
                <w:szCs w:val="22"/>
              </w:rPr>
              <w:t>subject to ITB 4.3</w:t>
            </w:r>
            <w:r w:rsidR="00F817CC" w:rsidRPr="00370F64">
              <w:rPr>
                <w:rFonts w:asciiTheme="majorBidi" w:hAnsiTheme="majorBidi" w:cstheme="majorBidi"/>
                <w:spacing w:val="-4"/>
                <w:sz w:val="22"/>
                <w:szCs w:val="22"/>
              </w:rPr>
              <w:t xml:space="preserve">- </w:t>
            </w:r>
            <w:r w:rsidRPr="00370F64">
              <w:rPr>
                <w:rFonts w:asciiTheme="majorBidi" w:hAnsiTheme="majorBidi" w:cstheme="majorBidi"/>
                <w:spacing w:val="-4"/>
                <w:sz w:val="22"/>
                <w:szCs w:val="22"/>
              </w:rPr>
              <w:t>or any combination of such entities in the form of a joint venture (JV) under an existing agreement or with the intent to enter into such an agreement su</w:t>
            </w:r>
            <w:r w:rsidR="00DB2283" w:rsidRPr="00370F64">
              <w:rPr>
                <w:rFonts w:asciiTheme="majorBidi" w:hAnsiTheme="majorBidi" w:cstheme="majorBidi"/>
                <w:spacing w:val="-4"/>
                <w:sz w:val="22"/>
                <w:szCs w:val="22"/>
              </w:rPr>
              <w:t xml:space="preserve">pported by a letter of intent. </w:t>
            </w:r>
            <w:r w:rsidRPr="00370F64">
              <w:rPr>
                <w:rFonts w:asciiTheme="majorBidi" w:hAnsiTheme="majorBidi" w:cstheme="majorBidi"/>
                <w:spacing w:val="-4"/>
                <w:sz w:val="22"/>
                <w:szCs w:val="22"/>
              </w:rPr>
              <w:t xml:space="preserve">In the case of a joint venture, all members shall be jointly and severally liable for the execution of the Contract in accordance with the Contract terms. The JV shall nominate a Representative who shall have the authority to conduct all business for and on behalf of </w:t>
            </w:r>
            <w:proofErr w:type="gramStart"/>
            <w:r w:rsidRPr="00370F64">
              <w:rPr>
                <w:rFonts w:asciiTheme="majorBidi" w:hAnsiTheme="majorBidi" w:cstheme="majorBidi"/>
                <w:spacing w:val="-4"/>
                <w:sz w:val="22"/>
                <w:szCs w:val="22"/>
              </w:rPr>
              <w:t>any and all</w:t>
            </w:r>
            <w:proofErr w:type="gramEnd"/>
            <w:r w:rsidRPr="00370F64">
              <w:rPr>
                <w:rFonts w:asciiTheme="majorBidi" w:hAnsiTheme="majorBidi" w:cstheme="majorBidi"/>
                <w:spacing w:val="-4"/>
                <w:sz w:val="22"/>
                <w:szCs w:val="22"/>
              </w:rPr>
              <w:t xml:space="preserve"> the members of the JV during the bidding process and, in the event the JV is awarded the Contract, during contract execution.</w:t>
            </w:r>
          </w:p>
          <w:p w14:paraId="5EEAA2E0" w14:textId="77777777" w:rsidR="00EC4CBF" w:rsidRPr="00370F64" w:rsidRDefault="00EC4CBF" w:rsidP="00427366">
            <w:pPr>
              <w:numPr>
                <w:ilvl w:val="1"/>
                <w:numId w:val="11"/>
              </w:numPr>
              <w:spacing w:after="240"/>
              <w:jc w:val="both"/>
              <w:rPr>
                <w:rFonts w:asciiTheme="majorBidi" w:hAnsiTheme="majorBidi" w:cstheme="majorBidi"/>
                <w:spacing w:val="-4"/>
                <w:sz w:val="22"/>
                <w:szCs w:val="22"/>
              </w:rPr>
            </w:pPr>
            <w:r w:rsidRPr="00370F64">
              <w:rPr>
                <w:rFonts w:asciiTheme="majorBidi" w:hAnsiTheme="majorBidi" w:cstheme="majorBidi"/>
                <w:spacing w:val="-4"/>
                <w:sz w:val="22"/>
                <w:szCs w:val="22"/>
              </w:rPr>
              <w:t xml:space="preserve">A Bidder shall not have a conflict of interest. Any Bidder found to have a conflict of interest shall be disqualified. A Bidder may be considered to </w:t>
            </w:r>
            <w:r w:rsidRPr="00370F64">
              <w:rPr>
                <w:rFonts w:asciiTheme="majorBidi" w:hAnsiTheme="majorBidi" w:cstheme="majorBidi"/>
                <w:spacing w:val="-4"/>
                <w:sz w:val="22"/>
                <w:szCs w:val="22"/>
              </w:rPr>
              <w:lastRenderedPageBreak/>
              <w:t xml:space="preserve">have a conflict of interest for the purpose of this bidding process, if the Bidder: </w:t>
            </w:r>
          </w:p>
          <w:p w14:paraId="6A7750D3" w14:textId="77777777" w:rsidR="00EC4CBF" w:rsidRPr="00370F64" w:rsidRDefault="004550DC" w:rsidP="00427366">
            <w:pPr>
              <w:numPr>
                <w:ilvl w:val="2"/>
                <w:numId w:val="40"/>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D</w:t>
            </w:r>
            <w:r w:rsidR="00EC4CBF" w:rsidRPr="00370F64">
              <w:rPr>
                <w:rFonts w:asciiTheme="majorBidi" w:hAnsiTheme="majorBidi" w:cstheme="majorBidi"/>
                <w:sz w:val="22"/>
                <w:szCs w:val="22"/>
              </w:rPr>
              <w:t xml:space="preserve">irectly or indirectly controls, is controlled by or is under common control with another Bidder; or </w:t>
            </w:r>
          </w:p>
          <w:p w14:paraId="7E64AC9A" w14:textId="77777777" w:rsidR="00EC4CBF" w:rsidRPr="00370F64" w:rsidRDefault="004550DC" w:rsidP="00427366">
            <w:pPr>
              <w:numPr>
                <w:ilvl w:val="2"/>
                <w:numId w:val="40"/>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R</w:t>
            </w:r>
            <w:r w:rsidR="00EC4CBF" w:rsidRPr="00370F64">
              <w:rPr>
                <w:rFonts w:asciiTheme="majorBidi" w:hAnsiTheme="majorBidi" w:cstheme="majorBidi"/>
                <w:sz w:val="22"/>
                <w:szCs w:val="22"/>
              </w:rPr>
              <w:t>eceives or has received any direct or indirect subsidy from another Bidder; or</w:t>
            </w:r>
          </w:p>
          <w:p w14:paraId="773E9D1B" w14:textId="77777777" w:rsidR="00EC4CBF" w:rsidRPr="00370F64" w:rsidRDefault="004550DC" w:rsidP="00427366">
            <w:pPr>
              <w:numPr>
                <w:ilvl w:val="2"/>
                <w:numId w:val="40"/>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H</w:t>
            </w:r>
            <w:r w:rsidR="00EC4CBF" w:rsidRPr="00370F64">
              <w:rPr>
                <w:rFonts w:asciiTheme="majorBidi" w:hAnsiTheme="majorBidi" w:cstheme="majorBidi"/>
                <w:sz w:val="22"/>
                <w:szCs w:val="22"/>
              </w:rPr>
              <w:t>as the same legal representative as another Bidder; or</w:t>
            </w:r>
          </w:p>
          <w:p w14:paraId="381E1D1B" w14:textId="77777777" w:rsidR="00EC4CBF" w:rsidRPr="00370F64" w:rsidRDefault="004550DC" w:rsidP="00427366">
            <w:pPr>
              <w:numPr>
                <w:ilvl w:val="2"/>
                <w:numId w:val="40"/>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H</w:t>
            </w:r>
            <w:r w:rsidR="00EC4CBF" w:rsidRPr="00370F64">
              <w:rPr>
                <w:rFonts w:asciiTheme="majorBidi" w:hAnsiTheme="majorBidi" w:cstheme="majorBidi"/>
                <w:sz w:val="22"/>
                <w:szCs w:val="22"/>
              </w:rPr>
              <w:t>as a relationship with another Bidder, directly or through common third parties, that puts it in a position to influence the bid of another Bidder, or influence the decisions of the Purchaser regarding this bidding process; or</w:t>
            </w:r>
          </w:p>
          <w:p w14:paraId="764F57DE" w14:textId="77777777" w:rsidR="00EC4CBF" w:rsidRPr="00370F64" w:rsidRDefault="004550DC" w:rsidP="00427366">
            <w:pPr>
              <w:numPr>
                <w:ilvl w:val="2"/>
                <w:numId w:val="40"/>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P</w:t>
            </w:r>
            <w:r w:rsidR="00EC4CBF" w:rsidRPr="00370F64">
              <w:rPr>
                <w:rFonts w:asciiTheme="majorBidi" w:hAnsiTheme="majorBidi" w:cstheme="majorBidi"/>
                <w:sz w:val="22"/>
                <w:szCs w:val="22"/>
              </w:rPr>
              <w:t xml:space="preserve">articipates in more than one bid in this bidding process. Participation by a Bidder in more than one Bid will result in the disqualification of all Bids in </w:t>
            </w:r>
            <w:r w:rsidR="00DB2283" w:rsidRPr="00370F64">
              <w:rPr>
                <w:rFonts w:asciiTheme="majorBidi" w:hAnsiTheme="majorBidi" w:cstheme="majorBidi"/>
                <w:sz w:val="22"/>
                <w:szCs w:val="22"/>
              </w:rPr>
              <w:t xml:space="preserve">which such Bidder is involved. </w:t>
            </w:r>
            <w:r w:rsidR="00EC4CBF" w:rsidRPr="00370F64">
              <w:rPr>
                <w:rFonts w:asciiTheme="majorBidi" w:hAnsiTheme="majorBidi" w:cstheme="majorBidi"/>
                <w:sz w:val="22"/>
                <w:szCs w:val="22"/>
              </w:rPr>
              <w:t xml:space="preserve">However, this does not limit the inclusion of the same subcontractor in more than one bid; or </w:t>
            </w:r>
          </w:p>
          <w:p w14:paraId="5CEACF4A" w14:textId="77777777" w:rsidR="00EC4CBF" w:rsidRPr="00370F64" w:rsidRDefault="004550DC" w:rsidP="00427366">
            <w:pPr>
              <w:numPr>
                <w:ilvl w:val="2"/>
                <w:numId w:val="40"/>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A</w:t>
            </w:r>
            <w:r w:rsidR="00EC4CBF" w:rsidRPr="00370F64">
              <w:rPr>
                <w:rFonts w:asciiTheme="majorBidi" w:hAnsiTheme="majorBidi" w:cstheme="majorBidi"/>
                <w:sz w:val="22"/>
                <w:szCs w:val="22"/>
              </w:rPr>
              <w:t xml:space="preserve">ny of its affiliates participated as a consultant in the preparation of the design or technical specifications of the </w:t>
            </w:r>
            <w:r w:rsidR="00B845DF" w:rsidRPr="00370F64">
              <w:rPr>
                <w:rFonts w:asciiTheme="majorBidi" w:hAnsiTheme="majorBidi" w:cstheme="majorBidi"/>
                <w:sz w:val="22"/>
                <w:szCs w:val="22"/>
              </w:rPr>
              <w:t>goods</w:t>
            </w:r>
            <w:r w:rsidR="00EC4CBF" w:rsidRPr="00370F64">
              <w:rPr>
                <w:rFonts w:asciiTheme="majorBidi" w:hAnsiTheme="majorBidi" w:cstheme="majorBidi"/>
                <w:sz w:val="22"/>
                <w:szCs w:val="22"/>
              </w:rPr>
              <w:t xml:space="preserve"> that are the subject of the bid; or</w:t>
            </w:r>
          </w:p>
          <w:p w14:paraId="371F3C99" w14:textId="77777777" w:rsidR="00712384" w:rsidRPr="00370F64" w:rsidRDefault="004550DC" w:rsidP="00427366">
            <w:pPr>
              <w:numPr>
                <w:ilvl w:val="2"/>
                <w:numId w:val="40"/>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A</w:t>
            </w:r>
            <w:r w:rsidR="00712384" w:rsidRPr="00370F64">
              <w:rPr>
                <w:rFonts w:asciiTheme="majorBidi" w:hAnsiTheme="majorBidi" w:cstheme="majorBidi"/>
                <w:sz w:val="22"/>
                <w:szCs w:val="22"/>
              </w:rPr>
              <w:t>ny of its affiliates has been hired (or is proposed to be hired) by the Purchaser for the Contract implementation; or</w:t>
            </w:r>
          </w:p>
          <w:p w14:paraId="446496F1" w14:textId="77777777" w:rsidR="00EC4CBF" w:rsidRPr="00370F64" w:rsidRDefault="004550DC" w:rsidP="00427366">
            <w:pPr>
              <w:numPr>
                <w:ilvl w:val="2"/>
                <w:numId w:val="40"/>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H</w:t>
            </w:r>
            <w:r w:rsidR="00EC4CBF" w:rsidRPr="00370F64">
              <w:rPr>
                <w:rFonts w:asciiTheme="majorBidi" w:hAnsiTheme="majorBidi" w:cstheme="majorBidi"/>
                <w:sz w:val="22"/>
                <w:szCs w:val="22"/>
              </w:rPr>
              <w:t xml:space="preserve">as a close business or family relationship with a professional staff of the </w:t>
            </w:r>
            <w:r w:rsidR="00EA5B01" w:rsidRPr="00370F64">
              <w:rPr>
                <w:rFonts w:asciiTheme="majorBidi" w:hAnsiTheme="majorBidi" w:cstheme="majorBidi"/>
                <w:sz w:val="22"/>
                <w:szCs w:val="22"/>
              </w:rPr>
              <w:t>Purchaser</w:t>
            </w:r>
            <w:r w:rsidR="00EC4CBF" w:rsidRPr="00370F64">
              <w:rPr>
                <w:rFonts w:asciiTheme="majorBidi" w:hAnsiTheme="majorBidi" w:cstheme="majorBidi"/>
                <w:sz w:val="22"/>
                <w:szCs w:val="22"/>
              </w:rPr>
              <w:t xml:space="preserve"> (or of the project implementing agency, or of a recipient of a part of the </w:t>
            </w:r>
            <w:r w:rsidR="00EA5B01" w:rsidRPr="00370F64">
              <w:rPr>
                <w:rFonts w:asciiTheme="majorBidi" w:hAnsiTheme="majorBidi" w:cstheme="majorBidi"/>
                <w:sz w:val="22"/>
                <w:szCs w:val="22"/>
              </w:rPr>
              <w:t>funds</w:t>
            </w:r>
            <w:r w:rsidR="00EC4CBF" w:rsidRPr="00370F64">
              <w:rPr>
                <w:rFonts w:asciiTheme="majorBidi" w:hAnsiTheme="majorBidi" w:cstheme="majorBidi"/>
                <w:sz w:val="22"/>
                <w:szCs w:val="22"/>
              </w:rPr>
              <w:t xml:space="preserve">) who: (i)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w:t>
            </w:r>
            <w:r w:rsidR="00833FC5" w:rsidRPr="00370F64">
              <w:rPr>
                <w:rFonts w:asciiTheme="majorBidi" w:hAnsiTheme="majorBidi" w:cstheme="majorBidi"/>
                <w:sz w:val="22"/>
                <w:szCs w:val="22"/>
              </w:rPr>
              <w:t>AFD</w:t>
            </w:r>
            <w:r w:rsidR="00EC4CBF" w:rsidRPr="00370F64">
              <w:rPr>
                <w:rFonts w:asciiTheme="majorBidi" w:hAnsiTheme="majorBidi" w:cstheme="majorBidi"/>
                <w:sz w:val="22"/>
                <w:szCs w:val="22"/>
              </w:rPr>
              <w:t xml:space="preserve"> throughout the procurement process and execution of the contract</w:t>
            </w:r>
            <w:r w:rsidR="00274165" w:rsidRPr="00370F64">
              <w:rPr>
                <w:rFonts w:asciiTheme="majorBidi" w:hAnsiTheme="majorBidi" w:cstheme="majorBidi"/>
                <w:sz w:val="22"/>
                <w:szCs w:val="22"/>
              </w:rPr>
              <w:t>.</w:t>
            </w:r>
          </w:p>
          <w:p w14:paraId="61FF81D3" w14:textId="77777777" w:rsidR="00EC4CBF" w:rsidRPr="00370F64" w:rsidRDefault="00EC4CBF" w:rsidP="00427366">
            <w:pPr>
              <w:numPr>
                <w:ilvl w:val="1"/>
                <w:numId w:val="11"/>
              </w:numPr>
              <w:spacing w:after="240"/>
              <w:jc w:val="both"/>
              <w:rPr>
                <w:rFonts w:asciiTheme="majorBidi" w:hAnsiTheme="majorBidi" w:cstheme="majorBidi"/>
                <w:sz w:val="22"/>
                <w:szCs w:val="22"/>
              </w:rPr>
            </w:pPr>
            <w:r w:rsidRPr="00370F64">
              <w:rPr>
                <w:rFonts w:asciiTheme="majorBidi" w:hAnsiTheme="majorBidi" w:cstheme="majorBidi"/>
                <w:bCs/>
                <w:spacing w:val="-4"/>
                <w:sz w:val="22"/>
                <w:szCs w:val="22"/>
              </w:rPr>
              <w:t xml:space="preserve">The </w:t>
            </w:r>
            <w:r w:rsidR="00833FC5" w:rsidRPr="00370F64">
              <w:rPr>
                <w:rFonts w:asciiTheme="majorBidi" w:hAnsiTheme="majorBidi" w:cstheme="majorBidi"/>
                <w:bCs/>
                <w:spacing w:val="-4"/>
                <w:sz w:val="22"/>
                <w:szCs w:val="22"/>
              </w:rPr>
              <w:t>AFD</w:t>
            </w:r>
            <w:r w:rsidRPr="00370F64">
              <w:rPr>
                <w:rFonts w:asciiTheme="majorBidi" w:hAnsiTheme="majorBidi" w:cstheme="majorBidi"/>
                <w:bCs/>
                <w:spacing w:val="-4"/>
                <w:sz w:val="22"/>
                <w:szCs w:val="22"/>
              </w:rPr>
              <w:t>’s eligibility criteria to bid</w:t>
            </w:r>
            <w:r w:rsidR="00927FAA" w:rsidRPr="00370F64">
              <w:rPr>
                <w:rFonts w:asciiTheme="majorBidi" w:hAnsiTheme="majorBidi" w:cstheme="majorBidi"/>
                <w:bCs/>
                <w:spacing w:val="-4"/>
                <w:sz w:val="22"/>
                <w:szCs w:val="22"/>
              </w:rPr>
              <w:t xml:space="preserve"> are described in Section V</w:t>
            </w:r>
            <w:r w:rsidR="005D0EAA" w:rsidRPr="00370F64">
              <w:rPr>
                <w:rFonts w:asciiTheme="majorBidi" w:hAnsiTheme="majorBidi" w:cstheme="majorBidi"/>
                <w:bCs/>
                <w:spacing w:val="-4"/>
                <w:sz w:val="22"/>
                <w:szCs w:val="22"/>
              </w:rPr>
              <w:t>,</w:t>
            </w:r>
            <w:r w:rsidR="00927FAA" w:rsidRPr="00370F64">
              <w:rPr>
                <w:rFonts w:asciiTheme="majorBidi" w:hAnsiTheme="majorBidi" w:cstheme="majorBidi"/>
                <w:bCs/>
                <w:spacing w:val="-4"/>
                <w:sz w:val="22"/>
                <w:szCs w:val="22"/>
              </w:rPr>
              <w:t xml:space="preserve"> Eligibili</w:t>
            </w:r>
            <w:r w:rsidR="00DD1314" w:rsidRPr="00370F64">
              <w:rPr>
                <w:rFonts w:asciiTheme="majorBidi" w:hAnsiTheme="majorBidi" w:cstheme="majorBidi"/>
                <w:bCs/>
                <w:spacing w:val="-4"/>
                <w:sz w:val="22"/>
                <w:szCs w:val="22"/>
              </w:rPr>
              <w:t>ty criteria</w:t>
            </w:r>
            <w:r w:rsidRPr="00370F64">
              <w:rPr>
                <w:rFonts w:asciiTheme="majorBidi" w:hAnsiTheme="majorBidi" w:cstheme="majorBidi"/>
                <w:bCs/>
                <w:spacing w:val="-4"/>
                <w:sz w:val="22"/>
                <w:szCs w:val="22"/>
              </w:rPr>
              <w:t>.</w:t>
            </w:r>
          </w:p>
          <w:p w14:paraId="22247989" w14:textId="77777777" w:rsidR="00EC4CBF" w:rsidRPr="00370F64" w:rsidRDefault="00EC4CBF" w:rsidP="00427366">
            <w:pPr>
              <w:numPr>
                <w:ilvl w:val="1"/>
                <w:numId w:val="11"/>
              </w:numPr>
              <w:spacing w:after="240"/>
              <w:jc w:val="both"/>
              <w:rPr>
                <w:rFonts w:asciiTheme="majorBidi" w:hAnsiTheme="majorBidi" w:cstheme="majorBidi"/>
                <w:sz w:val="22"/>
                <w:szCs w:val="22"/>
              </w:rPr>
            </w:pPr>
            <w:r w:rsidRPr="00370F64">
              <w:rPr>
                <w:rFonts w:asciiTheme="majorBidi" w:hAnsiTheme="majorBidi" w:cstheme="majorBidi"/>
                <w:spacing w:val="-4"/>
                <w:sz w:val="22"/>
                <w:szCs w:val="22"/>
              </w:rPr>
              <w:t xml:space="preserve">A Bidder shall not be under suspension from bidding by the </w:t>
            </w:r>
            <w:r w:rsidR="008B083B" w:rsidRPr="00370F64">
              <w:rPr>
                <w:rFonts w:asciiTheme="majorBidi" w:hAnsiTheme="majorBidi" w:cstheme="majorBidi"/>
                <w:spacing w:val="-4"/>
                <w:sz w:val="22"/>
                <w:szCs w:val="22"/>
              </w:rPr>
              <w:t>Purchaser as the result of the execution</w:t>
            </w:r>
            <w:r w:rsidRPr="00370F64">
              <w:rPr>
                <w:rFonts w:asciiTheme="majorBidi" w:hAnsiTheme="majorBidi" w:cstheme="majorBidi"/>
                <w:spacing w:val="-4"/>
                <w:sz w:val="22"/>
                <w:szCs w:val="22"/>
              </w:rPr>
              <w:t xml:space="preserve"> of a Bid–Securing Declaration.</w:t>
            </w:r>
          </w:p>
          <w:p w14:paraId="6C57363D" w14:textId="77777777" w:rsidR="00EC4CBF" w:rsidRPr="00370F64" w:rsidRDefault="00EC4CBF" w:rsidP="00427366">
            <w:pPr>
              <w:numPr>
                <w:ilvl w:val="1"/>
                <w:numId w:val="11"/>
              </w:numPr>
              <w:spacing w:after="240"/>
              <w:jc w:val="both"/>
              <w:rPr>
                <w:rFonts w:asciiTheme="majorBidi" w:hAnsiTheme="majorBidi" w:cstheme="majorBidi"/>
                <w:sz w:val="22"/>
                <w:szCs w:val="22"/>
              </w:rPr>
            </w:pPr>
            <w:r w:rsidRPr="00370F64">
              <w:rPr>
                <w:rFonts w:asciiTheme="majorBidi" w:hAnsiTheme="majorBidi" w:cstheme="majorBidi"/>
                <w:spacing w:val="-4"/>
                <w:sz w:val="22"/>
                <w:szCs w:val="22"/>
              </w:rPr>
              <w:t xml:space="preserve">A Bidder shall provide </w:t>
            </w:r>
            <w:proofErr w:type="gramStart"/>
            <w:r w:rsidRPr="00370F64">
              <w:rPr>
                <w:rFonts w:asciiTheme="majorBidi" w:hAnsiTheme="majorBidi" w:cstheme="majorBidi"/>
                <w:spacing w:val="-4"/>
                <w:sz w:val="22"/>
                <w:szCs w:val="22"/>
              </w:rPr>
              <w:t>such evidence</w:t>
            </w:r>
            <w:proofErr w:type="gramEnd"/>
            <w:r w:rsidRPr="00370F64">
              <w:rPr>
                <w:rFonts w:asciiTheme="majorBidi" w:hAnsiTheme="majorBidi" w:cstheme="majorBidi"/>
                <w:spacing w:val="-4"/>
                <w:sz w:val="22"/>
                <w:szCs w:val="22"/>
              </w:rPr>
              <w:t xml:space="preserve"> of eligibility satisfactory to the Purchaser, as the Purchaser shall reasonably request.</w:t>
            </w:r>
          </w:p>
        </w:tc>
      </w:tr>
      <w:tr w:rsidR="00D5731E" w:rsidRPr="00370F64" w14:paraId="3C8F7D46" w14:textId="77777777" w:rsidTr="00EC4CBF">
        <w:tc>
          <w:tcPr>
            <w:tcW w:w="2250" w:type="dxa"/>
          </w:tcPr>
          <w:p w14:paraId="74EA08BD" w14:textId="77777777" w:rsidR="00EC4CBF" w:rsidRPr="00370F64" w:rsidRDefault="00EC4CBF" w:rsidP="004C474A">
            <w:pPr>
              <w:pStyle w:val="TitreClause"/>
              <w:rPr>
                <w:rFonts w:asciiTheme="majorBidi" w:hAnsiTheme="majorBidi" w:cstheme="majorBidi"/>
                <w:sz w:val="22"/>
                <w:szCs w:val="22"/>
              </w:rPr>
            </w:pPr>
            <w:bookmarkStart w:id="29" w:name="_Toc348000786"/>
            <w:bookmarkStart w:id="30" w:name="_Toc381782331"/>
            <w:bookmarkStart w:id="31" w:name="_Toc475090451"/>
            <w:r w:rsidRPr="00370F64">
              <w:rPr>
                <w:rFonts w:asciiTheme="majorBidi" w:hAnsiTheme="majorBidi" w:cstheme="majorBidi"/>
                <w:sz w:val="22"/>
                <w:szCs w:val="22"/>
              </w:rPr>
              <w:lastRenderedPageBreak/>
              <w:t>5.</w:t>
            </w:r>
            <w:r w:rsidRPr="00370F64">
              <w:rPr>
                <w:rFonts w:asciiTheme="majorBidi" w:hAnsiTheme="majorBidi" w:cstheme="majorBidi"/>
                <w:sz w:val="22"/>
                <w:szCs w:val="22"/>
              </w:rPr>
              <w:tab/>
              <w:t>Eligible Goods and Related Services</w:t>
            </w:r>
            <w:bookmarkEnd w:id="29"/>
            <w:bookmarkEnd w:id="30"/>
            <w:bookmarkEnd w:id="31"/>
          </w:p>
        </w:tc>
        <w:tc>
          <w:tcPr>
            <w:tcW w:w="7110" w:type="dxa"/>
            <w:tcBorders>
              <w:bottom w:val="nil"/>
            </w:tcBorders>
          </w:tcPr>
          <w:p w14:paraId="515E34CB" w14:textId="77777777" w:rsidR="00EC4CBF" w:rsidRPr="00370F64" w:rsidRDefault="00EC4CBF" w:rsidP="00427366">
            <w:pPr>
              <w:numPr>
                <w:ilvl w:val="1"/>
                <w:numId w:val="12"/>
              </w:numPr>
              <w:spacing w:after="200"/>
              <w:ind w:left="605" w:hanging="605"/>
              <w:jc w:val="both"/>
              <w:rPr>
                <w:rFonts w:asciiTheme="majorBidi" w:hAnsiTheme="majorBidi" w:cstheme="majorBidi"/>
                <w:sz w:val="22"/>
                <w:szCs w:val="22"/>
              </w:rPr>
            </w:pPr>
            <w:r w:rsidRPr="00370F64">
              <w:rPr>
                <w:rFonts w:asciiTheme="majorBidi" w:hAnsiTheme="majorBidi" w:cstheme="majorBidi"/>
                <w:sz w:val="22"/>
                <w:szCs w:val="22"/>
              </w:rPr>
              <w:t xml:space="preserve">All the Goods and Related Services to be supplied under the Contract and financed by the </w:t>
            </w:r>
            <w:r w:rsidR="00833FC5" w:rsidRPr="00370F64">
              <w:rPr>
                <w:rFonts w:asciiTheme="majorBidi" w:hAnsiTheme="majorBidi" w:cstheme="majorBidi"/>
                <w:sz w:val="22"/>
                <w:szCs w:val="22"/>
              </w:rPr>
              <w:t>AFD</w:t>
            </w:r>
            <w:r w:rsidRPr="00370F64">
              <w:rPr>
                <w:rFonts w:asciiTheme="majorBidi" w:hAnsiTheme="majorBidi" w:cstheme="majorBidi"/>
                <w:sz w:val="22"/>
                <w:szCs w:val="22"/>
              </w:rPr>
              <w:t xml:space="preserve"> may have their origin in any country in accordance with Section V</w:t>
            </w:r>
            <w:r w:rsidR="005D0EAA" w:rsidRPr="00370F64">
              <w:rPr>
                <w:rFonts w:asciiTheme="majorBidi" w:hAnsiTheme="majorBidi" w:cstheme="majorBidi"/>
                <w:sz w:val="22"/>
                <w:szCs w:val="22"/>
              </w:rPr>
              <w:t xml:space="preserve">, </w:t>
            </w:r>
            <w:r w:rsidRPr="00370F64">
              <w:rPr>
                <w:rFonts w:asciiTheme="majorBidi" w:hAnsiTheme="majorBidi" w:cstheme="majorBidi"/>
                <w:sz w:val="22"/>
                <w:szCs w:val="22"/>
              </w:rPr>
              <w:t>Eligib</w:t>
            </w:r>
            <w:r w:rsidR="00927FAA" w:rsidRPr="00370F64">
              <w:rPr>
                <w:rFonts w:asciiTheme="majorBidi" w:hAnsiTheme="majorBidi" w:cstheme="majorBidi"/>
                <w:sz w:val="22"/>
                <w:szCs w:val="22"/>
              </w:rPr>
              <w:t xml:space="preserve">ility </w:t>
            </w:r>
            <w:r w:rsidR="00F90B4C" w:rsidRPr="00370F64">
              <w:rPr>
                <w:rFonts w:asciiTheme="majorBidi" w:hAnsiTheme="majorBidi" w:cstheme="majorBidi"/>
                <w:sz w:val="22"/>
                <w:szCs w:val="22"/>
              </w:rPr>
              <w:t>C</w:t>
            </w:r>
            <w:r w:rsidR="00DD1314" w:rsidRPr="00370F64">
              <w:rPr>
                <w:rFonts w:asciiTheme="majorBidi" w:hAnsiTheme="majorBidi" w:cstheme="majorBidi"/>
                <w:sz w:val="22"/>
                <w:szCs w:val="22"/>
              </w:rPr>
              <w:t>riteria</w:t>
            </w:r>
            <w:r w:rsidRPr="00370F64">
              <w:rPr>
                <w:rFonts w:asciiTheme="majorBidi" w:hAnsiTheme="majorBidi" w:cstheme="majorBidi"/>
                <w:sz w:val="22"/>
                <w:szCs w:val="22"/>
              </w:rPr>
              <w:t>.</w:t>
            </w:r>
          </w:p>
          <w:p w14:paraId="261C2C96" w14:textId="77777777" w:rsidR="00EC4CBF" w:rsidRPr="00370F64" w:rsidRDefault="00EC4CBF" w:rsidP="00427366">
            <w:pPr>
              <w:numPr>
                <w:ilvl w:val="1"/>
                <w:numId w:val="12"/>
              </w:numPr>
              <w:spacing w:after="200"/>
              <w:ind w:left="605" w:hanging="605"/>
              <w:jc w:val="both"/>
              <w:rPr>
                <w:rFonts w:asciiTheme="majorBidi" w:hAnsiTheme="majorBidi" w:cstheme="majorBidi"/>
                <w:sz w:val="22"/>
                <w:szCs w:val="22"/>
              </w:rPr>
            </w:pPr>
            <w:r w:rsidRPr="00370F64">
              <w:rPr>
                <w:rFonts w:asciiTheme="majorBidi" w:hAnsiTheme="majorBidi" w:cstheme="majorBidi"/>
                <w:sz w:val="22"/>
                <w:szCs w:val="22"/>
              </w:rPr>
              <w:lastRenderedPageBreak/>
              <w:t>For purposes of this Clause, the term “goods” includes commodities, raw material, machinery, equipment, and industrial plants; and “related services” includes services such as insurance, installation, training, and initial maintenance.</w:t>
            </w:r>
          </w:p>
          <w:p w14:paraId="21E72BFE" w14:textId="77777777" w:rsidR="00EC4CBF" w:rsidRPr="00370F64" w:rsidRDefault="00EC4CBF" w:rsidP="00427366">
            <w:pPr>
              <w:numPr>
                <w:ilvl w:val="1"/>
                <w:numId w:val="12"/>
              </w:numPr>
              <w:spacing w:after="200"/>
              <w:ind w:left="605" w:hanging="605"/>
              <w:jc w:val="both"/>
              <w:rPr>
                <w:rFonts w:asciiTheme="majorBidi" w:hAnsiTheme="majorBidi" w:cstheme="majorBidi"/>
                <w:sz w:val="22"/>
                <w:szCs w:val="22"/>
              </w:rPr>
            </w:pPr>
            <w:r w:rsidRPr="00370F64">
              <w:rPr>
                <w:rFonts w:asciiTheme="majorBidi" w:hAnsiTheme="majorBidi" w:cstheme="majorBidi"/>
                <w:sz w:val="22"/>
                <w:szCs w:val="22"/>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D5731E" w:rsidRPr="00370F64" w14:paraId="7DE71120" w14:textId="77777777" w:rsidTr="00EC4CBF">
        <w:tc>
          <w:tcPr>
            <w:tcW w:w="2250" w:type="dxa"/>
          </w:tcPr>
          <w:p w14:paraId="67C5C3A3" w14:textId="77777777" w:rsidR="00EC4CBF" w:rsidRPr="00370F64" w:rsidRDefault="00EC4CBF" w:rsidP="00EC4CBF">
            <w:pPr>
              <w:spacing w:after="200"/>
              <w:rPr>
                <w:rFonts w:asciiTheme="majorBidi" w:hAnsiTheme="majorBidi" w:cstheme="majorBidi"/>
                <w:b/>
              </w:rPr>
            </w:pPr>
          </w:p>
        </w:tc>
        <w:tc>
          <w:tcPr>
            <w:tcW w:w="7110" w:type="dxa"/>
          </w:tcPr>
          <w:p w14:paraId="28EF42EC" w14:textId="77777777" w:rsidR="00EC4CBF" w:rsidRPr="00370F64" w:rsidRDefault="00EC4CBF" w:rsidP="0090142E">
            <w:pPr>
              <w:pStyle w:val="Sous-titrelettre"/>
              <w:rPr>
                <w:rFonts w:asciiTheme="majorBidi" w:hAnsiTheme="majorBidi" w:cstheme="majorBidi"/>
              </w:rPr>
            </w:pPr>
            <w:bookmarkStart w:id="32" w:name="_Toc348000787"/>
            <w:bookmarkStart w:id="33" w:name="_Toc475090452"/>
            <w:r w:rsidRPr="00370F64">
              <w:rPr>
                <w:rFonts w:asciiTheme="majorBidi" w:hAnsiTheme="majorBidi" w:cstheme="majorBidi"/>
              </w:rPr>
              <w:t xml:space="preserve">Contents </w:t>
            </w:r>
            <w:r w:rsidRPr="00370F64">
              <w:rPr>
                <w:rStyle w:val="TitreLettre"/>
                <w:rFonts w:asciiTheme="majorBidi" w:hAnsiTheme="majorBidi" w:cstheme="majorBidi"/>
                <w:b/>
              </w:rPr>
              <w:t>of</w:t>
            </w:r>
            <w:r w:rsidRPr="00370F64">
              <w:rPr>
                <w:rFonts w:asciiTheme="majorBidi" w:hAnsiTheme="majorBidi" w:cstheme="majorBidi"/>
              </w:rPr>
              <w:t xml:space="preserve"> Bidding Document</w:t>
            </w:r>
            <w:bookmarkEnd w:id="32"/>
            <w:r w:rsidR="00F90B4C" w:rsidRPr="00370F64">
              <w:rPr>
                <w:rFonts w:asciiTheme="majorBidi" w:hAnsiTheme="majorBidi" w:cstheme="majorBidi"/>
              </w:rPr>
              <w:t>s</w:t>
            </w:r>
            <w:bookmarkEnd w:id="33"/>
          </w:p>
        </w:tc>
      </w:tr>
      <w:tr w:rsidR="00D5731E" w:rsidRPr="00370F64" w14:paraId="13953E83" w14:textId="77777777" w:rsidTr="00EC4CBF">
        <w:tc>
          <w:tcPr>
            <w:tcW w:w="2250" w:type="dxa"/>
          </w:tcPr>
          <w:p w14:paraId="2488FE13" w14:textId="77777777" w:rsidR="00EC4CBF" w:rsidRPr="00370F64" w:rsidRDefault="00EC4CBF" w:rsidP="004C474A">
            <w:pPr>
              <w:pStyle w:val="TitreClause"/>
              <w:rPr>
                <w:rFonts w:asciiTheme="majorBidi" w:hAnsiTheme="majorBidi" w:cstheme="majorBidi"/>
                <w:sz w:val="22"/>
                <w:szCs w:val="22"/>
              </w:rPr>
            </w:pPr>
            <w:bookmarkStart w:id="34" w:name="_Toc348000788"/>
            <w:bookmarkStart w:id="35" w:name="_Toc381782332"/>
            <w:bookmarkStart w:id="36" w:name="_Toc475090453"/>
            <w:r w:rsidRPr="00370F64">
              <w:rPr>
                <w:rFonts w:asciiTheme="majorBidi" w:hAnsiTheme="majorBidi" w:cstheme="majorBidi"/>
                <w:sz w:val="22"/>
                <w:szCs w:val="22"/>
              </w:rPr>
              <w:t>6.</w:t>
            </w:r>
            <w:r w:rsidRPr="00370F64">
              <w:rPr>
                <w:rFonts w:asciiTheme="majorBidi" w:hAnsiTheme="majorBidi" w:cstheme="majorBidi"/>
                <w:sz w:val="22"/>
                <w:szCs w:val="22"/>
              </w:rPr>
              <w:tab/>
              <w:t>Sections of Bidding Document</w:t>
            </w:r>
            <w:bookmarkEnd w:id="34"/>
            <w:bookmarkEnd w:id="35"/>
            <w:r w:rsidR="00F90B4C" w:rsidRPr="00370F64">
              <w:rPr>
                <w:rFonts w:asciiTheme="majorBidi" w:hAnsiTheme="majorBidi" w:cstheme="majorBidi"/>
                <w:sz w:val="22"/>
                <w:szCs w:val="22"/>
              </w:rPr>
              <w:t>s</w:t>
            </w:r>
            <w:bookmarkEnd w:id="36"/>
          </w:p>
          <w:p w14:paraId="3687E5B6" w14:textId="77777777" w:rsidR="00EC4CBF" w:rsidRPr="00370F64" w:rsidRDefault="00EC4CBF" w:rsidP="00EC4CBF">
            <w:pPr>
              <w:keepNext/>
              <w:spacing w:after="200"/>
              <w:jc w:val="both"/>
              <w:rPr>
                <w:rFonts w:asciiTheme="majorBidi" w:hAnsiTheme="majorBidi" w:cstheme="majorBidi"/>
                <w:sz w:val="22"/>
                <w:szCs w:val="22"/>
              </w:rPr>
            </w:pPr>
          </w:p>
        </w:tc>
        <w:tc>
          <w:tcPr>
            <w:tcW w:w="7110" w:type="dxa"/>
          </w:tcPr>
          <w:p w14:paraId="1684438C" w14:textId="77777777" w:rsidR="00EC4CBF" w:rsidRPr="00370F64" w:rsidRDefault="00EC4CBF" w:rsidP="00427366">
            <w:pPr>
              <w:numPr>
                <w:ilvl w:val="1"/>
                <w:numId w:val="13"/>
              </w:numPr>
              <w:spacing w:after="200"/>
              <w:ind w:left="605" w:hanging="605"/>
              <w:jc w:val="both"/>
              <w:rPr>
                <w:rFonts w:asciiTheme="majorBidi" w:hAnsiTheme="majorBidi" w:cstheme="majorBidi"/>
                <w:sz w:val="22"/>
                <w:szCs w:val="22"/>
              </w:rPr>
            </w:pPr>
            <w:r w:rsidRPr="00370F64">
              <w:rPr>
                <w:rFonts w:asciiTheme="majorBidi" w:hAnsiTheme="majorBidi" w:cstheme="majorBidi"/>
                <w:sz w:val="22"/>
                <w:szCs w:val="22"/>
              </w:rPr>
              <w:t>The Bidding Documents consist of Parts 1, 2, and 3, which include all the Sections indicated below, and should be read in conjunction with any Addenda issued in accordance with ITB 8.</w:t>
            </w:r>
          </w:p>
          <w:p w14:paraId="6B200FD3" w14:textId="77777777" w:rsidR="00EC4CBF" w:rsidRPr="00370F64" w:rsidRDefault="00910F91" w:rsidP="00EC4CBF">
            <w:pPr>
              <w:tabs>
                <w:tab w:val="left" w:pos="1152"/>
                <w:tab w:val="left" w:pos="2502"/>
              </w:tabs>
              <w:spacing w:after="200"/>
              <w:ind w:left="612"/>
              <w:rPr>
                <w:rFonts w:asciiTheme="majorBidi" w:hAnsiTheme="majorBidi" w:cstheme="majorBidi"/>
                <w:b/>
                <w:sz w:val="22"/>
                <w:szCs w:val="22"/>
              </w:rPr>
            </w:pPr>
            <w:r w:rsidRPr="00370F64">
              <w:rPr>
                <w:rFonts w:asciiTheme="majorBidi" w:hAnsiTheme="majorBidi" w:cstheme="majorBidi"/>
                <w:b/>
                <w:sz w:val="22"/>
                <w:szCs w:val="22"/>
              </w:rPr>
              <w:t xml:space="preserve">PART 1 - </w:t>
            </w:r>
            <w:r w:rsidR="00EC4CBF" w:rsidRPr="00370F64">
              <w:rPr>
                <w:rFonts w:asciiTheme="majorBidi" w:hAnsiTheme="majorBidi" w:cstheme="majorBidi"/>
                <w:b/>
                <w:sz w:val="22"/>
                <w:szCs w:val="22"/>
              </w:rPr>
              <w:t>Bidding Procedures</w:t>
            </w:r>
          </w:p>
          <w:p w14:paraId="480BF3CF" w14:textId="77777777" w:rsidR="00EC4CBF" w:rsidRPr="00370F64" w:rsidRDefault="00EC4CBF" w:rsidP="00427366">
            <w:pPr>
              <w:numPr>
                <w:ilvl w:val="0"/>
                <w:numId w:val="42"/>
              </w:numPr>
              <w:tabs>
                <w:tab w:val="left" w:pos="1602"/>
                <w:tab w:val="left" w:pos="2502"/>
              </w:tabs>
              <w:spacing w:after="120"/>
              <w:ind w:left="1598" w:hanging="446"/>
              <w:jc w:val="both"/>
              <w:rPr>
                <w:rFonts w:asciiTheme="majorBidi" w:hAnsiTheme="majorBidi" w:cstheme="majorBidi"/>
                <w:sz w:val="22"/>
                <w:szCs w:val="22"/>
              </w:rPr>
            </w:pPr>
            <w:r w:rsidRPr="00370F64">
              <w:rPr>
                <w:rFonts w:asciiTheme="majorBidi" w:hAnsiTheme="majorBidi" w:cstheme="majorBidi"/>
                <w:sz w:val="22"/>
                <w:szCs w:val="22"/>
              </w:rPr>
              <w:t>Section I. Instructions to Bidders (ITB)</w:t>
            </w:r>
            <w:r w:rsidR="00832E40" w:rsidRPr="00370F64">
              <w:rPr>
                <w:rFonts w:asciiTheme="majorBidi" w:hAnsiTheme="majorBidi" w:cstheme="majorBidi"/>
                <w:sz w:val="22"/>
                <w:szCs w:val="22"/>
              </w:rPr>
              <w:t xml:space="preserve">; </w:t>
            </w:r>
          </w:p>
          <w:p w14:paraId="0D95243E" w14:textId="77777777" w:rsidR="00EC4CBF" w:rsidRPr="00370F64" w:rsidRDefault="00EC4CBF" w:rsidP="00427366">
            <w:pPr>
              <w:numPr>
                <w:ilvl w:val="0"/>
                <w:numId w:val="43"/>
              </w:numPr>
              <w:tabs>
                <w:tab w:val="left" w:pos="1602"/>
                <w:tab w:val="left" w:pos="2502"/>
              </w:tabs>
              <w:spacing w:after="120"/>
              <w:ind w:left="1598" w:hanging="446"/>
              <w:jc w:val="both"/>
              <w:rPr>
                <w:rFonts w:asciiTheme="majorBidi" w:hAnsiTheme="majorBidi" w:cstheme="majorBidi"/>
                <w:sz w:val="22"/>
                <w:szCs w:val="22"/>
              </w:rPr>
            </w:pPr>
            <w:r w:rsidRPr="00370F64">
              <w:rPr>
                <w:rFonts w:asciiTheme="majorBidi" w:hAnsiTheme="majorBidi" w:cstheme="majorBidi"/>
                <w:sz w:val="22"/>
                <w:szCs w:val="22"/>
              </w:rPr>
              <w:t>Section II. Bidding Data Sheet (BDS)</w:t>
            </w:r>
            <w:r w:rsidR="00832E40" w:rsidRPr="00370F64">
              <w:rPr>
                <w:rFonts w:asciiTheme="majorBidi" w:hAnsiTheme="majorBidi" w:cstheme="majorBidi"/>
                <w:sz w:val="22"/>
                <w:szCs w:val="22"/>
              </w:rPr>
              <w:t xml:space="preserve">; </w:t>
            </w:r>
          </w:p>
          <w:p w14:paraId="2D9C2269" w14:textId="77777777" w:rsidR="00EC4CBF" w:rsidRPr="00370F64" w:rsidRDefault="00EC4CBF" w:rsidP="00427366">
            <w:pPr>
              <w:numPr>
                <w:ilvl w:val="0"/>
                <w:numId w:val="43"/>
              </w:numPr>
              <w:tabs>
                <w:tab w:val="left" w:pos="1602"/>
                <w:tab w:val="left" w:pos="2502"/>
              </w:tabs>
              <w:spacing w:after="120"/>
              <w:ind w:left="1598" w:hanging="446"/>
              <w:jc w:val="both"/>
              <w:rPr>
                <w:rFonts w:asciiTheme="majorBidi" w:hAnsiTheme="majorBidi" w:cstheme="majorBidi"/>
                <w:sz w:val="22"/>
                <w:szCs w:val="22"/>
              </w:rPr>
            </w:pPr>
            <w:r w:rsidRPr="00370F64">
              <w:rPr>
                <w:rFonts w:asciiTheme="majorBidi" w:hAnsiTheme="majorBidi" w:cstheme="majorBidi"/>
                <w:sz w:val="22"/>
                <w:szCs w:val="22"/>
              </w:rPr>
              <w:t>Section III. Evaluation and Qualification Criteria</w:t>
            </w:r>
            <w:r w:rsidR="00AD6EF2" w:rsidRPr="00370F64">
              <w:rPr>
                <w:rFonts w:asciiTheme="majorBidi" w:hAnsiTheme="majorBidi" w:cstheme="majorBidi"/>
                <w:sz w:val="22"/>
                <w:szCs w:val="22"/>
              </w:rPr>
              <w:t>;</w:t>
            </w:r>
          </w:p>
          <w:p w14:paraId="59E0DF59" w14:textId="77777777" w:rsidR="00EC4CBF" w:rsidRPr="00370F64" w:rsidRDefault="00EC4CBF" w:rsidP="00427366">
            <w:pPr>
              <w:numPr>
                <w:ilvl w:val="0"/>
                <w:numId w:val="4"/>
              </w:numPr>
              <w:tabs>
                <w:tab w:val="left" w:pos="1602"/>
                <w:tab w:val="left" w:pos="2502"/>
              </w:tabs>
              <w:spacing w:after="120"/>
              <w:ind w:left="1598" w:hanging="446"/>
              <w:jc w:val="both"/>
              <w:rPr>
                <w:rFonts w:asciiTheme="majorBidi" w:hAnsiTheme="majorBidi" w:cstheme="majorBidi"/>
                <w:sz w:val="22"/>
                <w:szCs w:val="22"/>
              </w:rPr>
            </w:pPr>
            <w:r w:rsidRPr="00370F64">
              <w:rPr>
                <w:rFonts w:asciiTheme="majorBidi" w:hAnsiTheme="majorBidi" w:cstheme="majorBidi"/>
                <w:sz w:val="22"/>
                <w:szCs w:val="22"/>
              </w:rPr>
              <w:t>Section IV. Bidding Forms</w:t>
            </w:r>
            <w:r w:rsidR="00832E40" w:rsidRPr="00370F64">
              <w:rPr>
                <w:rFonts w:asciiTheme="majorBidi" w:hAnsiTheme="majorBidi" w:cstheme="majorBidi"/>
                <w:sz w:val="22"/>
                <w:szCs w:val="22"/>
              </w:rPr>
              <w:t xml:space="preserve">; </w:t>
            </w:r>
          </w:p>
          <w:p w14:paraId="22E544EE" w14:textId="77777777" w:rsidR="00EC4CBF" w:rsidRPr="00370F64" w:rsidRDefault="00EC4CBF" w:rsidP="00427366">
            <w:pPr>
              <w:numPr>
                <w:ilvl w:val="0"/>
                <w:numId w:val="4"/>
              </w:numPr>
              <w:tabs>
                <w:tab w:val="left" w:pos="1602"/>
                <w:tab w:val="left" w:pos="2502"/>
              </w:tabs>
              <w:spacing w:after="120"/>
              <w:ind w:left="1598" w:hanging="446"/>
              <w:jc w:val="both"/>
              <w:rPr>
                <w:rFonts w:asciiTheme="majorBidi" w:hAnsiTheme="majorBidi" w:cstheme="majorBidi"/>
                <w:sz w:val="22"/>
                <w:szCs w:val="22"/>
              </w:rPr>
            </w:pPr>
            <w:r w:rsidRPr="00370F64">
              <w:rPr>
                <w:rFonts w:asciiTheme="majorBidi" w:hAnsiTheme="majorBidi" w:cstheme="majorBidi"/>
                <w:sz w:val="22"/>
                <w:szCs w:val="22"/>
              </w:rPr>
              <w:t>Section V. Eligib</w:t>
            </w:r>
            <w:r w:rsidR="00E16F8C" w:rsidRPr="00370F64">
              <w:rPr>
                <w:rFonts w:asciiTheme="majorBidi" w:hAnsiTheme="majorBidi" w:cstheme="majorBidi"/>
                <w:sz w:val="22"/>
                <w:szCs w:val="22"/>
              </w:rPr>
              <w:t xml:space="preserve">ility </w:t>
            </w:r>
            <w:r w:rsidR="00DE32A9" w:rsidRPr="00370F64">
              <w:rPr>
                <w:rFonts w:asciiTheme="majorBidi" w:hAnsiTheme="majorBidi" w:cstheme="majorBidi"/>
                <w:sz w:val="22"/>
                <w:szCs w:val="22"/>
              </w:rPr>
              <w:t>C</w:t>
            </w:r>
            <w:r w:rsidR="00E16F8C" w:rsidRPr="00370F64">
              <w:rPr>
                <w:rFonts w:asciiTheme="majorBidi" w:hAnsiTheme="majorBidi" w:cstheme="majorBidi"/>
                <w:sz w:val="22"/>
                <w:szCs w:val="22"/>
              </w:rPr>
              <w:t>riteria</w:t>
            </w:r>
            <w:r w:rsidR="00832E40" w:rsidRPr="00370F64">
              <w:rPr>
                <w:rFonts w:asciiTheme="majorBidi" w:hAnsiTheme="majorBidi" w:cstheme="majorBidi"/>
                <w:sz w:val="22"/>
                <w:szCs w:val="22"/>
              </w:rPr>
              <w:t xml:space="preserve">; </w:t>
            </w:r>
          </w:p>
          <w:p w14:paraId="50923201" w14:textId="77777777" w:rsidR="00EC4CBF" w:rsidRPr="00370F64" w:rsidRDefault="00DD1314" w:rsidP="00427366">
            <w:pPr>
              <w:numPr>
                <w:ilvl w:val="0"/>
                <w:numId w:val="7"/>
              </w:numPr>
              <w:spacing w:after="120"/>
              <w:ind w:left="1598" w:hanging="446"/>
              <w:jc w:val="both"/>
              <w:rPr>
                <w:rFonts w:asciiTheme="majorBidi" w:hAnsiTheme="majorBidi" w:cstheme="majorBidi"/>
                <w:sz w:val="22"/>
                <w:szCs w:val="22"/>
              </w:rPr>
            </w:pPr>
            <w:r w:rsidRPr="00370F64">
              <w:rPr>
                <w:rFonts w:asciiTheme="majorBidi" w:hAnsiTheme="majorBidi" w:cstheme="majorBidi"/>
                <w:sz w:val="22"/>
                <w:szCs w:val="22"/>
              </w:rPr>
              <w:t xml:space="preserve">   </w:t>
            </w:r>
            <w:r w:rsidR="00EC4CBF" w:rsidRPr="00370F64">
              <w:rPr>
                <w:rFonts w:asciiTheme="majorBidi" w:hAnsiTheme="majorBidi" w:cstheme="majorBidi"/>
                <w:sz w:val="22"/>
                <w:szCs w:val="22"/>
              </w:rPr>
              <w:t xml:space="preserve">Section VI. </w:t>
            </w:r>
            <w:r w:rsidR="00833FC5" w:rsidRPr="00370F64">
              <w:rPr>
                <w:rFonts w:asciiTheme="majorBidi" w:hAnsiTheme="majorBidi" w:cstheme="majorBidi"/>
                <w:sz w:val="22"/>
                <w:szCs w:val="22"/>
              </w:rPr>
              <w:t>AFD</w:t>
            </w:r>
            <w:r w:rsidR="00EC4CBF" w:rsidRPr="00370F64">
              <w:rPr>
                <w:rFonts w:asciiTheme="majorBidi" w:hAnsiTheme="majorBidi" w:cstheme="majorBidi"/>
                <w:sz w:val="22"/>
                <w:szCs w:val="22"/>
              </w:rPr>
              <w:t xml:space="preserve"> Policy</w:t>
            </w:r>
            <w:r w:rsidR="005D0EAA" w:rsidRPr="00370F64">
              <w:rPr>
                <w:rFonts w:asciiTheme="majorBidi" w:hAnsiTheme="majorBidi" w:cstheme="majorBidi"/>
                <w:sz w:val="22"/>
                <w:szCs w:val="22"/>
              </w:rPr>
              <w:t xml:space="preserve"> </w:t>
            </w:r>
            <w:r w:rsidR="00EC4CBF" w:rsidRPr="00370F64">
              <w:rPr>
                <w:rFonts w:asciiTheme="majorBidi" w:hAnsiTheme="majorBidi" w:cstheme="majorBidi"/>
                <w:sz w:val="22"/>
                <w:szCs w:val="22"/>
              </w:rPr>
              <w:t>-</w:t>
            </w:r>
            <w:r w:rsidR="005D0EAA" w:rsidRPr="00370F64">
              <w:rPr>
                <w:rFonts w:asciiTheme="majorBidi" w:hAnsiTheme="majorBidi" w:cstheme="majorBidi"/>
                <w:sz w:val="22"/>
                <w:szCs w:val="22"/>
              </w:rPr>
              <w:t xml:space="preserve"> </w:t>
            </w:r>
            <w:r w:rsidR="00FB2E94" w:rsidRPr="00370F64">
              <w:rPr>
                <w:rFonts w:asciiTheme="majorBidi" w:hAnsiTheme="majorBidi" w:cstheme="majorBidi"/>
                <w:sz w:val="22"/>
                <w:szCs w:val="22"/>
              </w:rPr>
              <w:t>Prohibited</w:t>
            </w:r>
            <w:r w:rsidR="00EC4CBF" w:rsidRPr="00370F64">
              <w:rPr>
                <w:rFonts w:asciiTheme="majorBidi" w:hAnsiTheme="majorBidi" w:cstheme="majorBidi"/>
                <w:sz w:val="22"/>
                <w:szCs w:val="22"/>
              </w:rPr>
              <w:t xml:space="preserve"> Practices</w:t>
            </w:r>
            <w:r w:rsidRPr="00370F64">
              <w:rPr>
                <w:rFonts w:asciiTheme="majorBidi" w:hAnsiTheme="majorBidi" w:cstheme="majorBidi"/>
                <w:sz w:val="22"/>
                <w:szCs w:val="22"/>
              </w:rPr>
              <w:t xml:space="preserve"> and Environmental</w:t>
            </w:r>
            <w:r w:rsidR="00FB0AE2" w:rsidRPr="00370F64">
              <w:rPr>
                <w:rFonts w:asciiTheme="majorBidi" w:hAnsiTheme="majorBidi" w:cstheme="majorBidi"/>
                <w:sz w:val="22"/>
                <w:szCs w:val="22"/>
              </w:rPr>
              <w:t xml:space="preserve"> and Social</w:t>
            </w:r>
            <w:r w:rsidRPr="00370F64">
              <w:rPr>
                <w:rFonts w:asciiTheme="majorBidi" w:hAnsiTheme="majorBidi" w:cstheme="majorBidi"/>
                <w:sz w:val="22"/>
                <w:szCs w:val="22"/>
              </w:rPr>
              <w:t xml:space="preserve"> Responsibility</w:t>
            </w:r>
            <w:r w:rsidR="00832E40" w:rsidRPr="00370F64">
              <w:rPr>
                <w:rFonts w:asciiTheme="majorBidi" w:hAnsiTheme="majorBidi" w:cstheme="majorBidi"/>
                <w:sz w:val="22"/>
                <w:szCs w:val="22"/>
              </w:rPr>
              <w:t>;</w:t>
            </w:r>
          </w:p>
        </w:tc>
      </w:tr>
      <w:tr w:rsidR="00D5731E" w:rsidRPr="00370F64" w14:paraId="637A12D1" w14:textId="77777777" w:rsidTr="00EC4CBF">
        <w:trPr>
          <w:cantSplit/>
        </w:trPr>
        <w:tc>
          <w:tcPr>
            <w:tcW w:w="2250" w:type="dxa"/>
            <w:tcBorders>
              <w:bottom w:val="nil"/>
            </w:tcBorders>
          </w:tcPr>
          <w:p w14:paraId="5F8BDB83" w14:textId="77777777" w:rsidR="00EC4CBF" w:rsidRPr="00370F64" w:rsidRDefault="00EC4CBF" w:rsidP="00EC4CBF">
            <w:pPr>
              <w:tabs>
                <w:tab w:val="left" w:pos="1602"/>
                <w:tab w:val="left" w:pos="2502"/>
              </w:tabs>
              <w:spacing w:after="200"/>
              <w:ind w:left="1152"/>
              <w:rPr>
                <w:rFonts w:asciiTheme="majorBidi" w:hAnsiTheme="majorBidi" w:cstheme="majorBidi"/>
                <w:sz w:val="22"/>
                <w:szCs w:val="22"/>
              </w:rPr>
            </w:pPr>
          </w:p>
        </w:tc>
        <w:tc>
          <w:tcPr>
            <w:tcW w:w="7110" w:type="dxa"/>
            <w:tcBorders>
              <w:bottom w:val="nil"/>
            </w:tcBorders>
          </w:tcPr>
          <w:p w14:paraId="13712C13" w14:textId="77777777" w:rsidR="00EC4CBF" w:rsidRPr="00370F64" w:rsidRDefault="00EC4CBF" w:rsidP="00EC4CBF">
            <w:pPr>
              <w:tabs>
                <w:tab w:val="left" w:pos="1152"/>
                <w:tab w:val="left" w:pos="1692"/>
                <w:tab w:val="left" w:pos="2502"/>
              </w:tabs>
              <w:spacing w:after="200"/>
              <w:ind w:left="720"/>
              <w:rPr>
                <w:rFonts w:asciiTheme="majorBidi" w:hAnsiTheme="majorBidi" w:cstheme="majorBidi"/>
                <w:b/>
                <w:sz w:val="22"/>
                <w:szCs w:val="22"/>
              </w:rPr>
            </w:pPr>
            <w:r w:rsidRPr="00370F64">
              <w:rPr>
                <w:rFonts w:asciiTheme="majorBidi" w:hAnsiTheme="majorBidi" w:cstheme="majorBidi"/>
                <w:b/>
                <w:sz w:val="22"/>
                <w:szCs w:val="22"/>
              </w:rPr>
              <w:t>PART 2</w:t>
            </w:r>
            <w:r w:rsidR="00910F91" w:rsidRPr="00370F64">
              <w:rPr>
                <w:rFonts w:asciiTheme="majorBidi" w:hAnsiTheme="majorBidi" w:cstheme="majorBidi"/>
                <w:b/>
                <w:sz w:val="22"/>
                <w:szCs w:val="22"/>
              </w:rPr>
              <w:t xml:space="preserve"> - </w:t>
            </w:r>
            <w:r w:rsidRPr="00370F64">
              <w:rPr>
                <w:rFonts w:asciiTheme="majorBidi" w:hAnsiTheme="majorBidi" w:cstheme="majorBidi"/>
                <w:b/>
                <w:sz w:val="22"/>
                <w:szCs w:val="22"/>
              </w:rPr>
              <w:t>Supply Requirements</w:t>
            </w:r>
          </w:p>
          <w:p w14:paraId="77B49590" w14:textId="77777777" w:rsidR="00EC4CBF" w:rsidRPr="00370F64" w:rsidRDefault="00EC4CBF" w:rsidP="00427366">
            <w:pPr>
              <w:numPr>
                <w:ilvl w:val="0"/>
                <w:numId w:val="5"/>
              </w:numPr>
              <w:tabs>
                <w:tab w:val="left" w:pos="1602"/>
              </w:tabs>
              <w:spacing w:after="200"/>
              <w:ind w:left="1598" w:hanging="446"/>
              <w:jc w:val="both"/>
              <w:rPr>
                <w:rFonts w:asciiTheme="majorBidi" w:hAnsiTheme="majorBidi" w:cstheme="majorBidi"/>
                <w:sz w:val="22"/>
                <w:szCs w:val="22"/>
              </w:rPr>
            </w:pPr>
            <w:r w:rsidRPr="00370F64">
              <w:rPr>
                <w:rFonts w:asciiTheme="majorBidi" w:hAnsiTheme="majorBidi" w:cstheme="majorBidi"/>
                <w:sz w:val="22"/>
                <w:szCs w:val="22"/>
              </w:rPr>
              <w:t>Section VII. Schedule of Requirements</w:t>
            </w:r>
            <w:r w:rsidR="00832E40" w:rsidRPr="00370F64">
              <w:rPr>
                <w:rFonts w:asciiTheme="majorBidi" w:hAnsiTheme="majorBidi" w:cstheme="majorBidi"/>
                <w:sz w:val="22"/>
                <w:szCs w:val="22"/>
              </w:rPr>
              <w:t xml:space="preserve">; </w:t>
            </w:r>
          </w:p>
          <w:p w14:paraId="65DAAC26" w14:textId="77777777" w:rsidR="00EC4CBF" w:rsidRPr="00370F64" w:rsidRDefault="00910F91" w:rsidP="00F817CC">
            <w:pPr>
              <w:tabs>
                <w:tab w:val="left" w:pos="1152"/>
                <w:tab w:val="left" w:pos="1692"/>
                <w:tab w:val="left" w:pos="2502"/>
              </w:tabs>
              <w:spacing w:after="200"/>
              <w:ind w:left="720"/>
              <w:jc w:val="both"/>
              <w:rPr>
                <w:rFonts w:asciiTheme="majorBidi" w:hAnsiTheme="majorBidi" w:cstheme="majorBidi"/>
                <w:b/>
                <w:sz w:val="22"/>
                <w:szCs w:val="22"/>
              </w:rPr>
            </w:pPr>
            <w:r w:rsidRPr="00370F64">
              <w:rPr>
                <w:rFonts w:asciiTheme="majorBidi" w:hAnsiTheme="majorBidi" w:cstheme="majorBidi"/>
                <w:b/>
                <w:sz w:val="22"/>
                <w:szCs w:val="22"/>
              </w:rPr>
              <w:t xml:space="preserve">PART 3 - </w:t>
            </w:r>
            <w:r w:rsidR="00EC4CBF" w:rsidRPr="00370F64">
              <w:rPr>
                <w:rFonts w:asciiTheme="majorBidi" w:hAnsiTheme="majorBidi" w:cstheme="majorBidi"/>
                <w:b/>
                <w:sz w:val="22"/>
                <w:szCs w:val="22"/>
              </w:rPr>
              <w:t>Contract</w:t>
            </w:r>
          </w:p>
          <w:p w14:paraId="110B0AF2" w14:textId="77777777" w:rsidR="00EC4CBF" w:rsidRPr="00370F64" w:rsidRDefault="00EC4CBF" w:rsidP="00427366">
            <w:pPr>
              <w:numPr>
                <w:ilvl w:val="0"/>
                <w:numId w:val="8"/>
              </w:numPr>
              <w:tabs>
                <w:tab w:val="left" w:pos="1602"/>
              </w:tabs>
              <w:spacing w:after="120"/>
              <w:ind w:left="1598" w:hanging="446"/>
              <w:jc w:val="both"/>
              <w:rPr>
                <w:rFonts w:asciiTheme="majorBidi" w:hAnsiTheme="majorBidi" w:cstheme="majorBidi"/>
                <w:sz w:val="22"/>
                <w:szCs w:val="22"/>
              </w:rPr>
            </w:pPr>
            <w:r w:rsidRPr="00370F64">
              <w:rPr>
                <w:rFonts w:asciiTheme="majorBidi" w:hAnsiTheme="majorBidi" w:cstheme="majorBidi"/>
                <w:sz w:val="22"/>
                <w:szCs w:val="22"/>
              </w:rPr>
              <w:t>Section VIII. General Conditions of Contract (GCC)</w:t>
            </w:r>
            <w:r w:rsidR="00832E40" w:rsidRPr="00370F64">
              <w:rPr>
                <w:rFonts w:asciiTheme="majorBidi" w:hAnsiTheme="majorBidi" w:cstheme="majorBidi"/>
                <w:sz w:val="22"/>
                <w:szCs w:val="22"/>
              </w:rPr>
              <w:t xml:space="preserve">; </w:t>
            </w:r>
          </w:p>
          <w:p w14:paraId="6FAF90EC" w14:textId="77777777" w:rsidR="00EC4CBF" w:rsidRPr="00370F64" w:rsidRDefault="00EC4CBF" w:rsidP="00427366">
            <w:pPr>
              <w:numPr>
                <w:ilvl w:val="0"/>
                <w:numId w:val="7"/>
              </w:numPr>
              <w:tabs>
                <w:tab w:val="left" w:pos="1602"/>
              </w:tabs>
              <w:spacing w:after="120"/>
              <w:ind w:left="1598" w:hanging="446"/>
              <w:jc w:val="both"/>
              <w:rPr>
                <w:rFonts w:asciiTheme="majorBidi" w:hAnsiTheme="majorBidi" w:cstheme="majorBidi"/>
                <w:sz w:val="22"/>
                <w:szCs w:val="22"/>
              </w:rPr>
            </w:pPr>
            <w:r w:rsidRPr="00370F64">
              <w:rPr>
                <w:rFonts w:asciiTheme="majorBidi" w:hAnsiTheme="majorBidi" w:cstheme="majorBidi"/>
                <w:sz w:val="22"/>
                <w:szCs w:val="22"/>
              </w:rPr>
              <w:t>Section IX. Special Conditions of Contract (SCC)</w:t>
            </w:r>
            <w:r w:rsidR="00832E40" w:rsidRPr="00370F64">
              <w:rPr>
                <w:rFonts w:asciiTheme="majorBidi" w:hAnsiTheme="majorBidi" w:cstheme="majorBidi"/>
                <w:sz w:val="22"/>
                <w:szCs w:val="22"/>
              </w:rPr>
              <w:t xml:space="preserve">; </w:t>
            </w:r>
          </w:p>
          <w:p w14:paraId="3D57919D" w14:textId="77777777" w:rsidR="00EC4CBF" w:rsidRPr="00370F64" w:rsidRDefault="00EC4CBF" w:rsidP="00427366">
            <w:pPr>
              <w:numPr>
                <w:ilvl w:val="0"/>
                <w:numId w:val="6"/>
              </w:numPr>
              <w:tabs>
                <w:tab w:val="left" w:pos="1602"/>
              </w:tabs>
              <w:spacing w:after="200"/>
              <w:ind w:left="1602" w:hanging="450"/>
              <w:jc w:val="both"/>
              <w:rPr>
                <w:rFonts w:asciiTheme="majorBidi" w:hAnsiTheme="majorBidi" w:cstheme="majorBidi"/>
                <w:sz w:val="22"/>
                <w:szCs w:val="22"/>
              </w:rPr>
            </w:pPr>
            <w:r w:rsidRPr="00370F64">
              <w:rPr>
                <w:rFonts w:asciiTheme="majorBidi" w:hAnsiTheme="majorBidi" w:cstheme="majorBidi"/>
                <w:sz w:val="22"/>
                <w:szCs w:val="22"/>
              </w:rPr>
              <w:t>Section X. Contract Forms</w:t>
            </w:r>
            <w:r w:rsidR="00832E40" w:rsidRPr="00370F64">
              <w:rPr>
                <w:rFonts w:asciiTheme="majorBidi" w:hAnsiTheme="majorBidi" w:cstheme="majorBidi"/>
                <w:sz w:val="22"/>
                <w:szCs w:val="22"/>
              </w:rPr>
              <w:t>.</w:t>
            </w:r>
            <w:r w:rsidRPr="00370F64">
              <w:rPr>
                <w:rFonts w:asciiTheme="majorBidi" w:hAnsiTheme="majorBidi" w:cstheme="majorBidi"/>
                <w:sz w:val="22"/>
                <w:szCs w:val="22"/>
              </w:rPr>
              <w:t xml:space="preserve"> </w:t>
            </w:r>
          </w:p>
        </w:tc>
      </w:tr>
      <w:tr w:rsidR="00D5731E" w:rsidRPr="00370F64" w14:paraId="10288D48" w14:textId="77777777" w:rsidTr="00EC4CBF">
        <w:tc>
          <w:tcPr>
            <w:tcW w:w="2250" w:type="dxa"/>
          </w:tcPr>
          <w:p w14:paraId="5D30D383" w14:textId="77777777" w:rsidR="00EC4CBF" w:rsidRPr="00370F64" w:rsidRDefault="00EC4CBF" w:rsidP="00EC4CBF">
            <w:pPr>
              <w:spacing w:after="200"/>
              <w:rPr>
                <w:rFonts w:asciiTheme="majorBidi" w:hAnsiTheme="majorBidi" w:cstheme="majorBidi"/>
                <w:b/>
                <w:sz w:val="22"/>
                <w:szCs w:val="22"/>
              </w:rPr>
            </w:pPr>
          </w:p>
        </w:tc>
        <w:tc>
          <w:tcPr>
            <w:tcW w:w="7110" w:type="dxa"/>
          </w:tcPr>
          <w:p w14:paraId="352F1E89" w14:textId="77777777" w:rsidR="00EC4CBF" w:rsidRPr="00370F64" w:rsidRDefault="00EC4CBF" w:rsidP="00427366">
            <w:pPr>
              <w:numPr>
                <w:ilvl w:val="1"/>
                <w:numId w:val="13"/>
              </w:numPr>
              <w:spacing w:after="200"/>
              <w:ind w:left="605" w:hanging="605"/>
              <w:jc w:val="both"/>
              <w:rPr>
                <w:rFonts w:asciiTheme="majorBidi" w:hAnsiTheme="majorBidi" w:cstheme="majorBidi"/>
                <w:sz w:val="22"/>
                <w:szCs w:val="22"/>
              </w:rPr>
            </w:pPr>
            <w:r w:rsidRPr="00370F64">
              <w:rPr>
                <w:rFonts w:asciiTheme="majorBidi" w:hAnsiTheme="majorBidi" w:cstheme="majorBidi"/>
                <w:sz w:val="22"/>
                <w:szCs w:val="22"/>
              </w:rPr>
              <w:t>The Invitation for Bids issued by the Purchaser is not part of the Bidding Document</w:t>
            </w:r>
            <w:r w:rsidR="00DE32A9" w:rsidRPr="00370F64">
              <w:rPr>
                <w:rFonts w:asciiTheme="majorBidi" w:hAnsiTheme="majorBidi" w:cstheme="majorBidi"/>
                <w:sz w:val="22"/>
                <w:szCs w:val="22"/>
              </w:rPr>
              <w:t>s</w:t>
            </w:r>
            <w:r w:rsidRPr="00370F64">
              <w:rPr>
                <w:rFonts w:asciiTheme="majorBidi" w:hAnsiTheme="majorBidi" w:cstheme="majorBidi"/>
                <w:sz w:val="22"/>
                <w:szCs w:val="22"/>
              </w:rPr>
              <w:t>.</w:t>
            </w:r>
          </w:p>
          <w:p w14:paraId="6BB32E5B" w14:textId="77777777" w:rsidR="00EC4CBF" w:rsidRPr="00370F64" w:rsidRDefault="00EC4CBF" w:rsidP="00427366">
            <w:pPr>
              <w:numPr>
                <w:ilvl w:val="1"/>
                <w:numId w:val="13"/>
              </w:numPr>
              <w:spacing w:after="200"/>
              <w:ind w:left="605" w:hanging="605"/>
              <w:jc w:val="both"/>
              <w:rPr>
                <w:rFonts w:asciiTheme="majorBidi" w:hAnsiTheme="majorBidi" w:cstheme="majorBidi"/>
                <w:sz w:val="22"/>
                <w:szCs w:val="22"/>
              </w:rPr>
            </w:pPr>
            <w:r w:rsidRPr="00370F64">
              <w:rPr>
                <w:rFonts w:asciiTheme="majorBidi" w:hAnsiTheme="majorBidi" w:cstheme="majorBidi"/>
                <w:sz w:val="22"/>
                <w:szCs w:val="22"/>
              </w:rPr>
              <w:t xml:space="preserve">Unless obtained directly from the Purchaser, the Purchaser is not responsible for the completeness of the </w:t>
            </w:r>
            <w:r w:rsidR="00B845DF" w:rsidRPr="00370F64">
              <w:rPr>
                <w:rFonts w:asciiTheme="majorBidi" w:hAnsiTheme="majorBidi" w:cstheme="majorBidi"/>
                <w:sz w:val="22"/>
                <w:szCs w:val="22"/>
              </w:rPr>
              <w:t>Bidding D</w:t>
            </w:r>
            <w:r w:rsidRPr="00370F64">
              <w:rPr>
                <w:rFonts w:asciiTheme="majorBidi" w:hAnsiTheme="majorBidi" w:cstheme="majorBidi"/>
                <w:sz w:val="22"/>
                <w:szCs w:val="22"/>
              </w:rPr>
              <w:t>ocument</w:t>
            </w:r>
            <w:r w:rsidR="00B845DF" w:rsidRPr="00370F64">
              <w:rPr>
                <w:rFonts w:asciiTheme="majorBidi" w:hAnsiTheme="majorBidi" w:cstheme="majorBidi"/>
                <w:sz w:val="22"/>
                <w:szCs w:val="22"/>
              </w:rPr>
              <w:t>s</w:t>
            </w:r>
            <w:r w:rsidRPr="00370F64">
              <w:rPr>
                <w:rFonts w:asciiTheme="majorBidi" w:hAnsiTheme="majorBidi" w:cstheme="majorBidi"/>
                <w:sz w:val="22"/>
                <w:szCs w:val="22"/>
              </w:rPr>
              <w:t>, responses</w:t>
            </w:r>
            <w:r w:rsidR="00910F91" w:rsidRPr="00370F64">
              <w:rPr>
                <w:rFonts w:asciiTheme="majorBidi" w:hAnsiTheme="majorBidi" w:cstheme="majorBidi"/>
                <w:sz w:val="22"/>
                <w:szCs w:val="22"/>
              </w:rPr>
              <w:t xml:space="preserve"> to requests for clarification </w:t>
            </w:r>
            <w:r w:rsidRPr="00370F64">
              <w:rPr>
                <w:rFonts w:asciiTheme="majorBidi" w:hAnsiTheme="majorBidi" w:cstheme="majorBidi"/>
                <w:sz w:val="22"/>
                <w:szCs w:val="22"/>
              </w:rPr>
              <w:t>or Addenda to the Bidding Document</w:t>
            </w:r>
            <w:r w:rsidR="00B845DF" w:rsidRPr="00370F64">
              <w:rPr>
                <w:rFonts w:asciiTheme="majorBidi" w:hAnsiTheme="majorBidi" w:cstheme="majorBidi"/>
                <w:sz w:val="22"/>
                <w:szCs w:val="22"/>
              </w:rPr>
              <w:t>s</w:t>
            </w:r>
            <w:r w:rsidRPr="00370F64">
              <w:rPr>
                <w:rFonts w:asciiTheme="majorBidi" w:hAnsiTheme="majorBidi" w:cstheme="majorBidi"/>
                <w:sz w:val="22"/>
                <w:szCs w:val="22"/>
              </w:rPr>
              <w:t xml:space="preserve"> in accordance with ITB 8. In case of any contradiction, documents obtained directly from the Purchaser shall prevail.</w:t>
            </w:r>
          </w:p>
          <w:p w14:paraId="540648ED" w14:textId="77777777" w:rsidR="00EC4CBF" w:rsidRPr="00370F64" w:rsidRDefault="00EC4CBF" w:rsidP="00427366">
            <w:pPr>
              <w:numPr>
                <w:ilvl w:val="1"/>
                <w:numId w:val="13"/>
              </w:numPr>
              <w:spacing w:after="200"/>
              <w:ind w:left="605" w:hanging="605"/>
              <w:jc w:val="both"/>
              <w:rPr>
                <w:rFonts w:asciiTheme="majorBidi" w:hAnsiTheme="majorBidi" w:cstheme="majorBidi"/>
                <w:sz w:val="22"/>
                <w:szCs w:val="22"/>
              </w:rPr>
            </w:pPr>
            <w:r w:rsidRPr="00370F64">
              <w:rPr>
                <w:rFonts w:asciiTheme="majorBidi" w:hAnsiTheme="majorBidi" w:cstheme="majorBidi"/>
                <w:sz w:val="22"/>
                <w:szCs w:val="22"/>
              </w:rPr>
              <w:t>The Bidder is expected to examine all instructions, forms, terms, and specifications in the Bidding Documents and to furnish with its Bid all information or documentation as is required by the Bidding Documents.</w:t>
            </w:r>
          </w:p>
        </w:tc>
      </w:tr>
      <w:tr w:rsidR="00D5731E" w:rsidRPr="00370F64" w14:paraId="37A20D3C" w14:textId="77777777" w:rsidTr="00EC4CBF">
        <w:tc>
          <w:tcPr>
            <w:tcW w:w="2250" w:type="dxa"/>
          </w:tcPr>
          <w:p w14:paraId="7EC0CD2F" w14:textId="77777777" w:rsidR="00EC4CBF" w:rsidRPr="00370F64" w:rsidRDefault="00EC4CBF" w:rsidP="004C474A">
            <w:pPr>
              <w:pStyle w:val="TitreClause"/>
              <w:rPr>
                <w:rFonts w:asciiTheme="majorBidi" w:hAnsiTheme="majorBidi" w:cstheme="majorBidi"/>
                <w:sz w:val="22"/>
                <w:szCs w:val="22"/>
              </w:rPr>
            </w:pPr>
            <w:bookmarkStart w:id="37" w:name="_Toc348000789"/>
            <w:bookmarkStart w:id="38" w:name="_Toc381782333"/>
            <w:bookmarkStart w:id="39" w:name="_Toc475090454"/>
            <w:r w:rsidRPr="00370F64">
              <w:rPr>
                <w:rFonts w:asciiTheme="majorBidi" w:hAnsiTheme="majorBidi" w:cstheme="majorBidi"/>
                <w:sz w:val="22"/>
                <w:szCs w:val="22"/>
              </w:rPr>
              <w:lastRenderedPageBreak/>
              <w:t>7.</w:t>
            </w:r>
            <w:r w:rsidRPr="00370F64">
              <w:rPr>
                <w:rFonts w:asciiTheme="majorBidi" w:hAnsiTheme="majorBidi" w:cstheme="majorBidi"/>
                <w:sz w:val="22"/>
                <w:szCs w:val="22"/>
              </w:rPr>
              <w:tab/>
              <w:t>Clarification of Bidding Documents</w:t>
            </w:r>
            <w:bookmarkEnd w:id="37"/>
            <w:bookmarkEnd w:id="38"/>
            <w:bookmarkEnd w:id="39"/>
          </w:p>
        </w:tc>
        <w:tc>
          <w:tcPr>
            <w:tcW w:w="7110" w:type="dxa"/>
          </w:tcPr>
          <w:p w14:paraId="458C6F99" w14:textId="77777777" w:rsidR="00EC4CBF" w:rsidRPr="00370F64" w:rsidRDefault="00EC4CBF" w:rsidP="00427366">
            <w:pPr>
              <w:numPr>
                <w:ilvl w:val="1"/>
                <w:numId w:val="14"/>
              </w:numPr>
              <w:spacing w:after="200"/>
              <w:ind w:left="605" w:hanging="605"/>
              <w:jc w:val="both"/>
              <w:rPr>
                <w:rFonts w:asciiTheme="majorBidi" w:hAnsiTheme="majorBidi" w:cstheme="majorBidi"/>
                <w:sz w:val="22"/>
                <w:szCs w:val="22"/>
              </w:rPr>
            </w:pPr>
            <w:r w:rsidRPr="00370F64">
              <w:rPr>
                <w:rFonts w:asciiTheme="majorBidi" w:hAnsiTheme="majorBidi" w:cstheme="majorBidi"/>
                <w:sz w:val="22"/>
                <w:szCs w:val="22"/>
              </w:rPr>
              <w:t>A Bidder requiring any clarification of the Bidding Document</w:t>
            </w:r>
            <w:r w:rsidR="005125A9" w:rsidRPr="00370F64">
              <w:rPr>
                <w:rFonts w:asciiTheme="majorBidi" w:hAnsiTheme="majorBidi" w:cstheme="majorBidi"/>
                <w:sz w:val="22"/>
                <w:szCs w:val="22"/>
              </w:rPr>
              <w:t>s</w:t>
            </w:r>
            <w:r w:rsidRPr="00370F64">
              <w:rPr>
                <w:rFonts w:asciiTheme="majorBidi" w:hAnsiTheme="majorBidi" w:cstheme="majorBidi"/>
                <w:sz w:val="22"/>
                <w:szCs w:val="22"/>
              </w:rPr>
              <w:t xml:space="preserve"> shall contact the Purchaser in writing at the Purchaser’s address </w:t>
            </w:r>
            <w:r w:rsidRPr="00370F64">
              <w:rPr>
                <w:rFonts w:asciiTheme="majorBidi" w:hAnsiTheme="majorBidi" w:cstheme="majorBidi"/>
                <w:b/>
                <w:bCs/>
                <w:sz w:val="22"/>
                <w:szCs w:val="22"/>
              </w:rPr>
              <w:t>specified in the</w:t>
            </w:r>
            <w:r w:rsidRPr="00370F64">
              <w:rPr>
                <w:rFonts w:asciiTheme="majorBidi" w:hAnsiTheme="majorBidi" w:cstheme="majorBidi"/>
                <w:sz w:val="22"/>
                <w:szCs w:val="22"/>
              </w:rPr>
              <w:t xml:space="preserve"> </w:t>
            </w:r>
            <w:r w:rsidRPr="00370F64">
              <w:rPr>
                <w:rFonts w:asciiTheme="majorBidi" w:hAnsiTheme="majorBidi" w:cstheme="majorBidi"/>
                <w:b/>
                <w:sz w:val="22"/>
                <w:szCs w:val="22"/>
              </w:rPr>
              <w:t>BDS</w:t>
            </w:r>
            <w:r w:rsidR="00DB2283" w:rsidRPr="00370F64">
              <w:rPr>
                <w:rFonts w:asciiTheme="majorBidi" w:hAnsiTheme="majorBidi" w:cstheme="majorBidi"/>
                <w:sz w:val="22"/>
                <w:szCs w:val="22"/>
              </w:rPr>
              <w:t xml:space="preserve">. </w:t>
            </w:r>
            <w:r w:rsidRPr="00370F64">
              <w:rPr>
                <w:rFonts w:asciiTheme="majorBidi" w:hAnsiTheme="majorBidi" w:cstheme="majorBidi"/>
                <w:sz w:val="22"/>
                <w:szCs w:val="22"/>
              </w:rPr>
              <w:t xml:space="preserve">The Purchaser will respond in writing to any request for clarification, provided that such </w:t>
            </w:r>
            <w:proofErr w:type="gramStart"/>
            <w:r w:rsidRPr="00370F64">
              <w:rPr>
                <w:rFonts w:asciiTheme="majorBidi" w:hAnsiTheme="majorBidi" w:cstheme="majorBidi"/>
                <w:sz w:val="22"/>
                <w:szCs w:val="22"/>
              </w:rPr>
              <w:t>request</w:t>
            </w:r>
            <w:proofErr w:type="gramEnd"/>
            <w:r w:rsidRPr="00370F64">
              <w:rPr>
                <w:rFonts w:asciiTheme="majorBidi" w:hAnsiTheme="majorBidi" w:cstheme="majorBidi"/>
                <w:sz w:val="22"/>
                <w:szCs w:val="22"/>
              </w:rPr>
              <w:t xml:space="preserve"> is received </w:t>
            </w:r>
            <w:r w:rsidR="008409FD" w:rsidRPr="00370F64">
              <w:rPr>
                <w:rFonts w:asciiTheme="majorBidi" w:hAnsiTheme="majorBidi" w:cstheme="majorBidi"/>
                <w:sz w:val="22"/>
                <w:szCs w:val="22"/>
              </w:rPr>
              <w:t xml:space="preserve">no later than 14 (fourteen) days </w:t>
            </w:r>
            <w:r w:rsidRPr="00370F64">
              <w:rPr>
                <w:rFonts w:asciiTheme="majorBidi" w:hAnsiTheme="majorBidi" w:cstheme="majorBidi"/>
                <w:sz w:val="22"/>
                <w:szCs w:val="22"/>
              </w:rPr>
              <w:t>prior to the deadline for submission of bids</w:t>
            </w:r>
            <w:r w:rsidRPr="00370F64">
              <w:rPr>
                <w:rFonts w:asciiTheme="majorBidi" w:hAnsiTheme="majorBidi" w:cstheme="majorBidi"/>
                <w:b/>
                <w:sz w:val="22"/>
                <w:szCs w:val="22"/>
              </w:rPr>
              <w:t>.</w:t>
            </w:r>
            <w:r w:rsidR="00DB2283" w:rsidRPr="00370F64">
              <w:rPr>
                <w:rFonts w:asciiTheme="majorBidi" w:hAnsiTheme="majorBidi" w:cstheme="majorBidi"/>
                <w:sz w:val="22"/>
                <w:szCs w:val="22"/>
              </w:rPr>
              <w:t xml:space="preserve"> </w:t>
            </w:r>
            <w:r w:rsidRPr="00370F64">
              <w:rPr>
                <w:rFonts w:asciiTheme="majorBidi" w:hAnsiTheme="majorBidi" w:cstheme="majorBidi"/>
                <w:sz w:val="22"/>
                <w:szCs w:val="22"/>
              </w:rPr>
              <w:t xml:space="preserve">The Purchaser shall forward copies of its response to all Bidders who have acquired the Bidding Documents </w:t>
            </w:r>
            <w:r w:rsidRPr="00370F64">
              <w:rPr>
                <w:rFonts w:asciiTheme="majorBidi" w:hAnsiTheme="majorBidi" w:cstheme="majorBidi"/>
                <w:spacing w:val="-4"/>
                <w:sz w:val="22"/>
                <w:szCs w:val="22"/>
              </w:rPr>
              <w:t xml:space="preserve">in accordance with ITB 6.3, </w:t>
            </w:r>
            <w:r w:rsidRPr="00370F64">
              <w:rPr>
                <w:rFonts w:asciiTheme="majorBidi" w:hAnsiTheme="majorBidi" w:cstheme="majorBidi"/>
                <w:sz w:val="22"/>
                <w:szCs w:val="22"/>
              </w:rPr>
              <w:t xml:space="preserve">including a description of the inquiry but without identifying its source. If </w:t>
            </w:r>
            <w:proofErr w:type="gramStart"/>
            <w:r w:rsidRPr="00370F64">
              <w:rPr>
                <w:rFonts w:asciiTheme="majorBidi" w:hAnsiTheme="majorBidi" w:cstheme="majorBidi"/>
                <w:sz w:val="22"/>
                <w:szCs w:val="22"/>
              </w:rPr>
              <w:t>so</w:t>
            </w:r>
            <w:proofErr w:type="gramEnd"/>
            <w:r w:rsidRPr="00370F64">
              <w:rPr>
                <w:rFonts w:asciiTheme="majorBidi" w:hAnsiTheme="majorBidi" w:cstheme="majorBidi"/>
                <w:sz w:val="22"/>
                <w:szCs w:val="22"/>
              </w:rPr>
              <w:t xml:space="preserve"> </w:t>
            </w:r>
            <w:r w:rsidRPr="00370F64">
              <w:rPr>
                <w:rFonts w:asciiTheme="majorBidi" w:hAnsiTheme="majorBidi" w:cstheme="majorBidi"/>
                <w:b/>
                <w:sz w:val="22"/>
                <w:szCs w:val="22"/>
              </w:rPr>
              <w:t>specified in the BDS</w:t>
            </w:r>
            <w:r w:rsidRPr="00370F64">
              <w:rPr>
                <w:rFonts w:asciiTheme="majorBidi" w:hAnsiTheme="majorBidi" w:cstheme="majorBidi"/>
                <w:sz w:val="22"/>
                <w:szCs w:val="22"/>
              </w:rPr>
              <w:t xml:space="preserve">, the Purchaser shall also promptly publish its response at the web page </w:t>
            </w:r>
            <w:r w:rsidRPr="00370F64">
              <w:rPr>
                <w:rFonts w:asciiTheme="majorBidi" w:hAnsiTheme="majorBidi" w:cstheme="majorBidi"/>
                <w:b/>
                <w:sz w:val="22"/>
                <w:szCs w:val="22"/>
              </w:rPr>
              <w:t>identified in the BDS</w:t>
            </w:r>
            <w:r w:rsidRPr="00370F64">
              <w:rPr>
                <w:rFonts w:asciiTheme="majorBidi" w:hAnsiTheme="majorBidi" w:cstheme="majorBidi"/>
                <w:sz w:val="22"/>
                <w:szCs w:val="22"/>
              </w:rPr>
              <w:t xml:space="preserve">. Should the clarification result in changes to the essential elements of the Bidding Documents, the Purchaser shall amend the Bidding Documents following the procedure under ITB 8 and ITB 22.2. </w:t>
            </w:r>
          </w:p>
        </w:tc>
      </w:tr>
      <w:tr w:rsidR="00D5731E" w:rsidRPr="00370F64" w14:paraId="04EFBB76" w14:textId="77777777" w:rsidTr="00EC4CBF">
        <w:tc>
          <w:tcPr>
            <w:tcW w:w="2250" w:type="dxa"/>
          </w:tcPr>
          <w:p w14:paraId="5EE289AA" w14:textId="77777777" w:rsidR="00EC4CBF" w:rsidRPr="00370F64" w:rsidRDefault="00EC4CBF" w:rsidP="004C474A">
            <w:pPr>
              <w:pStyle w:val="TitreClause"/>
              <w:rPr>
                <w:rFonts w:asciiTheme="majorBidi" w:hAnsiTheme="majorBidi" w:cstheme="majorBidi"/>
                <w:sz w:val="22"/>
                <w:szCs w:val="22"/>
              </w:rPr>
            </w:pPr>
            <w:bookmarkStart w:id="40" w:name="_Toc348000790"/>
            <w:bookmarkStart w:id="41" w:name="_Toc381782334"/>
            <w:bookmarkStart w:id="42" w:name="_Toc475090455"/>
            <w:r w:rsidRPr="00370F64">
              <w:rPr>
                <w:rFonts w:asciiTheme="majorBidi" w:hAnsiTheme="majorBidi" w:cstheme="majorBidi"/>
                <w:sz w:val="22"/>
                <w:szCs w:val="22"/>
              </w:rPr>
              <w:t>8.</w:t>
            </w:r>
            <w:r w:rsidRPr="00370F64">
              <w:rPr>
                <w:rFonts w:asciiTheme="majorBidi" w:hAnsiTheme="majorBidi" w:cstheme="majorBidi"/>
                <w:sz w:val="22"/>
                <w:szCs w:val="22"/>
              </w:rPr>
              <w:tab/>
              <w:t>Amendment of Bidding Document</w:t>
            </w:r>
            <w:bookmarkEnd w:id="40"/>
            <w:bookmarkEnd w:id="41"/>
            <w:bookmarkEnd w:id="42"/>
          </w:p>
        </w:tc>
        <w:tc>
          <w:tcPr>
            <w:tcW w:w="7110" w:type="dxa"/>
          </w:tcPr>
          <w:p w14:paraId="33C83AEA" w14:textId="77777777" w:rsidR="00EC4CBF" w:rsidRPr="00370F64" w:rsidRDefault="00EC4CBF" w:rsidP="00427366">
            <w:pPr>
              <w:numPr>
                <w:ilvl w:val="1"/>
                <w:numId w:val="15"/>
              </w:numPr>
              <w:spacing w:after="200"/>
              <w:ind w:left="605" w:hanging="605"/>
              <w:jc w:val="both"/>
              <w:rPr>
                <w:rFonts w:asciiTheme="majorBidi" w:hAnsiTheme="majorBidi" w:cstheme="majorBidi"/>
                <w:sz w:val="22"/>
                <w:szCs w:val="22"/>
              </w:rPr>
            </w:pPr>
            <w:r w:rsidRPr="00370F64">
              <w:rPr>
                <w:rFonts w:asciiTheme="majorBidi" w:hAnsiTheme="majorBidi" w:cstheme="majorBidi"/>
                <w:sz w:val="22"/>
                <w:szCs w:val="22"/>
              </w:rPr>
              <w:t>At any time prior to the deadline for submission of bids, the Purchaser may amend the Bidding Documents by issuing addenda.</w:t>
            </w:r>
          </w:p>
          <w:p w14:paraId="2388FC06" w14:textId="77777777" w:rsidR="00EC4CBF" w:rsidRPr="00370F64" w:rsidRDefault="00EC4CBF" w:rsidP="00427366">
            <w:pPr>
              <w:numPr>
                <w:ilvl w:val="1"/>
                <w:numId w:val="15"/>
              </w:numPr>
              <w:spacing w:after="200"/>
              <w:ind w:left="605" w:hanging="605"/>
              <w:jc w:val="both"/>
              <w:rPr>
                <w:rFonts w:asciiTheme="majorBidi" w:hAnsiTheme="majorBidi" w:cstheme="majorBidi"/>
                <w:sz w:val="22"/>
                <w:szCs w:val="22"/>
              </w:rPr>
            </w:pPr>
            <w:r w:rsidRPr="00370F64">
              <w:rPr>
                <w:rFonts w:asciiTheme="majorBidi" w:hAnsiTheme="majorBidi" w:cstheme="majorBidi"/>
                <w:sz w:val="22"/>
                <w:szCs w:val="22"/>
              </w:rPr>
              <w:t>Any addendum issued shall be part of the Bidding Documents and shall be communicated in writing to all who have obtained the Bidding Documents from the Purchaser in accordance with ITB 6.3. The Purchaser shall also promptly publish the addendum on the Purchaser’s web page in accordance with ITB</w:t>
            </w:r>
            <w:r w:rsidR="00F817CC" w:rsidRPr="00370F64">
              <w:rPr>
                <w:rFonts w:asciiTheme="majorBidi" w:hAnsiTheme="majorBidi" w:cstheme="majorBidi"/>
                <w:sz w:val="22"/>
                <w:szCs w:val="22"/>
              </w:rPr>
              <w:t xml:space="preserve"> </w:t>
            </w:r>
            <w:r w:rsidRPr="00370F64">
              <w:rPr>
                <w:rFonts w:asciiTheme="majorBidi" w:hAnsiTheme="majorBidi" w:cstheme="majorBidi"/>
                <w:sz w:val="22"/>
                <w:szCs w:val="22"/>
              </w:rPr>
              <w:t xml:space="preserve">7.1. </w:t>
            </w:r>
          </w:p>
          <w:p w14:paraId="593943ED" w14:textId="77777777" w:rsidR="00EC4CBF" w:rsidRPr="00370F64" w:rsidRDefault="00EC4CBF" w:rsidP="00427366">
            <w:pPr>
              <w:numPr>
                <w:ilvl w:val="1"/>
                <w:numId w:val="15"/>
              </w:numPr>
              <w:spacing w:after="200"/>
              <w:jc w:val="both"/>
              <w:rPr>
                <w:rFonts w:asciiTheme="majorBidi" w:hAnsiTheme="majorBidi" w:cstheme="majorBidi"/>
                <w:sz w:val="22"/>
                <w:szCs w:val="22"/>
              </w:rPr>
            </w:pPr>
            <w:r w:rsidRPr="00370F64">
              <w:rPr>
                <w:rFonts w:asciiTheme="majorBidi" w:hAnsiTheme="majorBidi" w:cstheme="majorBidi"/>
                <w:sz w:val="22"/>
                <w:szCs w:val="22"/>
              </w:rPr>
              <w:t>To give Bidders reasonable time in which to take an addendum into account in preparing their bids, the Purchaser may, at its discretion, extend the deadline for the submission of bids, pursuant to ITB 22.2.</w:t>
            </w:r>
          </w:p>
        </w:tc>
      </w:tr>
      <w:tr w:rsidR="00D5731E" w:rsidRPr="00370F64" w14:paraId="34F685EE" w14:textId="77777777" w:rsidTr="00EC4CBF">
        <w:tc>
          <w:tcPr>
            <w:tcW w:w="2250" w:type="dxa"/>
          </w:tcPr>
          <w:p w14:paraId="7BF7419B" w14:textId="77777777" w:rsidR="00EC4CBF" w:rsidRPr="00370F64" w:rsidRDefault="00EC4CBF" w:rsidP="00EC4CBF">
            <w:pPr>
              <w:spacing w:after="200"/>
              <w:rPr>
                <w:rFonts w:asciiTheme="majorBidi" w:hAnsiTheme="majorBidi" w:cstheme="majorBidi"/>
                <w:b/>
              </w:rPr>
            </w:pPr>
          </w:p>
        </w:tc>
        <w:tc>
          <w:tcPr>
            <w:tcW w:w="7110" w:type="dxa"/>
          </w:tcPr>
          <w:p w14:paraId="579CC9CC" w14:textId="77777777" w:rsidR="00EC4CBF" w:rsidRPr="00370F64" w:rsidRDefault="00EC4CBF" w:rsidP="0090142E">
            <w:pPr>
              <w:pStyle w:val="Sous-titrelettre"/>
              <w:rPr>
                <w:rFonts w:asciiTheme="majorBidi" w:hAnsiTheme="majorBidi" w:cstheme="majorBidi"/>
              </w:rPr>
            </w:pPr>
            <w:bookmarkStart w:id="43" w:name="_Toc348000791"/>
            <w:bookmarkStart w:id="44" w:name="_Toc475090456"/>
            <w:r w:rsidRPr="00370F64">
              <w:rPr>
                <w:rFonts w:asciiTheme="majorBidi" w:hAnsiTheme="majorBidi" w:cstheme="majorBidi"/>
              </w:rPr>
              <w:t xml:space="preserve">Preparation </w:t>
            </w:r>
            <w:r w:rsidRPr="00370F64">
              <w:rPr>
                <w:rStyle w:val="TitreLettre"/>
                <w:rFonts w:asciiTheme="majorBidi" w:hAnsiTheme="majorBidi" w:cstheme="majorBidi"/>
                <w:b/>
              </w:rPr>
              <w:t>of</w:t>
            </w:r>
            <w:r w:rsidRPr="00370F64">
              <w:rPr>
                <w:rFonts w:asciiTheme="majorBidi" w:hAnsiTheme="majorBidi" w:cstheme="majorBidi"/>
              </w:rPr>
              <w:t xml:space="preserve"> Bids</w:t>
            </w:r>
            <w:bookmarkEnd w:id="43"/>
            <w:bookmarkEnd w:id="44"/>
          </w:p>
        </w:tc>
      </w:tr>
      <w:tr w:rsidR="00D5731E" w:rsidRPr="00370F64" w14:paraId="7EFC0131" w14:textId="77777777" w:rsidTr="00EC4CBF">
        <w:tc>
          <w:tcPr>
            <w:tcW w:w="2250" w:type="dxa"/>
          </w:tcPr>
          <w:p w14:paraId="707CC7BC" w14:textId="77777777" w:rsidR="00EC4CBF" w:rsidRPr="00370F64" w:rsidRDefault="00EC4CBF" w:rsidP="004C474A">
            <w:pPr>
              <w:pStyle w:val="TitreClause"/>
              <w:rPr>
                <w:rFonts w:asciiTheme="majorBidi" w:hAnsiTheme="majorBidi" w:cstheme="majorBidi"/>
                <w:sz w:val="22"/>
                <w:szCs w:val="22"/>
              </w:rPr>
            </w:pPr>
            <w:bookmarkStart w:id="45" w:name="_Toc348000792"/>
            <w:bookmarkStart w:id="46" w:name="_Toc381782335"/>
            <w:bookmarkStart w:id="47" w:name="_Toc475090457"/>
            <w:r w:rsidRPr="00370F64">
              <w:rPr>
                <w:rFonts w:asciiTheme="majorBidi" w:hAnsiTheme="majorBidi" w:cstheme="majorBidi"/>
                <w:sz w:val="22"/>
                <w:szCs w:val="22"/>
              </w:rPr>
              <w:t>9.</w:t>
            </w:r>
            <w:r w:rsidRPr="00370F64">
              <w:rPr>
                <w:rFonts w:asciiTheme="majorBidi" w:hAnsiTheme="majorBidi" w:cstheme="majorBidi"/>
                <w:sz w:val="22"/>
                <w:szCs w:val="22"/>
              </w:rPr>
              <w:tab/>
              <w:t>Cost of Bidding</w:t>
            </w:r>
            <w:bookmarkEnd w:id="45"/>
            <w:bookmarkEnd w:id="46"/>
            <w:bookmarkEnd w:id="47"/>
          </w:p>
        </w:tc>
        <w:tc>
          <w:tcPr>
            <w:tcW w:w="7110" w:type="dxa"/>
          </w:tcPr>
          <w:p w14:paraId="7E07740D" w14:textId="77777777" w:rsidR="00EC4CBF" w:rsidRPr="00370F64" w:rsidRDefault="00EC4CBF" w:rsidP="00427366">
            <w:pPr>
              <w:numPr>
                <w:ilvl w:val="1"/>
                <w:numId w:val="16"/>
              </w:numPr>
              <w:spacing w:after="200"/>
              <w:jc w:val="both"/>
              <w:rPr>
                <w:rFonts w:asciiTheme="majorBidi" w:hAnsiTheme="majorBidi" w:cstheme="majorBidi"/>
                <w:sz w:val="22"/>
                <w:szCs w:val="22"/>
              </w:rPr>
            </w:pPr>
            <w:r w:rsidRPr="00370F64">
              <w:rPr>
                <w:rFonts w:asciiTheme="majorBidi" w:hAnsiTheme="majorBidi" w:cstheme="majorBidi"/>
                <w:sz w:val="22"/>
                <w:szCs w:val="22"/>
              </w:rPr>
              <w:t>The Bidder shall bear all costs associated with the preparation and submission of its bid, and the Purchaser shall not be responsible or liable for those costs, regardless of the conduct or outcome of the bidding process.</w:t>
            </w:r>
          </w:p>
        </w:tc>
      </w:tr>
      <w:tr w:rsidR="00D5731E" w:rsidRPr="00370F64" w14:paraId="7630452F" w14:textId="77777777" w:rsidTr="00EC4CBF">
        <w:tc>
          <w:tcPr>
            <w:tcW w:w="2250" w:type="dxa"/>
          </w:tcPr>
          <w:p w14:paraId="24C6B95A" w14:textId="77777777" w:rsidR="00EC4CBF" w:rsidRPr="00370F64" w:rsidRDefault="00EC4CBF" w:rsidP="004C474A">
            <w:pPr>
              <w:pStyle w:val="TitreClause"/>
              <w:rPr>
                <w:rFonts w:asciiTheme="majorBidi" w:hAnsiTheme="majorBidi" w:cstheme="majorBidi"/>
                <w:sz w:val="22"/>
                <w:szCs w:val="22"/>
              </w:rPr>
            </w:pPr>
            <w:bookmarkStart w:id="48" w:name="_Toc348000793"/>
            <w:bookmarkStart w:id="49" w:name="_Toc381782336"/>
            <w:bookmarkStart w:id="50" w:name="_Toc475090458"/>
            <w:r w:rsidRPr="00370F64">
              <w:rPr>
                <w:rFonts w:asciiTheme="majorBidi" w:hAnsiTheme="majorBidi" w:cstheme="majorBidi"/>
                <w:sz w:val="22"/>
                <w:szCs w:val="22"/>
              </w:rPr>
              <w:t>10.</w:t>
            </w:r>
            <w:r w:rsidRPr="00370F64">
              <w:rPr>
                <w:rFonts w:asciiTheme="majorBidi" w:hAnsiTheme="majorBidi" w:cstheme="majorBidi"/>
                <w:sz w:val="22"/>
                <w:szCs w:val="22"/>
              </w:rPr>
              <w:tab/>
              <w:t>Language of Bid</w:t>
            </w:r>
            <w:bookmarkEnd w:id="48"/>
            <w:bookmarkEnd w:id="49"/>
            <w:bookmarkEnd w:id="50"/>
          </w:p>
        </w:tc>
        <w:tc>
          <w:tcPr>
            <w:tcW w:w="7110" w:type="dxa"/>
          </w:tcPr>
          <w:p w14:paraId="76C1719B" w14:textId="77777777" w:rsidR="00EC4CBF" w:rsidRPr="00370F64" w:rsidRDefault="00EC4CBF" w:rsidP="00427366">
            <w:pPr>
              <w:numPr>
                <w:ilvl w:val="1"/>
                <w:numId w:val="17"/>
              </w:numPr>
              <w:spacing w:after="200"/>
              <w:jc w:val="both"/>
              <w:rPr>
                <w:rFonts w:asciiTheme="majorBidi" w:hAnsiTheme="majorBidi" w:cstheme="majorBidi"/>
                <w:sz w:val="22"/>
                <w:szCs w:val="22"/>
              </w:rPr>
            </w:pPr>
            <w:r w:rsidRPr="00370F64">
              <w:rPr>
                <w:rFonts w:asciiTheme="majorBidi" w:hAnsiTheme="majorBidi" w:cstheme="majorBidi"/>
                <w:sz w:val="22"/>
                <w:szCs w:val="22"/>
              </w:rPr>
              <w:t xml:space="preserve">The Bid, as well as all correspondence and documents relating to the </w:t>
            </w:r>
            <w:r w:rsidR="005125A9" w:rsidRPr="00370F64">
              <w:rPr>
                <w:rFonts w:asciiTheme="majorBidi" w:hAnsiTheme="majorBidi" w:cstheme="majorBidi"/>
                <w:sz w:val="22"/>
                <w:szCs w:val="22"/>
              </w:rPr>
              <w:t>B</w:t>
            </w:r>
            <w:r w:rsidRPr="00370F64">
              <w:rPr>
                <w:rFonts w:asciiTheme="majorBidi" w:hAnsiTheme="majorBidi" w:cstheme="majorBidi"/>
                <w:sz w:val="22"/>
                <w:szCs w:val="22"/>
              </w:rPr>
              <w:t xml:space="preserve">id exchanged by the Bidder and the Purchaser, shall be written in the language </w:t>
            </w:r>
            <w:r w:rsidRPr="00370F64">
              <w:rPr>
                <w:rFonts w:asciiTheme="majorBidi" w:hAnsiTheme="majorBidi" w:cstheme="majorBidi"/>
                <w:b/>
                <w:bCs/>
                <w:sz w:val="22"/>
                <w:szCs w:val="22"/>
              </w:rPr>
              <w:t xml:space="preserve">specified in the </w:t>
            </w:r>
            <w:r w:rsidRPr="00370F64">
              <w:rPr>
                <w:rFonts w:asciiTheme="majorBidi" w:hAnsiTheme="majorBidi" w:cstheme="majorBidi"/>
                <w:b/>
                <w:sz w:val="22"/>
                <w:szCs w:val="22"/>
              </w:rPr>
              <w:t>BDS</w:t>
            </w:r>
            <w:r w:rsidRPr="00370F64">
              <w:rPr>
                <w:rFonts w:asciiTheme="majorBidi" w:hAnsiTheme="majorBidi" w:cstheme="majorBidi"/>
                <w:sz w:val="22"/>
                <w:szCs w:val="22"/>
              </w:rPr>
              <w:t>.</w:t>
            </w:r>
            <w:r w:rsidR="00DB2283" w:rsidRPr="00370F64">
              <w:rPr>
                <w:rFonts w:asciiTheme="majorBidi" w:hAnsiTheme="majorBidi" w:cstheme="majorBidi"/>
                <w:sz w:val="22"/>
                <w:szCs w:val="22"/>
              </w:rPr>
              <w:t xml:space="preserve"> </w:t>
            </w:r>
            <w:r w:rsidRPr="00370F64">
              <w:rPr>
                <w:rFonts w:asciiTheme="majorBidi" w:hAnsiTheme="majorBidi" w:cstheme="majorBidi"/>
                <w:sz w:val="22"/>
                <w:szCs w:val="22"/>
              </w:rPr>
              <w:t xml:space="preserve">Supporting documents and printed literature that are part of the Bid may be in another language provided they are accompanied by an accurate translation of the relevant passages into the language </w:t>
            </w:r>
            <w:r w:rsidRPr="00370F64">
              <w:rPr>
                <w:rFonts w:asciiTheme="majorBidi" w:hAnsiTheme="majorBidi" w:cstheme="majorBidi"/>
                <w:b/>
                <w:bCs/>
                <w:sz w:val="22"/>
                <w:szCs w:val="22"/>
              </w:rPr>
              <w:t>specified in the</w:t>
            </w:r>
            <w:r w:rsidRPr="00370F64">
              <w:rPr>
                <w:rFonts w:asciiTheme="majorBidi" w:hAnsiTheme="majorBidi" w:cstheme="majorBidi"/>
                <w:sz w:val="22"/>
                <w:szCs w:val="22"/>
              </w:rPr>
              <w:t xml:space="preserve"> </w:t>
            </w:r>
            <w:r w:rsidRPr="00370F64">
              <w:rPr>
                <w:rFonts w:asciiTheme="majorBidi" w:hAnsiTheme="majorBidi" w:cstheme="majorBidi"/>
                <w:b/>
                <w:sz w:val="22"/>
                <w:szCs w:val="22"/>
              </w:rPr>
              <w:t>BDS</w:t>
            </w:r>
            <w:r w:rsidRPr="00370F64">
              <w:rPr>
                <w:rFonts w:asciiTheme="majorBidi" w:hAnsiTheme="majorBidi" w:cstheme="majorBidi"/>
                <w:sz w:val="22"/>
                <w:szCs w:val="22"/>
              </w:rPr>
              <w:t>, in which case, for purposes of interpretation of the Bid, such translation shall govern.</w:t>
            </w:r>
          </w:p>
        </w:tc>
      </w:tr>
      <w:tr w:rsidR="00D5731E" w:rsidRPr="00370F64" w14:paraId="11546635" w14:textId="77777777" w:rsidTr="00EC4CBF">
        <w:tc>
          <w:tcPr>
            <w:tcW w:w="2250" w:type="dxa"/>
          </w:tcPr>
          <w:p w14:paraId="34DB2246" w14:textId="77777777" w:rsidR="00EC4CBF" w:rsidRPr="00370F64" w:rsidRDefault="00EC4CBF" w:rsidP="004C474A">
            <w:pPr>
              <w:pStyle w:val="TitreClause"/>
              <w:rPr>
                <w:rFonts w:asciiTheme="majorBidi" w:hAnsiTheme="majorBidi" w:cstheme="majorBidi"/>
                <w:sz w:val="22"/>
                <w:szCs w:val="22"/>
              </w:rPr>
            </w:pPr>
            <w:bookmarkStart w:id="51" w:name="_Toc348000794"/>
            <w:bookmarkStart w:id="52" w:name="_Toc381782337"/>
            <w:bookmarkStart w:id="53" w:name="_Toc475090459"/>
            <w:r w:rsidRPr="00370F64">
              <w:rPr>
                <w:rFonts w:asciiTheme="majorBidi" w:hAnsiTheme="majorBidi" w:cstheme="majorBidi"/>
                <w:sz w:val="22"/>
                <w:szCs w:val="22"/>
              </w:rPr>
              <w:t>11.</w:t>
            </w:r>
            <w:r w:rsidRPr="00370F64">
              <w:rPr>
                <w:rFonts w:asciiTheme="majorBidi" w:hAnsiTheme="majorBidi" w:cstheme="majorBidi"/>
                <w:sz w:val="22"/>
                <w:szCs w:val="22"/>
              </w:rPr>
              <w:tab/>
              <w:t>Documents Comprising the Bid</w:t>
            </w:r>
            <w:bookmarkEnd w:id="51"/>
            <w:bookmarkEnd w:id="52"/>
            <w:bookmarkEnd w:id="53"/>
          </w:p>
        </w:tc>
        <w:tc>
          <w:tcPr>
            <w:tcW w:w="7110" w:type="dxa"/>
            <w:tcBorders>
              <w:bottom w:val="nil"/>
            </w:tcBorders>
          </w:tcPr>
          <w:p w14:paraId="55BE9731" w14:textId="77777777" w:rsidR="00EC4CBF" w:rsidRPr="00370F64" w:rsidRDefault="00EC4CBF" w:rsidP="00427366">
            <w:pPr>
              <w:numPr>
                <w:ilvl w:val="1"/>
                <w:numId w:val="18"/>
              </w:numPr>
              <w:spacing w:after="200"/>
              <w:jc w:val="both"/>
              <w:rPr>
                <w:rFonts w:asciiTheme="majorBidi" w:hAnsiTheme="majorBidi" w:cstheme="majorBidi"/>
                <w:sz w:val="22"/>
                <w:szCs w:val="22"/>
              </w:rPr>
            </w:pPr>
            <w:r w:rsidRPr="00370F64">
              <w:rPr>
                <w:rFonts w:asciiTheme="majorBidi" w:hAnsiTheme="majorBidi" w:cstheme="majorBidi"/>
                <w:sz w:val="22"/>
                <w:szCs w:val="22"/>
              </w:rPr>
              <w:t>The Bid shall comprise the following:</w:t>
            </w:r>
          </w:p>
          <w:p w14:paraId="0BBB22BF" w14:textId="77777777" w:rsidR="00EC4CBF" w:rsidRPr="00370F64" w:rsidRDefault="00E34ACD" w:rsidP="00427366">
            <w:pPr>
              <w:numPr>
                <w:ilvl w:val="2"/>
                <w:numId w:val="25"/>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Bid submission Form</w:t>
            </w:r>
            <w:r w:rsidR="00EC4CBF" w:rsidRPr="00370F64">
              <w:rPr>
                <w:rFonts w:asciiTheme="majorBidi" w:hAnsiTheme="majorBidi" w:cstheme="majorBidi"/>
                <w:sz w:val="22"/>
                <w:szCs w:val="22"/>
              </w:rPr>
              <w:t xml:space="preserve"> </w:t>
            </w:r>
            <w:r w:rsidR="00660750" w:rsidRPr="00370F64">
              <w:rPr>
                <w:rFonts w:asciiTheme="majorBidi" w:hAnsiTheme="majorBidi" w:cstheme="majorBidi"/>
                <w:sz w:val="22"/>
                <w:szCs w:val="22"/>
              </w:rPr>
              <w:t xml:space="preserve">and the Bidding Forms </w:t>
            </w:r>
            <w:r w:rsidR="00EC4CBF" w:rsidRPr="00370F64">
              <w:rPr>
                <w:rFonts w:asciiTheme="majorBidi" w:hAnsiTheme="majorBidi" w:cstheme="majorBidi"/>
                <w:sz w:val="22"/>
                <w:szCs w:val="22"/>
              </w:rPr>
              <w:t>in accordance with ITB 12;</w:t>
            </w:r>
          </w:p>
          <w:p w14:paraId="2530BB1A" w14:textId="77777777" w:rsidR="00EC4CBF" w:rsidRPr="00370F64" w:rsidRDefault="0079440A" w:rsidP="00427366">
            <w:pPr>
              <w:numPr>
                <w:ilvl w:val="2"/>
                <w:numId w:val="25"/>
              </w:numPr>
              <w:spacing w:after="180"/>
              <w:jc w:val="both"/>
              <w:rPr>
                <w:rFonts w:asciiTheme="majorBidi" w:hAnsiTheme="majorBidi" w:cstheme="majorBidi"/>
                <w:spacing w:val="-4"/>
                <w:sz w:val="22"/>
                <w:szCs w:val="22"/>
              </w:rPr>
            </w:pPr>
            <w:r w:rsidRPr="00370F64">
              <w:rPr>
                <w:rFonts w:asciiTheme="majorBidi" w:hAnsiTheme="majorBidi" w:cstheme="majorBidi"/>
                <w:spacing w:val="-4"/>
                <w:sz w:val="22"/>
                <w:szCs w:val="22"/>
              </w:rPr>
              <w:t>C</w:t>
            </w:r>
            <w:r w:rsidR="00EC4CBF" w:rsidRPr="00370F64">
              <w:rPr>
                <w:rFonts w:asciiTheme="majorBidi" w:hAnsiTheme="majorBidi" w:cstheme="majorBidi"/>
                <w:spacing w:val="-4"/>
                <w:sz w:val="22"/>
                <w:szCs w:val="22"/>
              </w:rPr>
              <w:t>ompleted schedules, in accordance with ITB 12 and 14</w:t>
            </w:r>
            <w:r w:rsidR="00F817CC" w:rsidRPr="00370F64">
              <w:rPr>
                <w:rFonts w:asciiTheme="majorBidi" w:hAnsiTheme="majorBidi" w:cstheme="majorBidi"/>
                <w:spacing w:val="-4"/>
                <w:sz w:val="22"/>
                <w:szCs w:val="22"/>
              </w:rPr>
              <w:t>;</w:t>
            </w:r>
          </w:p>
          <w:p w14:paraId="59869362" w14:textId="77777777" w:rsidR="00EC4CBF" w:rsidRPr="00370F64" w:rsidRDefault="00EC4CBF" w:rsidP="00427366">
            <w:pPr>
              <w:numPr>
                <w:ilvl w:val="2"/>
                <w:numId w:val="25"/>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Bid Security or Bid-Securing Declaration, in accordance with ITB 19.1;</w:t>
            </w:r>
          </w:p>
          <w:p w14:paraId="1AD1069F" w14:textId="77777777" w:rsidR="00EC4CBF" w:rsidRPr="00370F64" w:rsidRDefault="0079440A" w:rsidP="00427366">
            <w:pPr>
              <w:numPr>
                <w:ilvl w:val="2"/>
                <w:numId w:val="25"/>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lastRenderedPageBreak/>
              <w:t>A</w:t>
            </w:r>
            <w:r w:rsidR="00EC4CBF" w:rsidRPr="00370F64">
              <w:rPr>
                <w:rFonts w:asciiTheme="majorBidi" w:hAnsiTheme="majorBidi" w:cstheme="majorBidi"/>
                <w:sz w:val="22"/>
                <w:szCs w:val="22"/>
              </w:rPr>
              <w:t>lternative bids, if permissible, in accordance with ITB 13;</w:t>
            </w:r>
          </w:p>
          <w:p w14:paraId="5FF7CA71" w14:textId="77777777" w:rsidR="00EC4CBF" w:rsidRPr="00370F64" w:rsidRDefault="0079440A" w:rsidP="00427366">
            <w:pPr>
              <w:numPr>
                <w:ilvl w:val="2"/>
                <w:numId w:val="25"/>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W</w:t>
            </w:r>
            <w:r w:rsidR="00EC4CBF" w:rsidRPr="00370F64">
              <w:rPr>
                <w:rFonts w:asciiTheme="majorBidi" w:hAnsiTheme="majorBidi" w:cstheme="majorBidi"/>
                <w:sz w:val="22"/>
                <w:szCs w:val="22"/>
              </w:rPr>
              <w:t>ritten confirmation authorizing the signatory of the Bid to commit the Bidder, in accordance with ITB 20.2;</w:t>
            </w:r>
          </w:p>
          <w:p w14:paraId="401E323C" w14:textId="77777777" w:rsidR="008409FD" w:rsidRPr="00370F64" w:rsidRDefault="008409FD" w:rsidP="00427366">
            <w:pPr>
              <w:numPr>
                <w:ilvl w:val="2"/>
                <w:numId w:val="25"/>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Statement of Integrity, Eligibility and Environmental</w:t>
            </w:r>
            <w:r w:rsidR="00FB0AE2" w:rsidRPr="00370F64">
              <w:rPr>
                <w:rFonts w:asciiTheme="majorBidi" w:hAnsiTheme="majorBidi" w:cstheme="majorBidi"/>
                <w:sz w:val="22"/>
                <w:szCs w:val="22"/>
              </w:rPr>
              <w:t xml:space="preserve"> and Social</w:t>
            </w:r>
            <w:r w:rsidRPr="00370F64">
              <w:rPr>
                <w:rFonts w:asciiTheme="majorBidi" w:hAnsiTheme="majorBidi" w:cstheme="majorBidi"/>
                <w:sz w:val="22"/>
                <w:szCs w:val="22"/>
              </w:rPr>
              <w:t xml:space="preserve"> Responsibility duly signed, in accordance with ITB</w:t>
            </w:r>
            <w:r w:rsidR="00750815" w:rsidRPr="00370F64">
              <w:rPr>
                <w:rFonts w:asciiTheme="majorBidi" w:hAnsiTheme="majorBidi" w:cstheme="majorBidi"/>
                <w:sz w:val="22"/>
                <w:szCs w:val="22"/>
              </w:rPr>
              <w:t xml:space="preserve"> </w:t>
            </w:r>
            <w:r w:rsidRPr="00370F64">
              <w:rPr>
                <w:rFonts w:asciiTheme="majorBidi" w:hAnsiTheme="majorBidi" w:cstheme="majorBidi"/>
                <w:sz w:val="22"/>
                <w:szCs w:val="22"/>
              </w:rPr>
              <w:t>12;</w:t>
            </w:r>
          </w:p>
          <w:p w14:paraId="6179F1D3" w14:textId="77777777" w:rsidR="00EC4CBF" w:rsidRPr="00370F64" w:rsidRDefault="0079440A" w:rsidP="00427366">
            <w:pPr>
              <w:numPr>
                <w:ilvl w:val="2"/>
                <w:numId w:val="25"/>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D</w:t>
            </w:r>
            <w:r w:rsidR="00EC4CBF" w:rsidRPr="00370F64">
              <w:rPr>
                <w:rFonts w:asciiTheme="majorBidi" w:hAnsiTheme="majorBidi" w:cstheme="majorBidi"/>
                <w:sz w:val="22"/>
                <w:szCs w:val="22"/>
              </w:rPr>
              <w:t xml:space="preserve">ocumentary evidence in accordance with ITB 17 establishing the Bidder’s qualifications to perform the contract if its </w:t>
            </w:r>
            <w:r w:rsidRPr="00370F64">
              <w:rPr>
                <w:rFonts w:asciiTheme="majorBidi" w:hAnsiTheme="majorBidi" w:cstheme="majorBidi"/>
                <w:sz w:val="22"/>
                <w:szCs w:val="22"/>
              </w:rPr>
              <w:t>B</w:t>
            </w:r>
            <w:r w:rsidR="00DB2283" w:rsidRPr="00370F64">
              <w:rPr>
                <w:rFonts w:asciiTheme="majorBidi" w:hAnsiTheme="majorBidi" w:cstheme="majorBidi"/>
                <w:sz w:val="22"/>
                <w:szCs w:val="22"/>
              </w:rPr>
              <w:t>id is accepted;</w:t>
            </w:r>
          </w:p>
          <w:p w14:paraId="1E3F172D" w14:textId="77777777" w:rsidR="00EC4CBF" w:rsidRPr="00370F64" w:rsidRDefault="0079440A" w:rsidP="00427366">
            <w:pPr>
              <w:numPr>
                <w:ilvl w:val="2"/>
                <w:numId w:val="25"/>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D</w:t>
            </w:r>
            <w:r w:rsidR="00EC4CBF" w:rsidRPr="00370F64">
              <w:rPr>
                <w:rFonts w:asciiTheme="majorBidi" w:hAnsiTheme="majorBidi" w:cstheme="majorBidi"/>
                <w:sz w:val="22"/>
                <w:szCs w:val="22"/>
              </w:rPr>
              <w:t>ocumentary evidence in accordance with ITB 17 establishing the Bidder’s eligibility to bid;</w:t>
            </w:r>
          </w:p>
          <w:p w14:paraId="7568E5EC" w14:textId="77777777" w:rsidR="00EC4CBF" w:rsidRPr="00370F64" w:rsidRDefault="0079440A" w:rsidP="00427366">
            <w:pPr>
              <w:numPr>
                <w:ilvl w:val="2"/>
                <w:numId w:val="25"/>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D</w:t>
            </w:r>
            <w:r w:rsidR="00EC4CBF" w:rsidRPr="00370F64">
              <w:rPr>
                <w:rFonts w:asciiTheme="majorBidi" w:hAnsiTheme="majorBidi" w:cstheme="majorBidi"/>
                <w:sz w:val="22"/>
                <w:szCs w:val="22"/>
              </w:rPr>
              <w:t>ocumentary evidence in accordance with ITB 16, that the Goods and Related Services to be supplied by the Bidder are of eligible origin;</w:t>
            </w:r>
          </w:p>
          <w:p w14:paraId="54498100" w14:textId="77777777" w:rsidR="00EC4CBF" w:rsidRPr="00370F64" w:rsidRDefault="0079440A" w:rsidP="00427366">
            <w:pPr>
              <w:numPr>
                <w:ilvl w:val="2"/>
                <w:numId w:val="25"/>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D</w:t>
            </w:r>
            <w:r w:rsidR="00EC4CBF" w:rsidRPr="00370F64">
              <w:rPr>
                <w:rFonts w:asciiTheme="majorBidi" w:hAnsiTheme="majorBidi" w:cstheme="majorBidi"/>
                <w:sz w:val="22"/>
                <w:szCs w:val="22"/>
              </w:rPr>
              <w:t xml:space="preserve">ocumentary evidence in accordance with ITB 16 and </w:t>
            </w:r>
            <w:r w:rsidR="00910F91" w:rsidRPr="00370F64">
              <w:rPr>
                <w:rFonts w:asciiTheme="majorBidi" w:hAnsiTheme="majorBidi" w:cstheme="majorBidi"/>
                <w:sz w:val="22"/>
                <w:szCs w:val="22"/>
              </w:rPr>
              <w:t>29</w:t>
            </w:r>
            <w:r w:rsidR="00EC4CBF" w:rsidRPr="00370F64">
              <w:rPr>
                <w:rFonts w:asciiTheme="majorBidi" w:hAnsiTheme="majorBidi" w:cstheme="majorBidi"/>
                <w:sz w:val="22"/>
                <w:szCs w:val="22"/>
              </w:rPr>
              <w:t>, that the Goods and Related Services conform to the Bidding Documents;</w:t>
            </w:r>
          </w:p>
          <w:p w14:paraId="22E6B6FE" w14:textId="77777777" w:rsidR="00EC4CBF" w:rsidRPr="00370F64" w:rsidRDefault="0079440A" w:rsidP="00427366">
            <w:pPr>
              <w:numPr>
                <w:ilvl w:val="2"/>
                <w:numId w:val="25"/>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A</w:t>
            </w:r>
            <w:r w:rsidR="00EC4CBF" w:rsidRPr="00370F64">
              <w:rPr>
                <w:rFonts w:asciiTheme="majorBidi" w:hAnsiTheme="majorBidi" w:cstheme="majorBidi"/>
                <w:sz w:val="22"/>
                <w:szCs w:val="22"/>
              </w:rPr>
              <w:t xml:space="preserve">ny other document </w:t>
            </w:r>
            <w:r w:rsidR="00EC4CBF" w:rsidRPr="00370F64">
              <w:rPr>
                <w:rFonts w:asciiTheme="majorBidi" w:hAnsiTheme="majorBidi" w:cstheme="majorBidi"/>
                <w:b/>
                <w:bCs/>
                <w:sz w:val="22"/>
                <w:szCs w:val="22"/>
              </w:rPr>
              <w:t>required in the</w:t>
            </w:r>
            <w:r w:rsidR="00EC4CBF" w:rsidRPr="00370F64">
              <w:rPr>
                <w:rFonts w:asciiTheme="majorBidi" w:hAnsiTheme="majorBidi" w:cstheme="majorBidi"/>
                <w:b/>
                <w:sz w:val="22"/>
                <w:szCs w:val="22"/>
              </w:rPr>
              <w:t xml:space="preserve"> BDS</w:t>
            </w:r>
            <w:r w:rsidR="00EC4CBF" w:rsidRPr="00370F64">
              <w:rPr>
                <w:rFonts w:asciiTheme="majorBidi" w:hAnsiTheme="majorBidi" w:cstheme="majorBidi"/>
                <w:sz w:val="22"/>
                <w:szCs w:val="22"/>
              </w:rPr>
              <w:t>.</w:t>
            </w:r>
          </w:p>
          <w:p w14:paraId="0806E786" w14:textId="77777777" w:rsidR="00EC4CBF" w:rsidRPr="00370F64" w:rsidRDefault="00EC4CBF" w:rsidP="00EC4CBF">
            <w:pPr>
              <w:tabs>
                <w:tab w:val="left" w:pos="576"/>
              </w:tabs>
              <w:spacing w:after="200"/>
              <w:ind w:left="576" w:hanging="576"/>
              <w:jc w:val="both"/>
              <w:rPr>
                <w:rFonts w:asciiTheme="majorBidi" w:hAnsiTheme="majorBidi" w:cstheme="majorBidi"/>
                <w:bCs/>
                <w:sz w:val="22"/>
                <w:szCs w:val="22"/>
              </w:rPr>
            </w:pPr>
            <w:r w:rsidRPr="00370F64">
              <w:rPr>
                <w:rFonts w:asciiTheme="majorBidi" w:hAnsiTheme="majorBidi" w:cstheme="majorBidi"/>
                <w:bCs/>
                <w:sz w:val="22"/>
                <w:szCs w:val="22"/>
              </w:rPr>
              <w:t>11.2</w:t>
            </w:r>
            <w:r w:rsidRPr="00370F64">
              <w:rPr>
                <w:rFonts w:asciiTheme="majorBidi" w:hAnsiTheme="majorBidi" w:cstheme="majorBidi"/>
                <w:bCs/>
                <w:sz w:val="22"/>
                <w:szCs w:val="22"/>
              </w:rPr>
              <w:tab/>
              <w:t xml:space="preserve">In addition to the requirements under ITB 11.1, bids submitted by a JV shall include a copy of the Joint Venture Agreement </w:t>
            </w:r>
            <w:proofErr w:type="gramStart"/>
            <w:r w:rsidRPr="00370F64">
              <w:rPr>
                <w:rFonts w:asciiTheme="majorBidi" w:hAnsiTheme="majorBidi" w:cstheme="majorBidi"/>
                <w:bCs/>
                <w:sz w:val="22"/>
                <w:szCs w:val="22"/>
              </w:rPr>
              <w:t>entered into</w:t>
            </w:r>
            <w:proofErr w:type="gramEnd"/>
            <w:r w:rsidRPr="00370F64">
              <w:rPr>
                <w:rFonts w:asciiTheme="majorBidi" w:hAnsiTheme="majorBidi" w:cstheme="majorBidi"/>
                <w:bCs/>
                <w:sz w:val="22"/>
                <w:szCs w:val="22"/>
              </w:rPr>
              <w:t xml:space="preserve"> by all members. Alternatively, a letter of intent to execute a Joint Venture Agreement in the event of a successful bid shall be signed by all members and submitted with the bid, together with a copy of the proposed Agreement. </w:t>
            </w:r>
          </w:p>
          <w:p w14:paraId="0BECAA78" w14:textId="77777777" w:rsidR="00EC4CBF" w:rsidRPr="00370F64" w:rsidRDefault="00EC4CBF" w:rsidP="00EC4CBF">
            <w:pPr>
              <w:tabs>
                <w:tab w:val="left" w:pos="576"/>
              </w:tabs>
              <w:spacing w:after="200"/>
              <w:ind w:left="576" w:hanging="576"/>
              <w:jc w:val="both"/>
              <w:rPr>
                <w:rFonts w:asciiTheme="majorBidi" w:hAnsiTheme="majorBidi" w:cstheme="majorBidi"/>
                <w:bCs/>
                <w:sz w:val="22"/>
                <w:szCs w:val="22"/>
              </w:rPr>
            </w:pPr>
            <w:r w:rsidRPr="00370F64">
              <w:rPr>
                <w:rFonts w:asciiTheme="majorBidi" w:hAnsiTheme="majorBidi" w:cstheme="majorBidi"/>
                <w:bCs/>
                <w:sz w:val="22"/>
                <w:szCs w:val="22"/>
              </w:rPr>
              <w:t>11.3</w:t>
            </w:r>
            <w:r w:rsidRPr="00370F64">
              <w:rPr>
                <w:rFonts w:asciiTheme="majorBidi" w:hAnsiTheme="majorBidi" w:cstheme="majorBidi"/>
                <w:bCs/>
                <w:sz w:val="22"/>
                <w:szCs w:val="22"/>
              </w:rPr>
              <w:tab/>
              <w:t xml:space="preserve">The Bidder shall furnish in the </w:t>
            </w:r>
            <w:r w:rsidR="00E34ACD" w:rsidRPr="00370F64">
              <w:rPr>
                <w:rFonts w:asciiTheme="majorBidi" w:hAnsiTheme="majorBidi" w:cstheme="majorBidi"/>
                <w:bCs/>
                <w:sz w:val="22"/>
                <w:szCs w:val="22"/>
              </w:rPr>
              <w:t>Bid Submission Form</w:t>
            </w:r>
            <w:r w:rsidRPr="00370F64">
              <w:rPr>
                <w:rFonts w:asciiTheme="majorBidi" w:hAnsiTheme="majorBidi" w:cstheme="majorBidi"/>
                <w:bCs/>
                <w:sz w:val="22"/>
                <w:szCs w:val="22"/>
              </w:rPr>
              <w:t xml:space="preserve"> information on commissions and gratuities, if any, paid or to be paid to agents or any other party relating to this Bid.</w:t>
            </w:r>
          </w:p>
        </w:tc>
      </w:tr>
      <w:tr w:rsidR="00D5731E" w:rsidRPr="00370F64" w14:paraId="50C6138D" w14:textId="77777777" w:rsidTr="00EC4CBF">
        <w:tc>
          <w:tcPr>
            <w:tcW w:w="2250" w:type="dxa"/>
          </w:tcPr>
          <w:p w14:paraId="6DE1C3F6" w14:textId="77777777" w:rsidR="00EC4CBF" w:rsidRPr="00370F64" w:rsidRDefault="00EC4CBF" w:rsidP="004C474A">
            <w:pPr>
              <w:pStyle w:val="TitreClause"/>
              <w:rPr>
                <w:rFonts w:asciiTheme="majorBidi" w:hAnsiTheme="majorBidi" w:cstheme="majorBidi"/>
                <w:sz w:val="22"/>
                <w:szCs w:val="22"/>
              </w:rPr>
            </w:pPr>
            <w:bookmarkStart w:id="54" w:name="_Toc348000795"/>
            <w:bookmarkStart w:id="55" w:name="_Toc381782338"/>
            <w:bookmarkStart w:id="56" w:name="_Toc475090460"/>
            <w:r w:rsidRPr="00370F64">
              <w:rPr>
                <w:rFonts w:asciiTheme="majorBidi" w:hAnsiTheme="majorBidi" w:cstheme="majorBidi"/>
                <w:sz w:val="22"/>
                <w:szCs w:val="22"/>
              </w:rPr>
              <w:lastRenderedPageBreak/>
              <w:t>12.</w:t>
            </w:r>
            <w:r w:rsidRPr="00370F64">
              <w:rPr>
                <w:rFonts w:asciiTheme="majorBidi" w:hAnsiTheme="majorBidi" w:cstheme="majorBidi"/>
                <w:sz w:val="22"/>
                <w:szCs w:val="22"/>
              </w:rPr>
              <w:tab/>
            </w:r>
            <w:r w:rsidR="00E34ACD" w:rsidRPr="00370F64">
              <w:rPr>
                <w:rFonts w:asciiTheme="majorBidi" w:hAnsiTheme="majorBidi" w:cstheme="majorBidi"/>
                <w:sz w:val="22"/>
                <w:szCs w:val="22"/>
              </w:rPr>
              <w:t>Bid Submission Form</w:t>
            </w:r>
            <w:r w:rsidR="00880278" w:rsidRPr="00370F64">
              <w:rPr>
                <w:rFonts w:asciiTheme="majorBidi" w:hAnsiTheme="majorBidi" w:cstheme="majorBidi"/>
                <w:sz w:val="22"/>
                <w:szCs w:val="22"/>
              </w:rPr>
              <w:t xml:space="preserve">, </w:t>
            </w:r>
            <w:r w:rsidR="00660750" w:rsidRPr="00370F64">
              <w:rPr>
                <w:rFonts w:asciiTheme="majorBidi" w:hAnsiTheme="majorBidi" w:cstheme="majorBidi"/>
                <w:sz w:val="22"/>
                <w:szCs w:val="22"/>
              </w:rPr>
              <w:t xml:space="preserve">Bidding Forms and </w:t>
            </w:r>
            <w:r w:rsidR="00880278" w:rsidRPr="00370F64">
              <w:rPr>
                <w:rFonts w:asciiTheme="majorBidi" w:hAnsiTheme="majorBidi" w:cstheme="majorBidi"/>
                <w:sz w:val="22"/>
                <w:szCs w:val="22"/>
              </w:rPr>
              <w:t>Statement of Integrity</w:t>
            </w:r>
            <w:r w:rsidRPr="00370F64">
              <w:rPr>
                <w:rFonts w:asciiTheme="majorBidi" w:hAnsiTheme="majorBidi" w:cstheme="majorBidi"/>
                <w:sz w:val="22"/>
                <w:szCs w:val="22"/>
              </w:rPr>
              <w:t xml:space="preserve"> and Price Schedules</w:t>
            </w:r>
            <w:bookmarkEnd w:id="54"/>
            <w:bookmarkEnd w:id="55"/>
            <w:bookmarkEnd w:id="56"/>
            <w:r w:rsidRPr="00370F64">
              <w:rPr>
                <w:rFonts w:asciiTheme="majorBidi" w:hAnsiTheme="majorBidi" w:cstheme="majorBidi"/>
                <w:sz w:val="22"/>
                <w:szCs w:val="22"/>
              </w:rPr>
              <w:t xml:space="preserve"> </w:t>
            </w:r>
          </w:p>
        </w:tc>
        <w:tc>
          <w:tcPr>
            <w:tcW w:w="7110" w:type="dxa"/>
            <w:tcBorders>
              <w:bottom w:val="nil"/>
            </w:tcBorders>
          </w:tcPr>
          <w:p w14:paraId="0927A3DD" w14:textId="77777777" w:rsidR="00EC4CBF" w:rsidRPr="00370F64" w:rsidRDefault="00EC4CBF" w:rsidP="00427366">
            <w:pPr>
              <w:pStyle w:val="ListParagraph"/>
              <w:keepNext/>
              <w:keepLines/>
              <w:numPr>
                <w:ilvl w:val="1"/>
                <w:numId w:val="56"/>
              </w:numPr>
              <w:tabs>
                <w:tab w:val="left" w:pos="585"/>
              </w:tabs>
              <w:spacing w:after="200"/>
              <w:ind w:left="585" w:hanging="567"/>
              <w:jc w:val="both"/>
              <w:rPr>
                <w:rFonts w:asciiTheme="majorBidi" w:hAnsiTheme="majorBidi" w:cstheme="majorBidi"/>
                <w:sz w:val="22"/>
                <w:szCs w:val="22"/>
              </w:rPr>
            </w:pPr>
            <w:r w:rsidRPr="00370F64">
              <w:rPr>
                <w:rFonts w:asciiTheme="majorBidi" w:hAnsiTheme="majorBidi" w:cstheme="majorBidi"/>
                <w:sz w:val="22"/>
                <w:szCs w:val="22"/>
              </w:rPr>
              <w:t xml:space="preserve">The </w:t>
            </w:r>
            <w:r w:rsidR="00E34ACD" w:rsidRPr="00370F64">
              <w:rPr>
                <w:rFonts w:asciiTheme="majorBidi" w:hAnsiTheme="majorBidi" w:cstheme="majorBidi"/>
                <w:sz w:val="22"/>
                <w:szCs w:val="22"/>
              </w:rPr>
              <w:t>Bid Submission Form</w:t>
            </w:r>
            <w:r w:rsidR="00880278" w:rsidRPr="00370F64">
              <w:rPr>
                <w:rFonts w:asciiTheme="majorBidi" w:hAnsiTheme="majorBidi" w:cstheme="majorBidi"/>
                <w:sz w:val="22"/>
                <w:szCs w:val="22"/>
              </w:rPr>
              <w:t xml:space="preserve">, </w:t>
            </w:r>
            <w:r w:rsidR="00660750" w:rsidRPr="00370F64">
              <w:rPr>
                <w:rFonts w:asciiTheme="majorBidi" w:hAnsiTheme="majorBidi" w:cstheme="majorBidi"/>
                <w:sz w:val="22"/>
                <w:szCs w:val="22"/>
              </w:rPr>
              <w:t xml:space="preserve">the Bidding Forms and </w:t>
            </w:r>
            <w:r w:rsidR="00880278" w:rsidRPr="00370F64">
              <w:rPr>
                <w:rFonts w:asciiTheme="majorBidi" w:hAnsiTheme="majorBidi" w:cstheme="majorBidi"/>
                <w:sz w:val="22"/>
                <w:szCs w:val="22"/>
              </w:rPr>
              <w:t>the Statement of Integrity</w:t>
            </w:r>
            <w:r w:rsidRPr="00370F64">
              <w:rPr>
                <w:rFonts w:asciiTheme="majorBidi" w:hAnsiTheme="majorBidi" w:cstheme="majorBidi"/>
                <w:sz w:val="22"/>
                <w:szCs w:val="22"/>
              </w:rPr>
              <w:t xml:space="preserve"> and Price Schedules shall be prepared using the relevant forms furnished in Section IV, Bidding Forms. The forms must be completed without any alterations to the text, and no substitutes shall be accepted except as provided under ITB 20.</w:t>
            </w:r>
            <w:r w:rsidR="00F764D1" w:rsidRPr="00370F64">
              <w:rPr>
                <w:rFonts w:asciiTheme="majorBidi" w:hAnsiTheme="majorBidi" w:cstheme="majorBidi"/>
                <w:sz w:val="22"/>
                <w:szCs w:val="22"/>
              </w:rPr>
              <w:t>4</w:t>
            </w:r>
            <w:r w:rsidRPr="00370F64">
              <w:rPr>
                <w:rFonts w:asciiTheme="majorBidi" w:hAnsiTheme="majorBidi" w:cstheme="majorBidi"/>
                <w:sz w:val="22"/>
                <w:szCs w:val="22"/>
              </w:rPr>
              <w:t xml:space="preserve">. All blank spaces shall be </w:t>
            </w:r>
            <w:proofErr w:type="gramStart"/>
            <w:r w:rsidRPr="00370F64">
              <w:rPr>
                <w:rFonts w:asciiTheme="majorBidi" w:hAnsiTheme="majorBidi" w:cstheme="majorBidi"/>
                <w:sz w:val="22"/>
                <w:szCs w:val="22"/>
              </w:rPr>
              <w:t>filled in</w:t>
            </w:r>
            <w:proofErr w:type="gramEnd"/>
            <w:r w:rsidRPr="00370F64">
              <w:rPr>
                <w:rFonts w:asciiTheme="majorBidi" w:hAnsiTheme="majorBidi" w:cstheme="majorBidi"/>
                <w:sz w:val="22"/>
                <w:szCs w:val="22"/>
              </w:rPr>
              <w:t xml:space="preserve"> with the information requested.</w:t>
            </w:r>
          </w:p>
        </w:tc>
      </w:tr>
      <w:tr w:rsidR="00D5731E" w:rsidRPr="00370F64" w14:paraId="5889DC9B" w14:textId="77777777" w:rsidTr="00EC4CBF">
        <w:tc>
          <w:tcPr>
            <w:tcW w:w="2250" w:type="dxa"/>
          </w:tcPr>
          <w:p w14:paraId="59E8DFE3" w14:textId="77777777" w:rsidR="00EC4CBF" w:rsidRPr="00370F64" w:rsidRDefault="00EC4CBF" w:rsidP="004C474A">
            <w:pPr>
              <w:pStyle w:val="TitreClause"/>
              <w:rPr>
                <w:rFonts w:asciiTheme="majorBidi" w:hAnsiTheme="majorBidi" w:cstheme="majorBidi"/>
                <w:sz w:val="22"/>
                <w:szCs w:val="22"/>
              </w:rPr>
            </w:pPr>
            <w:bookmarkStart w:id="57" w:name="_Toc348000796"/>
            <w:bookmarkStart w:id="58" w:name="_Toc381782339"/>
            <w:bookmarkStart w:id="59" w:name="_Toc475090461"/>
            <w:r w:rsidRPr="00370F64">
              <w:rPr>
                <w:rFonts w:asciiTheme="majorBidi" w:hAnsiTheme="majorBidi" w:cstheme="majorBidi"/>
                <w:sz w:val="22"/>
                <w:szCs w:val="22"/>
              </w:rPr>
              <w:t>13.</w:t>
            </w:r>
            <w:r w:rsidRPr="00370F64">
              <w:rPr>
                <w:rFonts w:asciiTheme="majorBidi" w:hAnsiTheme="majorBidi" w:cstheme="majorBidi"/>
                <w:sz w:val="22"/>
                <w:szCs w:val="22"/>
              </w:rPr>
              <w:tab/>
              <w:t>Alternative Bids</w:t>
            </w:r>
            <w:bookmarkEnd w:id="57"/>
            <w:bookmarkEnd w:id="58"/>
            <w:bookmarkEnd w:id="59"/>
          </w:p>
        </w:tc>
        <w:tc>
          <w:tcPr>
            <w:tcW w:w="7110" w:type="dxa"/>
          </w:tcPr>
          <w:p w14:paraId="55E1F53C" w14:textId="77777777" w:rsidR="00EC4CBF" w:rsidRPr="00370F64" w:rsidRDefault="00EC4CBF" w:rsidP="00427366">
            <w:pPr>
              <w:keepNext/>
              <w:keepLines/>
              <w:numPr>
                <w:ilvl w:val="1"/>
                <w:numId w:val="51"/>
              </w:numPr>
              <w:spacing w:after="200"/>
              <w:jc w:val="both"/>
              <w:rPr>
                <w:rFonts w:asciiTheme="majorBidi" w:hAnsiTheme="majorBidi" w:cstheme="majorBidi"/>
                <w:sz w:val="22"/>
                <w:szCs w:val="22"/>
              </w:rPr>
            </w:pPr>
            <w:r w:rsidRPr="00370F64">
              <w:rPr>
                <w:rFonts w:asciiTheme="majorBidi" w:hAnsiTheme="majorBidi" w:cstheme="majorBidi"/>
                <w:sz w:val="22"/>
                <w:szCs w:val="22"/>
              </w:rPr>
              <w:t xml:space="preserve">Unless otherwise </w:t>
            </w:r>
            <w:r w:rsidRPr="00370F64">
              <w:rPr>
                <w:rFonts w:asciiTheme="majorBidi" w:hAnsiTheme="majorBidi" w:cstheme="majorBidi"/>
                <w:b/>
                <w:bCs/>
                <w:sz w:val="22"/>
                <w:szCs w:val="22"/>
              </w:rPr>
              <w:t>specified in the</w:t>
            </w:r>
            <w:r w:rsidRPr="00370F64">
              <w:rPr>
                <w:rFonts w:asciiTheme="majorBidi" w:hAnsiTheme="majorBidi" w:cstheme="majorBidi"/>
                <w:sz w:val="22"/>
                <w:szCs w:val="22"/>
              </w:rPr>
              <w:t xml:space="preserve"> </w:t>
            </w:r>
            <w:r w:rsidRPr="00370F64">
              <w:rPr>
                <w:rFonts w:asciiTheme="majorBidi" w:hAnsiTheme="majorBidi" w:cstheme="majorBidi"/>
                <w:b/>
                <w:sz w:val="22"/>
                <w:szCs w:val="22"/>
              </w:rPr>
              <w:t>BDS,</w:t>
            </w:r>
            <w:r w:rsidRPr="00370F64">
              <w:rPr>
                <w:rFonts w:asciiTheme="majorBidi" w:hAnsiTheme="majorBidi" w:cstheme="majorBidi"/>
                <w:sz w:val="22"/>
                <w:szCs w:val="22"/>
              </w:rPr>
              <w:t xml:space="preserve"> alternative bids shall not be considered.</w:t>
            </w:r>
          </w:p>
        </w:tc>
      </w:tr>
      <w:tr w:rsidR="00D5731E" w:rsidRPr="00370F64" w14:paraId="25B8051C" w14:textId="77777777" w:rsidTr="00EC4CBF">
        <w:tc>
          <w:tcPr>
            <w:tcW w:w="2250" w:type="dxa"/>
          </w:tcPr>
          <w:p w14:paraId="3BE11008" w14:textId="77777777" w:rsidR="00EC4CBF" w:rsidRPr="00370F64" w:rsidRDefault="00EC4CBF" w:rsidP="004C474A">
            <w:pPr>
              <w:pStyle w:val="TitreClause"/>
              <w:rPr>
                <w:rFonts w:asciiTheme="majorBidi" w:hAnsiTheme="majorBidi" w:cstheme="majorBidi"/>
                <w:sz w:val="22"/>
                <w:szCs w:val="22"/>
              </w:rPr>
            </w:pPr>
            <w:bookmarkStart w:id="60" w:name="_Toc348000797"/>
            <w:bookmarkStart w:id="61" w:name="_Toc381782340"/>
            <w:bookmarkStart w:id="62" w:name="_Toc475090462"/>
            <w:r w:rsidRPr="00370F64">
              <w:rPr>
                <w:rFonts w:asciiTheme="majorBidi" w:hAnsiTheme="majorBidi" w:cstheme="majorBidi"/>
                <w:sz w:val="22"/>
                <w:szCs w:val="22"/>
              </w:rPr>
              <w:t>14.</w:t>
            </w:r>
            <w:r w:rsidRPr="00370F64">
              <w:rPr>
                <w:rFonts w:asciiTheme="majorBidi" w:hAnsiTheme="majorBidi" w:cstheme="majorBidi"/>
                <w:sz w:val="22"/>
                <w:szCs w:val="22"/>
              </w:rPr>
              <w:tab/>
              <w:t>Bid Prices and Discounts</w:t>
            </w:r>
            <w:bookmarkEnd w:id="60"/>
            <w:bookmarkEnd w:id="61"/>
            <w:bookmarkEnd w:id="62"/>
          </w:p>
        </w:tc>
        <w:tc>
          <w:tcPr>
            <w:tcW w:w="7110" w:type="dxa"/>
            <w:tcBorders>
              <w:bottom w:val="nil"/>
            </w:tcBorders>
          </w:tcPr>
          <w:p w14:paraId="4430E80F" w14:textId="77777777" w:rsidR="00EC4CBF" w:rsidRPr="00370F64" w:rsidRDefault="00EC4CBF" w:rsidP="00427366">
            <w:pPr>
              <w:numPr>
                <w:ilvl w:val="1"/>
                <w:numId w:val="50"/>
              </w:numPr>
              <w:spacing w:after="200"/>
              <w:jc w:val="both"/>
              <w:rPr>
                <w:rFonts w:asciiTheme="majorBidi" w:hAnsiTheme="majorBidi" w:cstheme="majorBidi"/>
                <w:sz w:val="22"/>
                <w:szCs w:val="22"/>
              </w:rPr>
            </w:pPr>
            <w:r w:rsidRPr="00370F64">
              <w:rPr>
                <w:rFonts w:asciiTheme="majorBidi" w:hAnsiTheme="majorBidi" w:cstheme="majorBidi"/>
                <w:sz w:val="22"/>
                <w:szCs w:val="22"/>
              </w:rPr>
              <w:t xml:space="preserve">The prices and discounts quoted by the Bidder in the </w:t>
            </w:r>
            <w:r w:rsidR="00E34ACD" w:rsidRPr="00370F64">
              <w:rPr>
                <w:rFonts w:asciiTheme="majorBidi" w:hAnsiTheme="majorBidi" w:cstheme="majorBidi"/>
                <w:sz w:val="22"/>
                <w:szCs w:val="22"/>
              </w:rPr>
              <w:t>Bid Submission Form</w:t>
            </w:r>
            <w:r w:rsidRPr="00370F64">
              <w:rPr>
                <w:rFonts w:asciiTheme="majorBidi" w:hAnsiTheme="majorBidi" w:cstheme="majorBidi"/>
                <w:sz w:val="22"/>
                <w:szCs w:val="22"/>
              </w:rPr>
              <w:t xml:space="preserve"> and in the Price Schedules shall conform to the requirements specified below.</w:t>
            </w:r>
          </w:p>
          <w:p w14:paraId="23436988" w14:textId="77777777" w:rsidR="00EC4CBF" w:rsidRPr="00370F64" w:rsidRDefault="00EC4CBF" w:rsidP="00427366">
            <w:pPr>
              <w:numPr>
                <w:ilvl w:val="1"/>
                <w:numId w:val="50"/>
              </w:numPr>
              <w:spacing w:after="180"/>
              <w:jc w:val="both"/>
              <w:rPr>
                <w:rFonts w:asciiTheme="majorBidi" w:hAnsiTheme="majorBidi" w:cstheme="majorBidi"/>
                <w:sz w:val="22"/>
                <w:szCs w:val="22"/>
              </w:rPr>
            </w:pPr>
            <w:r w:rsidRPr="00370F64">
              <w:rPr>
                <w:rFonts w:asciiTheme="majorBidi" w:hAnsiTheme="majorBidi" w:cstheme="majorBidi"/>
                <w:sz w:val="22"/>
                <w:szCs w:val="22"/>
              </w:rPr>
              <w:t xml:space="preserve">All lots (contracts) and items must be listed and priced separately in the Price Schedules. </w:t>
            </w:r>
          </w:p>
          <w:p w14:paraId="6C345754" w14:textId="77777777" w:rsidR="00EC4CBF" w:rsidRPr="00370F64" w:rsidRDefault="00EC4CBF" w:rsidP="00427366">
            <w:pPr>
              <w:numPr>
                <w:ilvl w:val="1"/>
                <w:numId w:val="50"/>
              </w:numPr>
              <w:spacing w:after="180"/>
              <w:jc w:val="both"/>
              <w:rPr>
                <w:rFonts w:asciiTheme="majorBidi" w:hAnsiTheme="majorBidi" w:cstheme="majorBidi"/>
                <w:sz w:val="22"/>
                <w:szCs w:val="22"/>
              </w:rPr>
            </w:pPr>
            <w:r w:rsidRPr="00370F64">
              <w:rPr>
                <w:rFonts w:asciiTheme="majorBidi" w:hAnsiTheme="majorBidi" w:cstheme="majorBidi"/>
                <w:sz w:val="22"/>
                <w:szCs w:val="22"/>
              </w:rPr>
              <w:lastRenderedPageBreak/>
              <w:t xml:space="preserve">The price to be quoted in the </w:t>
            </w:r>
            <w:r w:rsidR="00E34ACD" w:rsidRPr="00370F64">
              <w:rPr>
                <w:rFonts w:asciiTheme="majorBidi" w:hAnsiTheme="majorBidi" w:cstheme="majorBidi"/>
                <w:sz w:val="22"/>
                <w:szCs w:val="22"/>
              </w:rPr>
              <w:t>Bid Submission Form</w:t>
            </w:r>
            <w:r w:rsidRPr="00370F64">
              <w:rPr>
                <w:rFonts w:asciiTheme="majorBidi" w:hAnsiTheme="majorBidi" w:cstheme="majorBidi"/>
                <w:sz w:val="22"/>
                <w:szCs w:val="22"/>
              </w:rPr>
              <w:t xml:space="preserve"> shall be the total price of the bid, excluding any discounts offered. </w:t>
            </w:r>
          </w:p>
          <w:p w14:paraId="2F0711F3" w14:textId="77777777" w:rsidR="00EC4CBF" w:rsidRPr="00370F64" w:rsidRDefault="00EC4CBF" w:rsidP="00427366">
            <w:pPr>
              <w:numPr>
                <w:ilvl w:val="1"/>
                <w:numId w:val="50"/>
              </w:numPr>
              <w:spacing w:after="200"/>
              <w:jc w:val="both"/>
              <w:rPr>
                <w:rFonts w:asciiTheme="majorBidi" w:hAnsiTheme="majorBidi" w:cstheme="majorBidi"/>
                <w:sz w:val="22"/>
                <w:szCs w:val="22"/>
              </w:rPr>
            </w:pPr>
            <w:r w:rsidRPr="00370F64">
              <w:rPr>
                <w:rFonts w:asciiTheme="majorBidi" w:hAnsiTheme="majorBidi" w:cstheme="majorBidi"/>
                <w:sz w:val="22"/>
                <w:szCs w:val="22"/>
              </w:rPr>
              <w:t>The Bidder shall quote any discounts and indicate the methodology for their a</w:t>
            </w:r>
            <w:r w:rsidR="00910F91" w:rsidRPr="00370F64">
              <w:rPr>
                <w:rFonts w:asciiTheme="majorBidi" w:hAnsiTheme="majorBidi" w:cstheme="majorBidi"/>
                <w:sz w:val="22"/>
                <w:szCs w:val="22"/>
              </w:rPr>
              <w:t xml:space="preserve">pplication in the </w:t>
            </w:r>
            <w:r w:rsidR="00E34ACD" w:rsidRPr="00370F64">
              <w:rPr>
                <w:rFonts w:asciiTheme="majorBidi" w:hAnsiTheme="majorBidi" w:cstheme="majorBidi"/>
                <w:sz w:val="22"/>
                <w:szCs w:val="22"/>
              </w:rPr>
              <w:t>Bid Submission Form</w:t>
            </w:r>
            <w:r w:rsidRPr="00370F64">
              <w:rPr>
                <w:rFonts w:asciiTheme="majorBidi" w:hAnsiTheme="majorBidi" w:cstheme="majorBidi"/>
                <w:sz w:val="22"/>
                <w:szCs w:val="22"/>
              </w:rPr>
              <w:t>.</w:t>
            </w:r>
          </w:p>
          <w:p w14:paraId="3D48686D" w14:textId="77777777" w:rsidR="00EC4CBF" w:rsidRPr="00370F64" w:rsidRDefault="00EC4CBF" w:rsidP="00427366">
            <w:pPr>
              <w:numPr>
                <w:ilvl w:val="1"/>
                <w:numId w:val="50"/>
              </w:numPr>
              <w:spacing w:after="200"/>
              <w:jc w:val="both"/>
              <w:rPr>
                <w:rFonts w:asciiTheme="majorBidi" w:hAnsiTheme="majorBidi" w:cstheme="majorBidi"/>
                <w:sz w:val="22"/>
                <w:szCs w:val="22"/>
              </w:rPr>
            </w:pPr>
            <w:r w:rsidRPr="00370F64">
              <w:rPr>
                <w:rFonts w:asciiTheme="majorBidi" w:hAnsiTheme="majorBidi" w:cstheme="majorBidi"/>
                <w:sz w:val="22"/>
                <w:szCs w:val="22"/>
              </w:rPr>
              <w:t xml:space="preserve">Prices quoted by the Bidder shall be fixed during the Bidder’s performance of the Contract and not subject to variation on any account, </w:t>
            </w:r>
            <w:r w:rsidRPr="00370F64">
              <w:rPr>
                <w:rFonts w:asciiTheme="majorBidi" w:hAnsiTheme="majorBidi" w:cstheme="majorBidi"/>
                <w:b/>
                <w:sz w:val="22"/>
                <w:szCs w:val="22"/>
              </w:rPr>
              <w:t>unless otherwise specified in the BDS</w:t>
            </w:r>
            <w:r w:rsidR="00AD6EF2" w:rsidRPr="00370F64">
              <w:rPr>
                <w:rFonts w:asciiTheme="majorBidi" w:hAnsiTheme="majorBidi" w:cstheme="majorBidi"/>
                <w:b/>
                <w:sz w:val="22"/>
                <w:szCs w:val="22"/>
              </w:rPr>
              <w:t>.</w:t>
            </w:r>
            <w:r w:rsidRPr="00370F64">
              <w:rPr>
                <w:rFonts w:asciiTheme="majorBidi" w:hAnsiTheme="majorBidi" w:cstheme="majorBidi"/>
                <w:b/>
                <w:sz w:val="22"/>
                <w:szCs w:val="22"/>
              </w:rPr>
              <w:t xml:space="preserve"> </w:t>
            </w:r>
            <w:r w:rsidRPr="00370F64">
              <w:rPr>
                <w:rFonts w:asciiTheme="majorBidi" w:hAnsiTheme="majorBidi" w:cstheme="majorBidi"/>
                <w:sz w:val="22"/>
                <w:szCs w:val="22"/>
              </w:rPr>
              <w:t>A bid submitted with an adjustable price quotation shall be treated as nonresponsive and shall be rejected, pursuant to ITB 29. However, if in accordance with the BDS, prices quoted by the Bidder shall be subject to adjustment during the performance of the Contract, a bid submitted with a fixed price quotation shall not be rejected, but the price adjustment shall be treated as zero.</w:t>
            </w:r>
          </w:p>
          <w:p w14:paraId="1DDAEC93" w14:textId="499120D2" w:rsidR="00EC4CBF" w:rsidRPr="00370F64" w:rsidRDefault="00EC4CBF" w:rsidP="00427366">
            <w:pPr>
              <w:numPr>
                <w:ilvl w:val="1"/>
                <w:numId w:val="50"/>
              </w:numPr>
              <w:spacing w:after="200"/>
              <w:jc w:val="both"/>
              <w:rPr>
                <w:rFonts w:asciiTheme="majorBidi" w:hAnsiTheme="majorBidi" w:cstheme="majorBidi"/>
                <w:sz w:val="22"/>
                <w:szCs w:val="22"/>
              </w:rPr>
            </w:pPr>
            <w:r w:rsidRPr="00370F64">
              <w:rPr>
                <w:rFonts w:asciiTheme="majorBidi" w:hAnsiTheme="majorBidi" w:cstheme="majorBidi"/>
                <w:sz w:val="22"/>
                <w:szCs w:val="22"/>
              </w:rPr>
              <w:t xml:space="preserve">If </w:t>
            </w:r>
            <w:proofErr w:type="gramStart"/>
            <w:r w:rsidRPr="00370F64">
              <w:rPr>
                <w:rFonts w:asciiTheme="majorBidi" w:hAnsiTheme="majorBidi" w:cstheme="majorBidi"/>
                <w:sz w:val="22"/>
                <w:szCs w:val="22"/>
              </w:rPr>
              <w:t>so</w:t>
            </w:r>
            <w:proofErr w:type="gramEnd"/>
            <w:r w:rsidRPr="00370F64">
              <w:rPr>
                <w:rFonts w:asciiTheme="majorBidi" w:hAnsiTheme="majorBidi" w:cstheme="majorBidi"/>
                <w:sz w:val="22"/>
                <w:szCs w:val="22"/>
              </w:rPr>
              <w:t xml:space="preserve"> specified in ITB 1.1, bids are being invited for individual</w:t>
            </w:r>
            <w:r w:rsidR="00D3676F" w:rsidRPr="00370F64">
              <w:rPr>
                <w:rFonts w:asciiTheme="majorBidi" w:hAnsiTheme="majorBidi" w:cstheme="majorBidi"/>
                <w:sz w:val="22"/>
                <w:szCs w:val="22"/>
              </w:rPr>
              <w:t xml:space="preserve"> </w:t>
            </w:r>
            <w:proofErr w:type="gramStart"/>
            <w:r w:rsidRPr="00370F64">
              <w:rPr>
                <w:rFonts w:asciiTheme="majorBidi" w:hAnsiTheme="majorBidi" w:cstheme="majorBidi"/>
                <w:sz w:val="22"/>
                <w:szCs w:val="22"/>
              </w:rPr>
              <w:t>lots</w:t>
            </w:r>
            <w:proofErr w:type="gramEnd"/>
            <w:r w:rsidRPr="00370F64">
              <w:rPr>
                <w:rFonts w:asciiTheme="majorBidi" w:hAnsiTheme="majorBidi" w:cstheme="majorBidi"/>
                <w:sz w:val="22"/>
                <w:szCs w:val="22"/>
              </w:rPr>
              <w:t xml:space="preserve"> (contracts) or for any combination of lots (packages). Unless otherwise </w:t>
            </w:r>
            <w:r w:rsidRPr="00370F64">
              <w:rPr>
                <w:rFonts w:asciiTheme="majorBidi" w:hAnsiTheme="majorBidi" w:cstheme="majorBidi"/>
                <w:b/>
                <w:sz w:val="22"/>
                <w:szCs w:val="22"/>
              </w:rPr>
              <w:t>specified in the BDS,</w:t>
            </w:r>
            <w:r w:rsidRPr="00370F64">
              <w:rPr>
                <w:rFonts w:asciiTheme="majorBidi" w:hAnsiTheme="majorBidi" w:cstheme="majorBidi"/>
                <w:sz w:val="22"/>
                <w:szCs w:val="22"/>
              </w:rPr>
              <w:t xml:space="preserve"> prices quoted shall correspond to 100 % of the items specified for each lot and to 100% of the quantities sp</w:t>
            </w:r>
            <w:r w:rsidR="00636845" w:rsidRPr="00370F64">
              <w:rPr>
                <w:rFonts w:asciiTheme="majorBidi" w:hAnsiTheme="majorBidi" w:cstheme="majorBidi"/>
                <w:sz w:val="22"/>
                <w:szCs w:val="22"/>
              </w:rPr>
              <w:t>ecified for each item of a lot.</w:t>
            </w:r>
            <w:r w:rsidRPr="00370F64">
              <w:rPr>
                <w:rFonts w:asciiTheme="majorBidi" w:hAnsiTheme="majorBidi" w:cstheme="majorBidi"/>
                <w:sz w:val="22"/>
                <w:szCs w:val="22"/>
              </w:rPr>
              <w:t xml:space="preserve">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w:t>
            </w:r>
            <w:proofErr w:type="gramStart"/>
            <w:r w:rsidRPr="00370F64">
              <w:rPr>
                <w:rFonts w:asciiTheme="majorBidi" w:hAnsiTheme="majorBidi" w:cstheme="majorBidi"/>
                <w:sz w:val="22"/>
                <w:szCs w:val="22"/>
              </w:rPr>
              <w:t>opened</w:t>
            </w:r>
            <w:proofErr w:type="gramEnd"/>
            <w:r w:rsidRPr="00370F64">
              <w:rPr>
                <w:rFonts w:asciiTheme="majorBidi" w:hAnsiTheme="majorBidi" w:cstheme="majorBidi"/>
                <w:sz w:val="22"/>
                <w:szCs w:val="22"/>
              </w:rPr>
              <w:t xml:space="preserve"> at the same time.</w:t>
            </w:r>
          </w:p>
          <w:p w14:paraId="72B2881C" w14:textId="77777777" w:rsidR="00EC4CBF" w:rsidRPr="00370F64" w:rsidRDefault="00EC4CBF" w:rsidP="00427366">
            <w:pPr>
              <w:numPr>
                <w:ilvl w:val="1"/>
                <w:numId w:val="50"/>
              </w:numPr>
              <w:spacing w:after="200"/>
              <w:jc w:val="both"/>
              <w:rPr>
                <w:rFonts w:asciiTheme="majorBidi" w:hAnsiTheme="majorBidi" w:cstheme="majorBidi"/>
                <w:sz w:val="22"/>
                <w:szCs w:val="22"/>
              </w:rPr>
            </w:pPr>
            <w:r w:rsidRPr="00370F64">
              <w:rPr>
                <w:rFonts w:asciiTheme="majorBidi" w:hAnsiTheme="majorBidi" w:cstheme="majorBidi"/>
                <w:sz w:val="22"/>
                <w:szCs w:val="22"/>
              </w:rPr>
              <w:t>The term</w:t>
            </w:r>
            <w:r w:rsidR="00FF55B6" w:rsidRPr="00370F64">
              <w:rPr>
                <w:rFonts w:asciiTheme="majorBidi" w:hAnsiTheme="majorBidi" w:cstheme="majorBidi"/>
                <w:sz w:val="22"/>
                <w:szCs w:val="22"/>
              </w:rPr>
              <w:t xml:space="preserve"> </w:t>
            </w:r>
            <w:r w:rsidRPr="00370F64">
              <w:rPr>
                <w:rFonts w:asciiTheme="majorBidi" w:hAnsiTheme="majorBidi" w:cstheme="majorBidi"/>
                <w:sz w:val="22"/>
                <w:szCs w:val="22"/>
              </w:rPr>
              <w:t xml:space="preserve">CIP, </w:t>
            </w:r>
            <w:r w:rsidR="00A604DC" w:rsidRPr="00370F64">
              <w:rPr>
                <w:rFonts w:asciiTheme="majorBidi" w:hAnsiTheme="majorBidi" w:cstheme="majorBidi"/>
                <w:sz w:val="22"/>
                <w:szCs w:val="22"/>
              </w:rPr>
              <w:t xml:space="preserve">DDP </w:t>
            </w:r>
            <w:r w:rsidRPr="00370F64">
              <w:rPr>
                <w:rFonts w:asciiTheme="majorBidi" w:hAnsiTheme="majorBidi" w:cstheme="majorBidi"/>
                <w:sz w:val="22"/>
                <w:szCs w:val="22"/>
              </w:rPr>
              <w:t xml:space="preserve">and other similar terms shall be governed by the rules prescribed in the current edition of Incoterms, published by The International Chamber of Commerce, </w:t>
            </w:r>
            <w:r w:rsidRPr="00370F64">
              <w:rPr>
                <w:rFonts w:asciiTheme="majorBidi" w:hAnsiTheme="majorBidi" w:cstheme="majorBidi"/>
                <w:b/>
                <w:sz w:val="22"/>
                <w:szCs w:val="22"/>
              </w:rPr>
              <w:t>as specified in the</w:t>
            </w:r>
            <w:r w:rsidRPr="00370F64">
              <w:rPr>
                <w:rFonts w:asciiTheme="majorBidi" w:hAnsiTheme="majorBidi" w:cstheme="majorBidi"/>
                <w:sz w:val="22"/>
                <w:szCs w:val="22"/>
              </w:rPr>
              <w:t xml:space="preserve"> </w:t>
            </w:r>
            <w:r w:rsidRPr="00370F64">
              <w:rPr>
                <w:rFonts w:asciiTheme="majorBidi" w:hAnsiTheme="majorBidi" w:cstheme="majorBidi"/>
                <w:b/>
                <w:sz w:val="22"/>
                <w:szCs w:val="22"/>
              </w:rPr>
              <w:t>BDS</w:t>
            </w:r>
            <w:r w:rsidRPr="00370F64">
              <w:rPr>
                <w:rFonts w:asciiTheme="majorBidi" w:hAnsiTheme="majorBidi" w:cstheme="majorBidi"/>
                <w:sz w:val="22"/>
                <w:szCs w:val="22"/>
              </w:rPr>
              <w:t>.</w:t>
            </w:r>
          </w:p>
          <w:p w14:paraId="461C89AA" w14:textId="77777777" w:rsidR="00EC4CBF" w:rsidRPr="00370F64" w:rsidRDefault="00EC4CBF" w:rsidP="00427366">
            <w:pPr>
              <w:numPr>
                <w:ilvl w:val="1"/>
                <w:numId w:val="50"/>
              </w:numPr>
              <w:spacing w:after="200"/>
              <w:jc w:val="both"/>
              <w:rPr>
                <w:rFonts w:asciiTheme="majorBidi" w:hAnsiTheme="majorBidi" w:cstheme="majorBidi"/>
                <w:sz w:val="22"/>
                <w:szCs w:val="22"/>
              </w:rPr>
            </w:pPr>
            <w:r w:rsidRPr="00370F64">
              <w:rPr>
                <w:rFonts w:asciiTheme="majorBidi" w:hAnsiTheme="majorBidi" w:cstheme="majorBidi"/>
                <w:sz w:val="22"/>
                <w:szCs w:val="22"/>
              </w:rPr>
              <w:t>Prices shall be quoted as specified in each Price Schedule included in Section IV, Bidding Forms. The disaggregation of price components is required solely for the purpose of facilitating the compa</w:t>
            </w:r>
            <w:r w:rsidR="00636845" w:rsidRPr="00370F64">
              <w:rPr>
                <w:rFonts w:asciiTheme="majorBidi" w:hAnsiTheme="majorBidi" w:cstheme="majorBidi"/>
                <w:sz w:val="22"/>
                <w:szCs w:val="22"/>
              </w:rPr>
              <w:t>rison of bids by the Purchaser.</w:t>
            </w:r>
            <w:r w:rsidRPr="00370F64">
              <w:rPr>
                <w:rFonts w:asciiTheme="majorBidi" w:hAnsiTheme="majorBidi" w:cstheme="majorBidi"/>
                <w:sz w:val="22"/>
                <w:szCs w:val="22"/>
              </w:rPr>
              <w:t xml:space="preserve"> In quoting prices, the Bidder shall be free to use transportation through carriers registered in any eligible country, in accordance with Section V, Eligib</w:t>
            </w:r>
            <w:r w:rsidR="00880278" w:rsidRPr="00370F64">
              <w:rPr>
                <w:rFonts w:asciiTheme="majorBidi" w:hAnsiTheme="majorBidi" w:cstheme="majorBidi"/>
                <w:sz w:val="22"/>
                <w:szCs w:val="22"/>
              </w:rPr>
              <w:t xml:space="preserve">ility </w:t>
            </w:r>
            <w:r w:rsidR="00FF55B6" w:rsidRPr="00370F64">
              <w:rPr>
                <w:rFonts w:asciiTheme="majorBidi" w:hAnsiTheme="majorBidi" w:cstheme="majorBidi"/>
                <w:sz w:val="22"/>
                <w:szCs w:val="22"/>
              </w:rPr>
              <w:t>C</w:t>
            </w:r>
            <w:r w:rsidR="00880278" w:rsidRPr="00370F64">
              <w:rPr>
                <w:rFonts w:asciiTheme="majorBidi" w:hAnsiTheme="majorBidi" w:cstheme="majorBidi"/>
                <w:sz w:val="22"/>
                <w:szCs w:val="22"/>
              </w:rPr>
              <w:t>riteria</w:t>
            </w:r>
            <w:r w:rsidRPr="00370F64">
              <w:rPr>
                <w:rFonts w:asciiTheme="majorBidi" w:hAnsiTheme="majorBidi" w:cstheme="majorBidi"/>
                <w:sz w:val="22"/>
                <w:szCs w:val="22"/>
              </w:rPr>
              <w:t xml:space="preserve">. Similarly, the Bidder may obtain insurance services from any eligible country in accordance with Section V, </w:t>
            </w:r>
            <w:r w:rsidR="00EA6568" w:rsidRPr="00370F64">
              <w:rPr>
                <w:rFonts w:asciiTheme="majorBidi" w:hAnsiTheme="majorBidi" w:cstheme="majorBidi"/>
                <w:sz w:val="22"/>
                <w:szCs w:val="22"/>
              </w:rPr>
              <w:t xml:space="preserve">Eligibility </w:t>
            </w:r>
            <w:r w:rsidR="00FF55B6" w:rsidRPr="00370F64">
              <w:rPr>
                <w:rFonts w:asciiTheme="majorBidi" w:hAnsiTheme="majorBidi" w:cstheme="majorBidi"/>
                <w:sz w:val="22"/>
                <w:szCs w:val="22"/>
              </w:rPr>
              <w:t>C</w:t>
            </w:r>
            <w:r w:rsidR="00DD1314" w:rsidRPr="00370F64">
              <w:rPr>
                <w:rFonts w:asciiTheme="majorBidi" w:hAnsiTheme="majorBidi" w:cstheme="majorBidi"/>
                <w:sz w:val="22"/>
                <w:szCs w:val="22"/>
              </w:rPr>
              <w:t>riteria</w:t>
            </w:r>
            <w:r w:rsidR="00636845" w:rsidRPr="00370F64">
              <w:rPr>
                <w:rFonts w:asciiTheme="majorBidi" w:hAnsiTheme="majorBidi" w:cstheme="majorBidi"/>
                <w:sz w:val="22"/>
                <w:szCs w:val="22"/>
              </w:rPr>
              <w:t xml:space="preserve">. </w:t>
            </w:r>
            <w:r w:rsidRPr="00370F64">
              <w:rPr>
                <w:rFonts w:asciiTheme="majorBidi" w:hAnsiTheme="majorBidi" w:cstheme="majorBidi"/>
                <w:sz w:val="22"/>
                <w:szCs w:val="22"/>
              </w:rPr>
              <w:t xml:space="preserve">Prices shall be </w:t>
            </w:r>
            <w:proofErr w:type="gramStart"/>
            <w:r w:rsidRPr="00370F64">
              <w:rPr>
                <w:rFonts w:asciiTheme="majorBidi" w:hAnsiTheme="majorBidi" w:cstheme="majorBidi"/>
                <w:sz w:val="22"/>
                <w:szCs w:val="22"/>
              </w:rPr>
              <w:t>entered</w:t>
            </w:r>
            <w:proofErr w:type="gramEnd"/>
            <w:r w:rsidRPr="00370F64">
              <w:rPr>
                <w:rFonts w:asciiTheme="majorBidi" w:hAnsiTheme="majorBidi" w:cstheme="majorBidi"/>
                <w:sz w:val="22"/>
                <w:szCs w:val="22"/>
              </w:rPr>
              <w:t xml:space="preserve"> in the following manner:</w:t>
            </w:r>
          </w:p>
          <w:p w14:paraId="4FDA2363" w14:textId="77777777" w:rsidR="00EC4CBF" w:rsidRPr="00370F64" w:rsidRDefault="00EC4CBF" w:rsidP="00427366">
            <w:pPr>
              <w:numPr>
                <w:ilvl w:val="2"/>
                <w:numId w:val="26"/>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u w:val="single"/>
              </w:rPr>
              <w:t>For Goods manufactured in the Purchaser’s Country</w:t>
            </w:r>
            <w:r w:rsidRPr="00370F64">
              <w:rPr>
                <w:rFonts w:asciiTheme="majorBidi" w:hAnsiTheme="majorBidi" w:cstheme="majorBidi"/>
                <w:sz w:val="22"/>
                <w:szCs w:val="22"/>
              </w:rPr>
              <w:t>:</w:t>
            </w:r>
          </w:p>
          <w:p w14:paraId="7E8C64A1" w14:textId="77777777" w:rsidR="00EC4CBF" w:rsidRPr="00370F64" w:rsidRDefault="0079440A" w:rsidP="00427366">
            <w:pPr>
              <w:numPr>
                <w:ilvl w:val="0"/>
                <w:numId w:val="59"/>
              </w:numPr>
              <w:spacing w:after="200"/>
              <w:jc w:val="both"/>
              <w:rPr>
                <w:rFonts w:asciiTheme="majorBidi" w:hAnsiTheme="majorBidi" w:cstheme="majorBidi"/>
                <w:sz w:val="22"/>
                <w:szCs w:val="22"/>
              </w:rPr>
            </w:pPr>
            <w:r w:rsidRPr="00370F64">
              <w:rPr>
                <w:rFonts w:asciiTheme="majorBidi" w:hAnsiTheme="majorBidi" w:cstheme="majorBidi"/>
                <w:sz w:val="22"/>
                <w:szCs w:val="22"/>
              </w:rPr>
              <w:t>T</w:t>
            </w:r>
            <w:r w:rsidR="00EC4CBF" w:rsidRPr="00370F64">
              <w:rPr>
                <w:rFonts w:asciiTheme="majorBidi" w:hAnsiTheme="majorBidi" w:cstheme="majorBidi"/>
                <w:sz w:val="22"/>
                <w:szCs w:val="22"/>
              </w:rPr>
              <w:t xml:space="preserve">he price of the Goods quoted </w:t>
            </w:r>
            <w:r w:rsidR="00CF21AA" w:rsidRPr="00370F64">
              <w:rPr>
                <w:rFonts w:asciiTheme="majorBidi" w:hAnsiTheme="majorBidi" w:cstheme="majorBidi"/>
                <w:sz w:val="22"/>
                <w:szCs w:val="22"/>
              </w:rPr>
              <w:t>CIP</w:t>
            </w:r>
            <w:r w:rsidR="00D420CD" w:rsidRPr="00370F64">
              <w:rPr>
                <w:rFonts w:asciiTheme="majorBidi" w:hAnsiTheme="majorBidi" w:cstheme="majorBidi"/>
                <w:sz w:val="22"/>
                <w:szCs w:val="22"/>
              </w:rPr>
              <w:t xml:space="preserve"> named place of destination</w:t>
            </w:r>
            <w:r w:rsidR="00EC4CBF" w:rsidRPr="00370F64">
              <w:rPr>
                <w:rFonts w:asciiTheme="majorBidi" w:hAnsiTheme="majorBidi" w:cstheme="majorBidi"/>
                <w:sz w:val="22"/>
                <w:szCs w:val="22"/>
              </w:rPr>
              <w:t xml:space="preserve">, including all customs duties and sales and other taxes already paid or payable on the components and raw material used in the manufacture or assembly of the Goods; </w:t>
            </w:r>
            <w:r w:rsidR="00CF21AA" w:rsidRPr="00370F64">
              <w:rPr>
                <w:rFonts w:asciiTheme="majorBidi" w:hAnsiTheme="majorBidi" w:cstheme="majorBidi"/>
                <w:sz w:val="22"/>
                <w:szCs w:val="22"/>
              </w:rPr>
              <w:t>and</w:t>
            </w:r>
          </w:p>
          <w:p w14:paraId="6AFD6242" w14:textId="77777777" w:rsidR="00EC4CBF" w:rsidRPr="00370F64" w:rsidRDefault="0079440A" w:rsidP="00427366">
            <w:pPr>
              <w:numPr>
                <w:ilvl w:val="0"/>
                <w:numId w:val="59"/>
              </w:numPr>
              <w:spacing w:after="180"/>
              <w:jc w:val="both"/>
              <w:rPr>
                <w:rFonts w:asciiTheme="majorBidi" w:hAnsiTheme="majorBidi" w:cstheme="majorBidi"/>
                <w:sz w:val="22"/>
                <w:szCs w:val="22"/>
              </w:rPr>
            </w:pPr>
            <w:r w:rsidRPr="00370F64">
              <w:rPr>
                <w:rFonts w:asciiTheme="majorBidi" w:hAnsiTheme="majorBidi" w:cstheme="majorBidi"/>
                <w:sz w:val="22"/>
                <w:szCs w:val="22"/>
              </w:rPr>
              <w:t>A</w:t>
            </w:r>
            <w:r w:rsidR="00EC4CBF" w:rsidRPr="00370F64">
              <w:rPr>
                <w:rFonts w:asciiTheme="majorBidi" w:hAnsiTheme="majorBidi" w:cstheme="majorBidi"/>
                <w:sz w:val="22"/>
                <w:szCs w:val="22"/>
              </w:rPr>
              <w:t>ny Purchaser’s Country sales tax and other taxes which will be payable on the Goods if the contract is awarded to the Bidder</w:t>
            </w:r>
            <w:r w:rsidR="00CF21AA" w:rsidRPr="00370F64">
              <w:rPr>
                <w:rFonts w:asciiTheme="majorBidi" w:hAnsiTheme="majorBidi" w:cstheme="majorBidi"/>
                <w:sz w:val="22"/>
                <w:szCs w:val="22"/>
              </w:rPr>
              <w:t>.</w:t>
            </w:r>
          </w:p>
          <w:p w14:paraId="15AF5BDD" w14:textId="77777777" w:rsidR="00EC4CBF" w:rsidRPr="00370F64" w:rsidRDefault="00EC4CBF" w:rsidP="00427366">
            <w:pPr>
              <w:numPr>
                <w:ilvl w:val="2"/>
                <w:numId w:val="26"/>
              </w:numPr>
              <w:spacing w:after="200"/>
              <w:jc w:val="both"/>
              <w:outlineLvl w:val="2"/>
              <w:rPr>
                <w:rFonts w:asciiTheme="majorBidi" w:hAnsiTheme="majorBidi" w:cstheme="majorBidi"/>
                <w:sz w:val="22"/>
                <w:szCs w:val="22"/>
                <w:u w:val="single"/>
              </w:rPr>
            </w:pPr>
            <w:r w:rsidRPr="00370F64">
              <w:rPr>
                <w:rFonts w:asciiTheme="majorBidi" w:hAnsiTheme="majorBidi" w:cstheme="majorBidi"/>
                <w:sz w:val="22"/>
                <w:szCs w:val="22"/>
                <w:u w:val="single"/>
              </w:rPr>
              <w:lastRenderedPageBreak/>
              <w:t>For Goods manufactured outside the Purchaser’s Country, to be imported:</w:t>
            </w:r>
          </w:p>
          <w:p w14:paraId="0363F7B1" w14:textId="77777777" w:rsidR="00EC4CBF" w:rsidRPr="00370F64" w:rsidRDefault="0079440A" w:rsidP="00427366">
            <w:pPr>
              <w:numPr>
                <w:ilvl w:val="0"/>
                <w:numId w:val="60"/>
              </w:numPr>
              <w:spacing w:after="200"/>
              <w:jc w:val="both"/>
              <w:rPr>
                <w:rFonts w:asciiTheme="majorBidi" w:hAnsiTheme="majorBidi" w:cstheme="majorBidi"/>
                <w:sz w:val="22"/>
                <w:szCs w:val="22"/>
              </w:rPr>
            </w:pPr>
            <w:r w:rsidRPr="00370F64">
              <w:rPr>
                <w:rFonts w:asciiTheme="majorBidi" w:hAnsiTheme="majorBidi" w:cstheme="majorBidi"/>
                <w:sz w:val="22"/>
                <w:szCs w:val="22"/>
              </w:rPr>
              <w:t>T</w:t>
            </w:r>
            <w:r w:rsidR="00EC4CBF" w:rsidRPr="00370F64">
              <w:rPr>
                <w:rFonts w:asciiTheme="majorBidi" w:hAnsiTheme="majorBidi" w:cstheme="majorBidi"/>
                <w:sz w:val="22"/>
                <w:szCs w:val="22"/>
              </w:rPr>
              <w:t xml:space="preserve">he price of the Goods, quoted CIP named place of destination, in the Purchaser’s Country, </w:t>
            </w:r>
            <w:r w:rsidR="00EC4CBF" w:rsidRPr="00370F64">
              <w:rPr>
                <w:rFonts w:asciiTheme="majorBidi" w:hAnsiTheme="majorBidi" w:cstheme="majorBidi"/>
                <w:b/>
                <w:sz w:val="22"/>
                <w:szCs w:val="22"/>
              </w:rPr>
              <w:t>as specified in the BDS</w:t>
            </w:r>
            <w:r w:rsidR="00EC4CBF" w:rsidRPr="00370F64">
              <w:rPr>
                <w:rFonts w:asciiTheme="majorBidi" w:hAnsiTheme="majorBidi" w:cstheme="majorBidi"/>
                <w:sz w:val="22"/>
                <w:szCs w:val="22"/>
              </w:rPr>
              <w:t xml:space="preserve">; </w:t>
            </w:r>
            <w:r w:rsidR="00EA6568" w:rsidRPr="00370F64">
              <w:rPr>
                <w:rFonts w:asciiTheme="majorBidi" w:hAnsiTheme="majorBidi" w:cstheme="majorBidi"/>
                <w:sz w:val="22"/>
                <w:szCs w:val="22"/>
              </w:rPr>
              <w:t>and</w:t>
            </w:r>
          </w:p>
          <w:p w14:paraId="2D2202F0" w14:textId="77777777" w:rsidR="00EC4CBF" w:rsidRPr="00370F64" w:rsidRDefault="0079440A" w:rsidP="00427366">
            <w:pPr>
              <w:numPr>
                <w:ilvl w:val="0"/>
                <w:numId w:val="60"/>
              </w:numPr>
              <w:spacing w:after="200"/>
              <w:jc w:val="both"/>
              <w:rPr>
                <w:rFonts w:asciiTheme="majorBidi" w:hAnsiTheme="majorBidi" w:cstheme="majorBidi"/>
                <w:sz w:val="22"/>
                <w:szCs w:val="22"/>
              </w:rPr>
            </w:pPr>
            <w:r w:rsidRPr="00370F64">
              <w:rPr>
                <w:rFonts w:asciiTheme="majorBidi" w:hAnsiTheme="majorBidi" w:cstheme="majorBidi"/>
                <w:sz w:val="22"/>
                <w:szCs w:val="22"/>
              </w:rPr>
              <w:t>A</w:t>
            </w:r>
            <w:r w:rsidR="00BC2C0D" w:rsidRPr="00370F64">
              <w:rPr>
                <w:rFonts w:asciiTheme="majorBidi" w:hAnsiTheme="majorBidi" w:cstheme="majorBidi"/>
                <w:sz w:val="22"/>
                <w:szCs w:val="22"/>
              </w:rPr>
              <w:t>ny Purchaser’s Country sales and other taxes which will be payable on the Goods if the co</w:t>
            </w:r>
            <w:r w:rsidR="00F817CC" w:rsidRPr="00370F64">
              <w:rPr>
                <w:rFonts w:asciiTheme="majorBidi" w:hAnsiTheme="majorBidi" w:cstheme="majorBidi"/>
                <w:sz w:val="22"/>
                <w:szCs w:val="22"/>
              </w:rPr>
              <w:t>ntract is awarded to the Bidder.</w:t>
            </w:r>
          </w:p>
          <w:p w14:paraId="0CD78F87" w14:textId="77777777" w:rsidR="00EC4CBF" w:rsidRPr="00370F64" w:rsidRDefault="00EC4CBF" w:rsidP="00427366">
            <w:pPr>
              <w:numPr>
                <w:ilvl w:val="2"/>
                <w:numId w:val="26"/>
              </w:numPr>
              <w:spacing w:after="200"/>
              <w:jc w:val="both"/>
              <w:outlineLvl w:val="2"/>
              <w:rPr>
                <w:rFonts w:asciiTheme="majorBidi" w:hAnsiTheme="majorBidi" w:cstheme="majorBidi"/>
                <w:sz w:val="22"/>
                <w:szCs w:val="22"/>
                <w:u w:val="single"/>
              </w:rPr>
            </w:pPr>
            <w:r w:rsidRPr="00370F64">
              <w:rPr>
                <w:rFonts w:asciiTheme="majorBidi" w:hAnsiTheme="majorBidi" w:cstheme="majorBidi"/>
                <w:sz w:val="22"/>
                <w:szCs w:val="22"/>
                <w:u w:val="single"/>
              </w:rPr>
              <w:t xml:space="preserve">For Goods manufactured outside the Purchaser’s Country, already imported: </w:t>
            </w:r>
          </w:p>
          <w:p w14:paraId="44A9D575" w14:textId="77777777" w:rsidR="00EC4CBF" w:rsidRPr="00370F64" w:rsidRDefault="0079440A" w:rsidP="00427366">
            <w:pPr>
              <w:numPr>
                <w:ilvl w:val="0"/>
                <w:numId w:val="61"/>
              </w:numPr>
              <w:spacing w:after="200"/>
              <w:jc w:val="both"/>
              <w:rPr>
                <w:rFonts w:asciiTheme="majorBidi" w:hAnsiTheme="majorBidi" w:cstheme="majorBidi"/>
                <w:sz w:val="22"/>
                <w:szCs w:val="22"/>
              </w:rPr>
            </w:pPr>
            <w:r w:rsidRPr="00370F64">
              <w:rPr>
                <w:rFonts w:asciiTheme="majorBidi" w:hAnsiTheme="majorBidi" w:cstheme="majorBidi"/>
                <w:sz w:val="22"/>
                <w:szCs w:val="22"/>
              </w:rPr>
              <w:t>T</w:t>
            </w:r>
            <w:r w:rsidR="00EC4CBF" w:rsidRPr="00370F64">
              <w:rPr>
                <w:rFonts w:asciiTheme="majorBidi" w:hAnsiTheme="majorBidi" w:cstheme="majorBidi"/>
                <w:sz w:val="22"/>
                <w:szCs w:val="22"/>
              </w:rPr>
              <w:t>he price of the Goods</w:t>
            </w:r>
            <w:r w:rsidR="00D420CD" w:rsidRPr="00370F64">
              <w:rPr>
                <w:rFonts w:asciiTheme="majorBidi" w:hAnsiTheme="majorBidi" w:cstheme="majorBidi"/>
                <w:sz w:val="22"/>
                <w:szCs w:val="22"/>
              </w:rPr>
              <w:t>, quoted CIP named place of destination</w:t>
            </w:r>
            <w:r w:rsidR="00EC4CBF" w:rsidRPr="00370F64">
              <w:rPr>
                <w:rFonts w:asciiTheme="majorBidi" w:hAnsiTheme="majorBidi" w:cstheme="majorBidi"/>
                <w:sz w:val="22"/>
                <w:szCs w:val="22"/>
              </w:rPr>
              <w:t xml:space="preserve">, </w:t>
            </w:r>
            <w:r w:rsidR="00CF21AA" w:rsidRPr="00370F64">
              <w:rPr>
                <w:rFonts w:asciiTheme="majorBidi" w:hAnsiTheme="majorBidi" w:cstheme="majorBidi"/>
                <w:sz w:val="22"/>
                <w:szCs w:val="22"/>
              </w:rPr>
              <w:t>excluding the custom duties and other import taxes already paid (need to be supported with documentary evidence) or to be paid on the Goods already imported</w:t>
            </w:r>
            <w:r w:rsidR="00F817CC" w:rsidRPr="00370F64">
              <w:rPr>
                <w:rFonts w:asciiTheme="majorBidi" w:hAnsiTheme="majorBidi" w:cstheme="majorBidi"/>
                <w:sz w:val="22"/>
                <w:szCs w:val="22"/>
              </w:rPr>
              <w:t>;</w:t>
            </w:r>
          </w:p>
          <w:p w14:paraId="426EB1CF" w14:textId="77777777" w:rsidR="00FD59A4" w:rsidRPr="00370F64" w:rsidRDefault="00FD59A4" w:rsidP="00427366">
            <w:pPr>
              <w:numPr>
                <w:ilvl w:val="0"/>
                <w:numId w:val="61"/>
              </w:numPr>
              <w:spacing w:after="200"/>
              <w:jc w:val="both"/>
              <w:rPr>
                <w:rFonts w:asciiTheme="majorBidi" w:hAnsiTheme="majorBidi" w:cstheme="majorBidi"/>
                <w:sz w:val="22"/>
                <w:szCs w:val="22"/>
              </w:rPr>
            </w:pPr>
            <w:r w:rsidRPr="00370F64">
              <w:rPr>
                <w:rFonts w:asciiTheme="majorBidi" w:hAnsiTheme="majorBidi" w:cstheme="majorBidi"/>
                <w:sz w:val="22"/>
                <w:szCs w:val="22"/>
              </w:rPr>
              <w:t xml:space="preserve">All custom </w:t>
            </w:r>
            <w:r w:rsidR="00832E40" w:rsidRPr="00370F64">
              <w:rPr>
                <w:rFonts w:asciiTheme="majorBidi" w:hAnsiTheme="majorBidi" w:cstheme="majorBidi"/>
                <w:sz w:val="22"/>
                <w:szCs w:val="22"/>
              </w:rPr>
              <w:t>duties</w:t>
            </w:r>
            <w:r w:rsidRPr="00370F64">
              <w:rPr>
                <w:rFonts w:asciiTheme="majorBidi" w:hAnsiTheme="majorBidi" w:cstheme="majorBidi"/>
                <w:sz w:val="22"/>
                <w:szCs w:val="22"/>
              </w:rPr>
              <w:t xml:space="preserve"> and other</w:t>
            </w:r>
            <w:r w:rsidR="00374A6D" w:rsidRPr="00370F64">
              <w:rPr>
                <w:rFonts w:asciiTheme="majorBidi" w:hAnsiTheme="majorBidi" w:cstheme="majorBidi"/>
                <w:sz w:val="22"/>
                <w:szCs w:val="22"/>
              </w:rPr>
              <w:t xml:space="preserve"> import</w:t>
            </w:r>
            <w:r w:rsidRPr="00370F64">
              <w:rPr>
                <w:rFonts w:asciiTheme="majorBidi" w:hAnsiTheme="majorBidi" w:cstheme="majorBidi"/>
                <w:sz w:val="22"/>
                <w:szCs w:val="22"/>
              </w:rPr>
              <w:t xml:space="preserve"> taxes </w:t>
            </w:r>
            <w:r w:rsidR="007446EC" w:rsidRPr="00370F64">
              <w:rPr>
                <w:rFonts w:asciiTheme="majorBidi" w:hAnsiTheme="majorBidi" w:cstheme="majorBidi"/>
                <w:sz w:val="22"/>
                <w:szCs w:val="22"/>
              </w:rPr>
              <w:t>already paid (need to be supported with documentary evidence) or to be paid on the Goods already imported</w:t>
            </w:r>
            <w:r w:rsidR="007446EC" w:rsidRPr="00370F64" w:rsidDel="007446EC">
              <w:rPr>
                <w:rFonts w:asciiTheme="majorBidi" w:hAnsiTheme="majorBidi" w:cstheme="majorBidi"/>
                <w:sz w:val="22"/>
                <w:szCs w:val="22"/>
              </w:rPr>
              <w:t xml:space="preserve"> </w:t>
            </w:r>
            <w:r w:rsidR="00832E40" w:rsidRPr="00370F64">
              <w:rPr>
                <w:rFonts w:asciiTheme="majorBidi" w:hAnsiTheme="majorBidi" w:cstheme="majorBidi"/>
                <w:sz w:val="22"/>
                <w:szCs w:val="22"/>
              </w:rPr>
              <w:t>i</w:t>
            </w:r>
            <w:r w:rsidRPr="00370F64">
              <w:rPr>
                <w:rFonts w:asciiTheme="majorBidi" w:hAnsiTheme="majorBidi" w:cstheme="majorBidi"/>
                <w:sz w:val="22"/>
                <w:szCs w:val="22"/>
              </w:rPr>
              <w:t>n the Purchaser’s country, payable on the Goods, if the Contract is awarded to the Bidder</w:t>
            </w:r>
            <w:r w:rsidR="00832E40" w:rsidRPr="00370F64">
              <w:rPr>
                <w:rFonts w:asciiTheme="majorBidi" w:hAnsiTheme="majorBidi" w:cstheme="majorBidi"/>
                <w:sz w:val="22"/>
                <w:szCs w:val="22"/>
              </w:rPr>
              <w:t>;</w:t>
            </w:r>
          </w:p>
          <w:p w14:paraId="2BA836E8" w14:textId="77777777" w:rsidR="00EC4CBF" w:rsidRPr="00370F64" w:rsidRDefault="0079440A" w:rsidP="00427366">
            <w:pPr>
              <w:numPr>
                <w:ilvl w:val="0"/>
                <w:numId w:val="61"/>
              </w:numPr>
              <w:spacing w:after="200"/>
              <w:jc w:val="both"/>
              <w:rPr>
                <w:rFonts w:asciiTheme="majorBidi" w:hAnsiTheme="majorBidi" w:cstheme="majorBidi"/>
                <w:sz w:val="22"/>
                <w:szCs w:val="22"/>
              </w:rPr>
            </w:pPr>
            <w:r w:rsidRPr="00370F64">
              <w:rPr>
                <w:rFonts w:asciiTheme="majorBidi" w:hAnsiTheme="majorBidi" w:cstheme="majorBidi"/>
                <w:sz w:val="22"/>
                <w:szCs w:val="22"/>
              </w:rPr>
              <w:t>A</w:t>
            </w:r>
            <w:r w:rsidR="00EC4CBF" w:rsidRPr="00370F64">
              <w:rPr>
                <w:rFonts w:asciiTheme="majorBidi" w:hAnsiTheme="majorBidi" w:cstheme="majorBidi"/>
                <w:sz w:val="22"/>
                <w:szCs w:val="22"/>
              </w:rPr>
              <w:t xml:space="preserve">ny Purchaser’s Country sales and other taxes which will be payable on the Goods if the contract is awarded to the Bidder; and </w:t>
            </w:r>
          </w:p>
          <w:p w14:paraId="6F4F1A8D" w14:textId="77777777" w:rsidR="00EC4CBF" w:rsidRPr="00370F64" w:rsidRDefault="0079440A" w:rsidP="00427366">
            <w:pPr>
              <w:numPr>
                <w:ilvl w:val="2"/>
                <w:numId w:val="26"/>
              </w:numPr>
              <w:spacing w:after="200"/>
              <w:jc w:val="both"/>
              <w:outlineLvl w:val="2"/>
              <w:rPr>
                <w:rFonts w:asciiTheme="majorBidi" w:hAnsiTheme="majorBidi" w:cstheme="majorBidi"/>
                <w:sz w:val="22"/>
                <w:szCs w:val="22"/>
                <w:u w:val="single"/>
              </w:rPr>
            </w:pPr>
            <w:r w:rsidRPr="00370F64">
              <w:rPr>
                <w:rFonts w:asciiTheme="majorBidi" w:hAnsiTheme="majorBidi" w:cstheme="majorBidi"/>
                <w:sz w:val="22"/>
                <w:szCs w:val="22"/>
                <w:u w:val="single"/>
              </w:rPr>
              <w:t>F</w:t>
            </w:r>
            <w:r w:rsidR="00EC4CBF" w:rsidRPr="00370F64">
              <w:rPr>
                <w:rFonts w:asciiTheme="majorBidi" w:hAnsiTheme="majorBidi" w:cstheme="majorBidi"/>
                <w:sz w:val="22"/>
                <w:szCs w:val="22"/>
                <w:u w:val="single"/>
              </w:rPr>
              <w:t>or Related Services</w:t>
            </w:r>
            <w:r w:rsidRPr="00370F64">
              <w:rPr>
                <w:rFonts w:asciiTheme="majorBidi" w:hAnsiTheme="majorBidi" w:cstheme="majorBidi"/>
                <w:sz w:val="22"/>
                <w:szCs w:val="22"/>
                <w:u w:val="single"/>
              </w:rPr>
              <w:t xml:space="preserve"> </w:t>
            </w:r>
            <w:r w:rsidR="00EC4CBF" w:rsidRPr="00370F64">
              <w:rPr>
                <w:rFonts w:asciiTheme="majorBidi" w:hAnsiTheme="majorBidi" w:cstheme="majorBidi"/>
                <w:sz w:val="22"/>
                <w:szCs w:val="22"/>
                <w:u w:val="single"/>
              </w:rPr>
              <w:t xml:space="preserve">specified in </w:t>
            </w:r>
            <w:r w:rsidR="00163C43" w:rsidRPr="00370F64">
              <w:rPr>
                <w:rFonts w:asciiTheme="majorBidi" w:hAnsiTheme="majorBidi" w:cstheme="majorBidi"/>
                <w:sz w:val="22"/>
                <w:szCs w:val="22"/>
                <w:u w:val="single"/>
              </w:rPr>
              <w:t xml:space="preserve">Section </w:t>
            </w:r>
            <w:r w:rsidR="003024D8" w:rsidRPr="00370F64">
              <w:rPr>
                <w:rFonts w:asciiTheme="majorBidi" w:hAnsiTheme="majorBidi" w:cstheme="majorBidi"/>
                <w:sz w:val="22"/>
                <w:szCs w:val="22"/>
                <w:u w:val="single"/>
              </w:rPr>
              <w:t>VII</w:t>
            </w:r>
            <w:r w:rsidR="00F817CC" w:rsidRPr="00370F64">
              <w:rPr>
                <w:rFonts w:asciiTheme="majorBidi" w:hAnsiTheme="majorBidi" w:cstheme="majorBidi"/>
                <w:sz w:val="22"/>
                <w:szCs w:val="22"/>
                <w:u w:val="single"/>
              </w:rPr>
              <w:t xml:space="preserve"> </w:t>
            </w:r>
            <w:r w:rsidR="003024D8" w:rsidRPr="00370F64">
              <w:rPr>
                <w:rFonts w:asciiTheme="majorBidi" w:hAnsiTheme="majorBidi" w:cstheme="majorBidi"/>
                <w:sz w:val="22"/>
                <w:szCs w:val="22"/>
                <w:u w:val="single"/>
              </w:rPr>
              <w:noBreakHyphen/>
              <w:t xml:space="preserve"> </w:t>
            </w:r>
            <w:r w:rsidR="00EC4CBF" w:rsidRPr="00370F64">
              <w:rPr>
                <w:rFonts w:asciiTheme="majorBidi" w:hAnsiTheme="majorBidi" w:cstheme="majorBidi"/>
                <w:sz w:val="22"/>
                <w:szCs w:val="22"/>
                <w:u w:val="single"/>
              </w:rPr>
              <w:t>Schedule of Requirements:</w:t>
            </w:r>
          </w:p>
          <w:p w14:paraId="48BA7CDF" w14:textId="77777777" w:rsidR="00EA6568" w:rsidRPr="00370F64" w:rsidRDefault="0079440A" w:rsidP="00427366">
            <w:pPr>
              <w:numPr>
                <w:ilvl w:val="0"/>
                <w:numId w:val="62"/>
              </w:numPr>
              <w:spacing w:after="200"/>
              <w:jc w:val="both"/>
              <w:rPr>
                <w:rFonts w:asciiTheme="majorBidi" w:hAnsiTheme="majorBidi" w:cstheme="majorBidi"/>
                <w:sz w:val="22"/>
                <w:szCs w:val="22"/>
              </w:rPr>
            </w:pPr>
            <w:r w:rsidRPr="00370F64">
              <w:rPr>
                <w:rFonts w:asciiTheme="majorBidi" w:hAnsiTheme="majorBidi" w:cstheme="majorBidi"/>
                <w:sz w:val="22"/>
                <w:szCs w:val="22"/>
              </w:rPr>
              <w:t>T</w:t>
            </w:r>
            <w:r w:rsidR="00EC4CBF" w:rsidRPr="00370F64">
              <w:rPr>
                <w:rFonts w:asciiTheme="majorBidi" w:hAnsiTheme="majorBidi" w:cstheme="majorBidi"/>
                <w:sz w:val="22"/>
                <w:szCs w:val="22"/>
              </w:rPr>
              <w:t xml:space="preserve">he price of each item </w:t>
            </w:r>
            <w:proofErr w:type="gramStart"/>
            <w:r w:rsidR="00EC4CBF" w:rsidRPr="00370F64">
              <w:rPr>
                <w:rFonts w:asciiTheme="majorBidi" w:hAnsiTheme="majorBidi" w:cstheme="majorBidi"/>
                <w:sz w:val="22"/>
                <w:szCs w:val="22"/>
              </w:rPr>
              <w:t>comprising</w:t>
            </w:r>
            <w:proofErr w:type="gramEnd"/>
            <w:r w:rsidR="00EC4CBF" w:rsidRPr="00370F64">
              <w:rPr>
                <w:rFonts w:asciiTheme="majorBidi" w:hAnsiTheme="majorBidi" w:cstheme="majorBidi"/>
                <w:sz w:val="22"/>
                <w:szCs w:val="22"/>
              </w:rPr>
              <w:t xml:space="preserve"> the Related Services (</w:t>
            </w:r>
            <w:r w:rsidR="00EA6568" w:rsidRPr="00370F64">
              <w:rPr>
                <w:rFonts w:asciiTheme="majorBidi" w:hAnsiTheme="majorBidi" w:cstheme="majorBidi"/>
                <w:sz w:val="22"/>
                <w:szCs w:val="22"/>
              </w:rPr>
              <w:t>ex</w:t>
            </w:r>
            <w:r w:rsidR="00EC4CBF" w:rsidRPr="00370F64">
              <w:rPr>
                <w:rFonts w:asciiTheme="majorBidi" w:hAnsiTheme="majorBidi" w:cstheme="majorBidi"/>
                <w:sz w:val="22"/>
                <w:szCs w:val="22"/>
              </w:rPr>
              <w:t>clusive of any applicable taxes)</w:t>
            </w:r>
            <w:r w:rsidR="0066484B" w:rsidRPr="00370F64">
              <w:rPr>
                <w:rFonts w:asciiTheme="majorBidi" w:hAnsiTheme="majorBidi" w:cstheme="majorBidi"/>
                <w:sz w:val="22"/>
                <w:szCs w:val="22"/>
              </w:rPr>
              <w:t>;</w:t>
            </w:r>
          </w:p>
          <w:p w14:paraId="35555559" w14:textId="77777777" w:rsidR="00EC4CBF" w:rsidRPr="00370F64" w:rsidRDefault="0079440A" w:rsidP="00427366">
            <w:pPr>
              <w:numPr>
                <w:ilvl w:val="0"/>
                <w:numId w:val="62"/>
              </w:numPr>
              <w:tabs>
                <w:tab w:val="num" w:pos="1782"/>
              </w:tabs>
              <w:spacing w:after="200"/>
              <w:jc w:val="both"/>
              <w:rPr>
                <w:rFonts w:asciiTheme="majorBidi" w:hAnsiTheme="majorBidi" w:cstheme="majorBidi"/>
                <w:sz w:val="22"/>
                <w:szCs w:val="22"/>
              </w:rPr>
            </w:pPr>
            <w:r w:rsidRPr="00370F64">
              <w:rPr>
                <w:rFonts w:asciiTheme="majorBidi" w:hAnsiTheme="majorBidi" w:cstheme="majorBidi"/>
                <w:sz w:val="22"/>
                <w:szCs w:val="22"/>
              </w:rPr>
              <w:t>A</w:t>
            </w:r>
            <w:r w:rsidR="00EA6568" w:rsidRPr="00370F64">
              <w:rPr>
                <w:rFonts w:asciiTheme="majorBidi" w:hAnsiTheme="majorBidi" w:cstheme="majorBidi"/>
                <w:sz w:val="22"/>
                <w:szCs w:val="22"/>
              </w:rPr>
              <w:t>ll custom duties, sales and other taxes applicable in the Purchaser’s country, payable on the Related Services, if the Contract is awarded to the Bidder.</w:t>
            </w:r>
            <w:r w:rsidR="00EC4CBF" w:rsidRPr="00370F64">
              <w:rPr>
                <w:rFonts w:asciiTheme="majorBidi" w:hAnsiTheme="majorBidi" w:cstheme="majorBidi"/>
                <w:sz w:val="22"/>
                <w:szCs w:val="22"/>
              </w:rPr>
              <w:t xml:space="preserve"> </w:t>
            </w:r>
          </w:p>
        </w:tc>
      </w:tr>
      <w:tr w:rsidR="00D5731E" w:rsidRPr="00370F64" w14:paraId="047580D1" w14:textId="77777777" w:rsidTr="00EC4CBF">
        <w:tc>
          <w:tcPr>
            <w:tcW w:w="2250" w:type="dxa"/>
          </w:tcPr>
          <w:p w14:paraId="1FA8CB7B" w14:textId="77777777" w:rsidR="00EC4CBF" w:rsidRPr="00370F64" w:rsidRDefault="00EC4CBF" w:rsidP="004C474A">
            <w:pPr>
              <w:pStyle w:val="TitreClause"/>
              <w:rPr>
                <w:rFonts w:asciiTheme="majorBidi" w:hAnsiTheme="majorBidi" w:cstheme="majorBidi"/>
                <w:sz w:val="22"/>
                <w:szCs w:val="22"/>
              </w:rPr>
            </w:pPr>
            <w:bookmarkStart w:id="63" w:name="_Toc348000798"/>
            <w:bookmarkStart w:id="64" w:name="_Toc381782341"/>
            <w:bookmarkStart w:id="65" w:name="_Toc475090463"/>
            <w:r w:rsidRPr="00370F64">
              <w:rPr>
                <w:rFonts w:asciiTheme="majorBidi" w:hAnsiTheme="majorBidi" w:cstheme="majorBidi"/>
                <w:sz w:val="22"/>
                <w:szCs w:val="22"/>
              </w:rPr>
              <w:lastRenderedPageBreak/>
              <w:t>15.</w:t>
            </w:r>
            <w:r w:rsidRPr="00370F64">
              <w:rPr>
                <w:rFonts w:asciiTheme="majorBidi" w:hAnsiTheme="majorBidi" w:cstheme="majorBidi"/>
                <w:sz w:val="22"/>
                <w:szCs w:val="22"/>
              </w:rPr>
              <w:tab/>
              <w:t>Currencies of Bid and Payment</w:t>
            </w:r>
            <w:bookmarkEnd w:id="63"/>
            <w:bookmarkEnd w:id="64"/>
            <w:bookmarkEnd w:id="65"/>
          </w:p>
        </w:tc>
        <w:tc>
          <w:tcPr>
            <w:tcW w:w="7110" w:type="dxa"/>
          </w:tcPr>
          <w:p w14:paraId="2992EC07" w14:textId="77777777" w:rsidR="00EC4CBF" w:rsidRPr="00370F64" w:rsidRDefault="00EC4CBF" w:rsidP="00427366">
            <w:pPr>
              <w:numPr>
                <w:ilvl w:val="1"/>
                <w:numId w:val="21"/>
              </w:numPr>
              <w:spacing w:after="180"/>
              <w:jc w:val="both"/>
              <w:rPr>
                <w:rFonts w:asciiTheme="majorBidi" w:hAnsiTheme="majorBidi" w:cstheme="majorBidi"/>
                <w:sz w:val="22"/>
                <w:szCs w:val="22"/>
              </w:rPr>
            </w:pPr>
            <w:r w:rsidRPr="00370F64">
              <w:rPr>
                <w:rFonts w:asciiTheme="majorBidi" w:hAnsiTheme="majorBidi" w:cstheme="majorBidi"/>
                <w:spacing w:val="-4"/>
                <w:sz w:val="22"/>
                <w:szCs w:val="22"/>
              </w:rPr>
              <w:t>The currency(</w:t>
            </w:r>
            <w:proofErr w:type="spellStart"/>
            <w:r w:rsidRPr="00370F64">
              <w:rPr>
                <w:rFonts w:asciiTheme="majorBidi" w:hAnsiTheme="majorBidi" w:cstheme="majorBidi"/>
                <w:spacing w:val="-4"/>
                <w:sz w:val="22"/>
                <w:szCs w:val="22"/>
              </w:rPr>
              <w:t>ies</w:t>
            </w:r>
            <w:proofErr w:type="spellEnd"/>
            <w:r w:rsidRPr="00370F64">
              <w:rPr>
                <w:rFonts w:asciiTheme="majorBidi" w:hAnsiTheme="majorBidi" w:cstheme="majorBidi"/>
                <w:spacing w:val="-4"/>
                <w:sz w:val="22"/>
                <w:szCs w:val="22"/>
              </w:rPr>
              <w:t>) of the bid and the currency(</w:t>
            </w:r>
            <w:proofErr w:type="spellStart"/>
            <w:r w:rsidRPr="00370F64">
              <w:rPr>
                <w:rFonts w:asciiTheme="majorBidi" w:hAnsiTheme="majorBidi" w:cstheme="majorBidi"/>
                <w:spacing w:val="-4"/>
                <w:sz w:val="22"/>
                <w:szCs w:val="22"/>
              </w:rPr>
              <w:t>ies</w:t>
            </w:r>
            <w:proofErr w:type="spellEnd"/>
            <w:r w:rsidRPr="00370F64">
              <w:rPr>
                <w:rFonts w:asciiTheme="majorBidi" w:hAnsiTheme="majorBidi" w:cstheme="majorBidi"/>
                <w:spacing w:val="-4"/>
                <w:sz w:val="22"/>
                <w:szCs w:val="22"/>
              </w:rPr>
              <w:t xml:space="preserve">) of payments shall be </w:t>
            </w:r>
            <w:r w:rsidRPr="00370F64">
              <w:rPr>
                <w:rFonts w:asciiTheme="majorBidi" w:hAnsiTheme="majorBidi" w:cstheme="majorBidi"/>
                <w:b/>
                <w:bCs/>
                <w:spacing w:val="-4"/>
                <w:sz w:val="22"/>
                <w:szCs w:val="22"/>
              </w:rPr>
              <w:t>as specified in the BDS</w:t>
            </w:r>
            <w:r w:rsidRPr="00370F64">
              <w:rPr>
                <w:rFonts w:asciiTheme="majorBidi" w:hAnsiTheme="majorBidi" w:cstheme="majorBidi"/>
                <w:i/>
                <w:spacing w:val="-4"/>
                <w:sz w:val="22"/>
                <w:szCs w:val="22"/>
              </w:rPr>
              <w:t>.</w:t>
            </w:r>
            <w:r w:rsidR="00DB2283" w:rsidRPr="00370F64">
              <w:rPr>
                <w:rFonts w:asciiTheme="majorBidi" w:hAnsiTheme="majorBidi" w:cstheme="majorBidi"/>
                <w:i/>
                <w:spacing w:val="-4"/>
                <w:sz w:val="22"/>
                <w:szCs w:val="22"/>
              </w:rPr>
              <w:t xml:space="preserve"> </w:t>
            </w:r>
            <w:r w:rsidRPr="00370F64">
              <w:rPr>
                <w:rFonts w:asciiTheme="majorBidi" w:hAnsiTheme="majorBidi" w:cstheme="majorBidi"/>
                <w:sz w:val="22"/>
                <w:szCs w:val="22"/>
              </w:rPr>
              <w:t xml:space="preserve">The Bidder shall quote in the currency of the Purchaser’s Country the portion of the bid price that corresponds to expenditures incurred in the currency of the Purchaser’s country, unless otherwise </w:t>
            </w:r>
            <w:r w:rsidRPr="00370F64">
              <w:rPr>
                <w:rFonts w:asciiTheme="majorBidi" w:hAnsiTheme="majorBidi" w:cstheme="majorBidi"/>
                <w:b/>
                <w:sz w:val="22"/>
                <w:szCs w:val="22"/>
              </w:rPr>
              <w:t>specified in the BDS</w:t>
            </w:r>
            <w:r w:rsidRPr="00370F64">
              <w:rPr>
                <w:rFonts w:asciiTheme="majorBidi" w:hAnsiTheme="majorBidi" w:cstheme="majorBidi"/>
                <w:sz w:val="22"/>
                <w:szCs w:val="22"/>
              </w:rPr>
              <w:t>.</w:t>
            </w:r>
          </w:p>
        </w:tc>
      </w:tr>
      <w:tr w:rsidR="00D5731E" w:rsidRPr="00370F64" w14:paraId="7A8A89EF" w14:textId="77777777" w:rsidTr="00EC4CBF">
        <w:tc>
          <w:tcPr>
            <w:tcW w:w="2250" w:type="dxa"/>
          </w:tcPr>
          <w:p w14:paraId="2ADB9537" w14:textId="77777777" w:rsidR="00EC4CBF" w:rsidRPr="00370F64" w:rsidRDefault="00EC4CBF" w:rsidP="004C474A">
            <w:pPr>
              <w:pStyle w:val="TitreClause"/>
              <w:rPr>
                <w:rFonts w:asciiTheme="majorBidi" w:hAnsiTheme="majorBidi" w:cstheme="majorBidi"/>
                <w:sz w:val="22"/>
                <w:szCs w:val="22"/>
              </w:rPr>
            </w:pPr>
            <w:bookmarkStart w:id="66" w:name="_Toc348000799"/>
            <w:bookmarkStart w:id="67" w:name="_Toc381782342"/>
            <w:bookmarkStart w:id="68" w:name="_Toc475090464"/>
            <w:r w:rsidRPr="00370F64">
              <w:rPr>
                <w:rFonts w:asciiTheme="majorBidi" w:hAnsiTheme="majorBidi" w:cstheme="majorBidi"/>
                <w:sz w:val="22"/>
                <w:szCs w:val="22"/>
              </w:rPr>
              <w:t>16.</w:t>
            </w:r>
            <w:r w:rsidRPr="00370F64">
              <w:rPr>
                <w:rFonts w:asciiTheme="majorBidi" w:hAnsiTheme="majorBidi" w:cstheme="majorBidi"/>
                <w:sz w:val="22"/>
                <w:szCs w:val="22"/>
              </w:rPr>
              <w:tab/>
              <w:t xml:space="preserve">Documents Establishing the Eligibility and Conformity of </w:t>
            </w:r>
            <w:proofErr w:type="gramStart"/>
            <w:r w:rsidRPr="00370F64">
              <w:rPr>
                <w:rFonts w:asciiTheme="majorBidi" w:hAnsiTheme="majorBidi" w:cstheme="majorBidi"/>
                <w:sz w:val="22"/>
                <w:szCs w:val="22"/>
              </w:rPr>
              <w:t>the Goods</w:t>
            </w:r>
            <w:proofErr w:type="gramEnd"/>
            <w:r w:rsidRPr="00370F64">
              <w:rPr>
                <w:rFonts w:asciiTheme="majorBidi" w:hAnsiTheme="majorBidi" w:cstheme="majorBidi"/>
                <w:sz w:val="22"/>
                <w:szCs w:val="22"/>
              </w:rPr>
              <w:t xml:space="preserve"> and Related Services</w:t>
            </w:r>
            <w:bookmarkEnd w:id="66"/>
            <w:bookmarkEnd w:id="67"/>
            <w:bookmarkEnd w:id="68"/>
          </w:p>
        </w:tc>
        <w:tc>
          <w:tcPr>
            <w:tcW w:w="7110" w:type="dxa"/>
          </w:tcPr>
          <w:p w14:paraId="44F816CD" w14:textId="77777777" w:rsidR="00EC4CBF" w:rsidRPr="00370F64" w:rsidRDefault="00EC4CBF" w:rsidP="00427366">
            <w:pPr>
              <w:numPr>
                <w:ilvl w:val="1"/>
                <w:numId w:val="22"/>
              </w:numPr>
              <w:spacing w:after="180"/>
              <w:jc w:val="both"/>
              <w:rPr>
                <w:rFonts w:asciiTheme="majorBidi" w:hAnsiTheme="majorBidi" w:cstheme="majorBidi"/>
                <w:spacing w:val="-4"/>
                <w:sz w:val="22"/>
                <w:szCs w:val="22"/>
              </w:rPr>
            </w:pPr>
            <w:r w:rsidRPr="00370F64">
              <w:rPr>
                <w:rFonts w:asciiTheme="majorBidi" w:hAnsiTheme="majorBidi" w:cstheme="majorBidi"/>
                <w:sz w:val="22"/>
                <w:szCs w:val="22"/>
              </w:rPr>
              <w:t xml:space="preserve">To establish the eligibility of the Goods and Related Services in accordance with ITB 5, Bidders shall complete the </w:t>
            </w:r>
            <w:proofErr w:type="gramStart"/>
            <w:r w:rsidRPr="00370F64">
              <w:rPr>
                <w:rFonts w:asciiTheme="majorBidi" w:hAnsiTheme="majorBidi" w:cstheme="majorBidi"/>
                <w:sz w:val="22"/>
                <w:szCs w:val="22"/>
              </w:rPr>
              <w:t>country of origin</w:t>
            </w:r>
            <w:proofErr w:type="gramEnd"/>
            <w:r w:rsidRPr="00370F64">
              <w:rPr>
                <w:rFonts w:asciiTheme="majorBidi" w:hAnsiTheme="majorBidi" w:cstheme="majorBidi"/>
                <w:sz w:val="22"/>
                <w:szCs w:val="22"/>
              </w:rPr>
              <w:t xml:space="preserve"> declarations in the Price Schedule Forms, included in Section IV, Bidding Forms.</w:t>
            </w:r>
          </w:p>
          <w:p w14:paraId="7C8F9CAC" w14:textId="77777777" w:rsidR="00EC4CBF" w:rsidRPr="00370F64" w:rsidRDefault="00EC4CBF" w:rsidP="00427366">
            <w:pPr>
              <w:numPr>
                <w:ilvl w:val="1"/>
                <w:numId w:val="22"/>
              </w:numPr>
              <w:spacing w:after="180"/>
              <w:jc w:val="both"/>
              <w:rPr>
                <w:rFonts w:asciiTheme="majorBidi" w:hAnsiTheme="majorBidi" w:cstheme="majorBidi"/>
                <w:spacing w:val="-4"/>
                <w:sz w:val="22"/>
                <w:szCs w:val="22"/>
              </w:rPr>
            </w:pPr>
            <w:r w:rsidRPr="00370F64">
              <w:rPr>
                <w:rFonts w:asciiTheme="majorBidi" w:hAnsiTheme="majorBidi" w:cstheme="majorBidi"/>
                <w:sz w:val="22"/>
                <w:szCs w:val="22"/>
              </w:rPr>
              <w:t xml:space="preserve">To establish the conformity of the Goods and Related Services to the Bidding Documents, the Bidder shall furnish as part of its Bid the </w:t>
            </w:r>
            <w:r w:rsidRPr="00370F64">
              <w:rPr>
                <w:rFonts w:asciiTheme="majorBidi" w:hAnsiTheme="majorBidi" w:cstheme="majorBidi"/>
                <w:sz w:val="22"/>
                <w:szCs w:val="22"/>
              </w:rPr>
              <w:lastRenderedPageBreak/>
              <w:t>documentary evidence that the Goods conform to the technical specifications and standards specified in Section VII, Schedule of Requirements.</w:t>
            </w:r>
          </w:p>
          <w:p w14:paraId="2C7A6966" w14:textId="77777777" w:rsidR="00EC4CBF" w:rsidRPr="00370F64" w:rsidRDefault="00EC4CBF" w:rsidP="00427366">
            <w:pPr>
              <w:numPr>
                <w:ilvl w:val="1"/>
                <w:numId w:val="22"/>
              </w:numPr>
              <w:spacing w:after="180"/>
              <w:jc w:val="both"/>
              <w:rPr>
                <w:rFonts w:asciiTheme="majorBidi" w:hAnsiTheme="majorBidi" w:cstheme="majorBidi"/>
                <w:spacing w:val="-4"/>
                <w:sz w:val="22"/>
                <w:szCs w:val="22"/>
              </w:rPr>
            </w:pPr>
            <w:r w:rsidRPr="00370F64">
              <w:rPr>
                <w:rFonts w:asciiTheme="majorBidi" w:hAnsiTheme="majorBidi" w:cstheme="majorBidi"/>
                <w:sz w:val="22"/>
                <w:szCs w:val="22"/>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6F2A2BB8" w14:textId="77777777" w:rsidR="00EC4CBF" w:rsidRPr="00370F64" w:rsidRDefault="00EC4CBF" w:rsidP="00427366">
            <w:pPr>
              <w:numPr>
                <w:ilvl w:val="1"/>
                <w:numId w:val="22"/>
              </w:numPr>
              <w:spacing w:after="180"/>
              <w:jc w:val="both"/>
              <w:rPr>
                <w:rFonts w:asciiTheme="majorBidi" w:hAnsiTheme="majorBidi" w:cstheme="majorBidi"/>
                <w:spacing w:val="-4"/>
                <w:sz w:val="22"/>
                <w:szCs w:val="22"/>
              </w:rPr>
            </w:pPr>
            <w:r w:rsidRPr="00370F64">
              <w:rPr>
                <w:rFonts w:asciiTheme="majorBidi" w:hAnsiTheme="majorBidi" w:cstheme="majorBidi"/>
                <w:sz w:val="22"/>
                <w:szCs w:val="22"/>
              </w:rPr>
              <w:t>The Bidder shall also furnish a list giving full particulars,</w:t>
            </w:r>
            <w:r w:rsidR="00C96618" w:rsidRPr="00370F64">
              <w:rPr>
                <w:rFonts w:asciiTheme="majorBidi" w:hAnsiTheme="majorBidi" w:cstheme="majorBidi"/>
                <w:sz w:val="22"/>
                <w:szCs w:val="22"/>
              </w:rPr>
              <w:t xml:space="preserve"> </w:t>
            </w:r>
            <w:r w:rsidRPr="00370F64">
              <w:rPr>
                <w:rFonts w:asciiTheme="majorBidi" w:hAnsiTheme="majorBidi" w:cstheme="majorBidi"/>
                <w:sz w:val="22"/>
                <w:szCs w:val="22"/>
              </w:rPr>
              <w:t xml:space="preserve">including available sources and current prices of spare parts, special tools, etc., necessary for the proper and continuing functioning of the Goods during the period </w:t>
            </w:r>
            <w:r w:rsidRPr="00370F64">
              <w:rPr>
                <w:rFonts w:asciiTheme="majorBidi" w:hAnsiTheme="majorBidi" w:cstheme="majorBidi"/>
                <w:b/>
                <w:bCs/>
                <w:sz w:val="22"/>
                <w:szCs w:val="22"/>
              </w:rPr>
              <w:t>specified in the</w:t>
            </w:r>
            <w:r w:rsidRPr="00370F64">
              <w:rPr>
                <w:rFonts w:asciiTheme="majorBidi" w:hAnsiTheme="majorBidi" w:cstheme="majorBidi"/>
                <w:sz w:val="22"/>
                <w:szCs w:val="22"/>
              </w:rPr>
              <w:t xml:space="preserve"> </w:t>
            </w:r>
            <w:r w:rsidRPr="00370F64">
              <w:rPr>
                <w:rFonts w:asciiTheme="majorBidi" w:hAnsiTheme="majorBidi" w:cstheme="majorBidi"/>
                <w:b/>
                <w:sz w:val="22"/>
                <w:szCs w:val="22"/>
              </w:rPr>
              <w:t>BDS</w:t>
            </w:r>
            <w:r w:rsidRPr="00370F64">
              <w:rPr>
                <w:rFonts w:asciiTheme="majorBidi" w:hAnsiTheme="majorBidi" w:cstheme="majorBidi"/>
                <w:sz w:val="22"/>
                <w:szCs w:val="22"/>
              </w:rPr>
              <w:t xml:space="preserve"> following commencement of the use of the goods by the Purchaser.</w:t>
            </w:r>
          </w:p>
          <w:p w14:paraId="3FDC1E7D" w14:textId="77777777" w:rsidR="00EC4CBF" w:rsidRPr="00370F64" w:rsidRDefault="00EC4CBF" w:rsidP="00427366">
            <w:pPr>
              <w:numPr>
                <w:ilvl w:val="1"/>
                <w:numId w:val="22"/>
              </w:numPr>
              <w:spacing w:after="180"/>
              <w:jc w:val="both"/>
              <w:rPr>
                <w:rFonts w:asciiTheme="majorBidi" w:hAnsiTheme="majorBidi" w:cstheme="majorBidi"/>
                <w:spacing w:val="-4"/>
                <w:sz w:val="22"/>
                <w:szCs w:val="22"/>
              </w:rPr>
            </w:pPr>
            <w:r w:rsidRPr="00370F64">
              <w:rPr>
                <w:rFonts w:asciiTheme="majorBidi" w:hAnsiTheme="majorBidi" w:cstheme="majorBidi"/>
                <w:sz w:val="22"/>
                <w:szCs w:val="22"/>
              </w:rPr>
              <w:t xml:space="preserve">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w:t>
            </w:r>
            <w:proofErr w:type="gramStart"/>
            <w:r w:rsidRPr="00370F64">
              <w:rPr>
                <w:rFonts w:asciiTheme="majorBidi" w:hAnsiTheme="majorBidi" w:cstheme="majorBidi"/>
                <w:sz w:val="22"/>
                <w:szCs w:val="22"/>
              </w:rPr>
              <w:t>provided that</w:t>
            </w:r>
            <w:proofErr w:type="gramEnd"/>
            <w:r w:rsidRPr="00370F64">
              <w:rPr>
                <w:rFonts w:asciiTheme="majorBidi" w:hAnsiTheme="majorBidi" w:cstheme="majorBidi"/>
                <w:sz w:val="22"/>
                <w:szCs w:val="22"/>
              </w:rPr>
              <w:t xml:space="preserve"> it demonstrates, to the Purchaser’s satisfaction, that the substitutions ensure substantial equivalence or are superior to those specified in the Section VII, Schedule of Requirements.</w:t>
            </w:r>
          </w:p>
        </w:tc>
      </w:tr>
      <w:tr w:rsidR="00D5731E" w:rsidRPr="00370F64" w14:paraId="12BA94E1" w14:textId="77777777" w:rsidTr="00EC4CBF">
        <w:tc>
          <w:tcPr>
            <w:tcW w:w="2250" w:type="dxa"/>
          </w:tcPr>
          <w:p w14:paraId="2FDA7E93" w14:textId="77777777" w:rsidR="00EC4CBF" w:rsidRPr="00370F64" w:rsidRDefault="00EC4CBF" w:rsidP="00732546">
            <w:pPr>
              <w:pStyle w:val="TitreClause"/>
              <w:keepNext/>
              <w:rPr>
                <w:rFonts w:asciiTheme="majorBidi" w:hAnsiTheme="majorBidi" w:cstheme="majorBidi"/>
                <w:sz w:val="22"/>
                <w:szCs w:val="22"/>
              </w:rPr>
            </w:pPr>
            <w:bookmarkStart w:id="69" w:name="_Toc348000800"/>
            <w:bookmarkStart w:id="70" w:name="_Toc381782343"/>
            <w:bookmarkStart w:id="71" w:name="_Toc475090465"/>
            <w:r w:rsidRPr="00370F64">
              <w:rPr>
                <w:rFonts w:asciiTheme="majorBidi" w:hAnsiTheme="majorBidi" w:cstheme="majorBidi"/>
                <w:sz w:val="22"/>
                <w:szCs w:val="22"/>
              </w:rPr>
              <w:lastRenderedPageBreak/>
              <w:t>17.</w:t>
            </w:r>
            <w:r w:rsidRPr="00370F64">
              <w:rPr>
                <w:rFonts w:asciiTheme="majorBidi" w:hAnsiTheme="majorBidi" w:cstheme="majorBidi"/>
                <w:sz w:val="22"/>
                <w:szCs w:val="22"/>
              </w:rPr>
              <w:tab/>
              <w:t>Documents Establishing the Eligibility and Qualifications of the Bidder</w:t>
            </w:r>
            <w:bookmarkEnd w:id="69"/>
            <w:bookmarkEnd w:id="70"/>
            <w:bookmarkEnd w:id="71"/>
          </w:p>
        </w:tc>
        <w:tc>
          <w:tcPr>
            <w:tcW w:w="7110" w:type="dxa"/>
          </w:tcPr>
          <w:p w14:paraId="6C36A4D7" w14:textId="77777777" w:rsidR="00EC4CBF" w:rsidRPr="00370F64" w:rsidRDefault="00EC4CBF" w:rsidP="00427366">
            <w:pPr>
              <w:keepNext/>
              <w:numPr>
                <w:ilvl w:val="1"/>
                <w:numId w:val="52"/>
              </w:numPr>
              <w:spacing w:after="180"/>
              <w:jc w:val="both"/>
              <w:rPr>
                <w:rFonts w:asciiTheme="majorBidi" w:hAnsiTheme="majorBidi" w:cstheme="majorBidi"/>
                <w:spacing w:val="-4"/>
                <w:sz w:val="22"/>
                <w:szCs w:val="22"/>
              </w:rPr>
            </w:pPr>
            <w:r w:rsidRPr="00370F64">
              <w:rPr>
                <w:rFonts w:asciiTheme="majorBidi" w:hAnsiTheme="majorBidi" w:cstheme="majorBidi"/>
                <w:spacing w:val="-4"/>
                <w:sz w:val="22"/>
                <w:szCs w:val="22"/>
              </w:rPr>
              <w:t xml:space="preserve">To establish Bidder’s </w:t>
            </w:r>
            <w:proofErr w:type="gramStart"/>
            <w:r w:rsidRPr="00370F64">
              <w:rPr>
                <w:rFonts w:asciiTheme="majorBidi" w:hAnsiTheme="majorBidi" w:cstheme="majorBidi"/>
                <w:spacing w:val="-4"/>
                <w:sz w:val="22"/>
                <w:szCs w:val="22"/>
              </w:rPr>
              <w:t>their eligibility</w:t>
            </w:r>
            <w:proofErr w:type="gramEnd"/>
            <w:r w:rsidRPr="00370F64">
              <w:rPr>
                <w:rFonts w:asciiTheme="majorBidi" w:hAnsiTheme="majorBidi" w:cstheme="majorBidi"/>
                <w:spacing w:val="-4"/>
                <w:sz w:val="22"/>
                <w:szCs w:val="22"/>
              </w:rPr>
              <w:t xml:space="preserve"> in accordance with ITB 4, Bidders shall complete the </w:t>
            </w:r>
            <w:r w:rsidR="00E34ACD" w:rsidRPr="00370F64">
              <w:rPr>
                <w:rFonts w:asciiTheme="majorBidi" w:hAnsiTheme="majorBidi" w:cstheme="majorBidi"/>
                <w:spacing w:val="-4"/>
                <w:sz w:val="22"/>
                <w:szCs w:val="22"/>
              </w:rPr>
              <w:t>Bid Submission Form</w:t>
            </w:r>
            <w:r w:rsidRPr="00370F64">
              <w:rPr>
                <w:rFonts w:asciiTheme="majorBidi" w:hAnsiTheme="majorBidi" w:cstheme="majorBidi"/>
                <w:spacing w:val="-4"/>
                <w:sz w:val="22"/>
                <w:szCs w:val="22"/>
              </w:rPr>
              <w:t xml:space="preserve">, included in Section IV, Bidding Forms. </w:t>
            </w:r>
          </w:p>
          <w:p w14:paraId="075ECB56" w14:textId="77777777" w:rsidR="00EC4CBF" w:rsidRPr="00370F64" w:rsidRDefault="00EC4CBF" w:rsidP="00427366">
            <w:pPr>
              <w:keepNext/>
              <w:numPr>
                <w:ilvl w:val="1"/>
                <w:numId w:val="52"/>
              </w:numPr>
              <w:spacing w:after="180"/>
              <w:jc w:val="both"/>
              <w:outlineLvl w:val="1"/>
              <w:rPr>
                <w:rFonts w:asciiTheme="majorBidi" w:hAnsiTheme="majorBidi" w:cstheme="majorBidi"/>
                <w:spacing w:val="-4"/>
                <w:sz w:val="22"/>
                <w:szCs w:val="22"/>
              </w:rPr>
            </w:pPr>
            <w:r w:rsidRPr="00370F64">
              <w:rPr>
                <w:rFonts w:asciiTheme="majorBidi" w:hAnsiTheme="majorBidi" w:cstheme="majorBidi"/>
                <w:sz w:val="22"/>
                <w:szCs w:val="22"/>
              </w:rPr>
              <w:t xml:space="preserve">The documentary evidence of the Bidder’s qualifications to perform the contract if its bid is accepted shall establish to the Purchaser’s satisfaction: </w:t>
            </w:r>
          </w:p>
          <w:p w14:paraId="5AAB6633" w14:textId="77777777" w:rsidR="00EC4CBF" w:rsidRPr="00370F64" w:rsidRDefault="00636845" w:rsidP="00427366">
            <w:pPr>
              <w:keepNext/>
              <w:numPr>
                <w:ilvl w:val="2"/>
                <w:numId w:val="52"/>
              </w:numPr>
              <w:spacing w:after="180"/>
              <w:ind w:left="1151" w:hanging="544"/>
              <w:jc w:val="both"/>
              <w:rPr>
                <w:rFonts w:asciiTheme="majorBidi" w:hAnsiTheme="majorBidi" w:cstheme="majorBidi"/>
                <w:spacing w:val="-4"/>
                <w:sz w:val="22"/>
                <w:szCs w:val="22"/>
              </w:rPr>
            </w:pPr>
            <w:r w:rsidRPr="00370F64">
              <w:rPr>
                <w:rFonts w:asciiTheme="majorBidi" w:hAnsiTheme="majorBidi" w:cstheme="majorBidi"/>
                <w:sz w:val="22"/>
                <w:szCs w:val="22"/>
              </w:rPr>
              <w:t>T</w:t>
            </w:r>
            <w:r w:rsidR="00EC4CBF" w:rsidRPr="00370F64">
              <w:rPr>
                <w:rFonts w:asciiTheme="majorBidi" w:hAnsiTheme="majorBidi" w:cstheme="majorBidi"/>
                <w:sz w:val="22"/>
                <w:szCs w:val="22"/>
              </w:rPr>
              <w:t>hat, i</w:t>
            </w:r>
            <w:r w:rsidR="00EC4CBF" w:rsidRPr="00370F64">
              <w:rPr>
                <w:rFonts w:asciiTheme="majorBidi" w:hAnsiTheme="majorBidi" w:cstheme="majorBidi"/>
                <w:spacing w:val="-4"/>
                <w:sz w:val="22"/>
                <w:szCs w:val="22"/>
              </w:rPr>
              <w:t xml:space="preserve">f </w:t>
            </w:r>
            <w:r w:rsidR="00EC4CBF" w:rsidRPr="00370F64">
              <w:rPr>
                <w:rFonts w:asciiTheme="majorBidi" w:hAnsiTheme="majorBidi" w:cstheme="majorBidi"/>
                <w:b/>
                <w:bCs/>
                <w:spacing w:val="-4"/>
                <w:sz w:val="22"/>
                <w:szCs w:val="22"/>
              </w:rPr>
              <w:t>required in the</w:t>
            </w:r>
            <w:r w:rsidR="00EC4CBF" w:rsidRPr="00370F64">
              <w:rPr>
                <w:rFonts w:asciiTheme="majorBidi" w:hAnsiTheme="majorBidi" w:cstheme="majorBidi"/>
                <w:spacing w:val="-4"/>
                <w:sz w:val="22"/>
                <w:szCs w:val="22"/>
              </w:rPr>
              <w:t xml:space="preserve"> </w:t>
            </w:r>
            <w:r w:rsidR="00EC4CBF" w:rsidRPr="00370F64">
              <w:rPr>
                <w:rFonts w:asciiTheme="majorBidi" w:hAnsiTheme="majorBidi" w:cstheme="majorBidi"/>
                <w:b/>
                <w:spacing w:val="-4"/>
                <w:sz w:val="22"/>
                <w:szCs w:val="22"/>
              </w:rPr>
              <w:t>BDS</w:t>
            </w:r>
            <w:r w:rsidR="00EC4CBF" w:rsidRPr="00370F64">
              <w:rPr>
                <w:rFonts w:asciiTheme="majorBidi" w:hAnsiTheme="majorBidi" w:cstheme="majorBidi"/>
                <w:spacing w:val="-4"/>
                <w:sz w:val="22"/>
                <w:szCs w:val="22"/>
              </w:rPr>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7C7CA90F" w14:textId="77777777" w:rsidR="00EC4CBF" w:rsidRPr="00370F64" w:rsidRDefault="00636845" w:rsidP="00427366">
            <w:pPr>
              <w:keepNext/>
              <w:numPr>
                <w:ilvl w:val="2"/>
                <w:numId w:val="52"/>
              </w:numPr>
              <w:spacing w:after="180"/>
              <w:jc w:val="both"/>
              <w:rPr>
                <w:rFonts w:asciiTheme="majorBidi" w:hAnsiTheme="majorBidi" w:cstheme="majorBidi"/>
                <w:spacing w:val="-4"/>
                <w:sz w:val="22"/>
                <w:szCs w:val="22"/>
              </w:rPr>
            </w:pPr>
            <w:r w:rsidRPr="00370F64">
              <w:rPr>
                <w:rFonts w:asciiTheme="majorBidi" w:hAnsiTheme="majorBidi" w:cstheme="majorBidi"/>
                <w:sz w:val="22"/>
                <w:szCs w:val="22"/>
              </w:rPr>
              <w:t>T</w:t>
            </w:r>
            <w:r w:rsidR="00EC4CBF" w:rsidRPr="00370F64">
              <w:rPr>
                <w:rFonts w:asciiTheme="majorBidi" w:hAnsiTheme="majorBidi" w:cstheme="majorBidi"/>
                <w:sz w:val="22"/>
                <w:szCs w:val="22"/>
              </w:rPr>
              <w:t>hat, i</w:t>
            </w:r>
            <w:r w:rsidR="00EC4CBF" w:rsidRPr="00370F64">
              <w:rPr>
                <w:rFonts w:asciiTheme="majorBidi" w:hAnsiTheme="majorBidi" w:cstheme="majorBidi"/>
                <w:spacing w:val="-4"/>
                <w:sz w:val="22"/>
                <w:szCs w:val="22"/>
              </w:rPr>
              <w:t xml:space="preserve">f </w:t>
            </w:r>
            <w:r w:rsidR="00EC4CBF" w:rsidRPr="00370F64">
              <w:rPr>
                <w:rFonts w:asciiTheme="majorBidi" w:hAnsiTheme="majorBidi" w:cstheme="majorBidi"/>
                <w:b/>
                <w:bCs/>
                <w:spacing w:val="-4"/>
                <w:sz w:val="22"/>
                <w:szCs w:val="22"/>
              </w:rPr>
              <w:t>required in the</w:t>
            </w:r>
            <w:r w:rsidR="00EC4CBF" w:rsidRPr="00370F64">
              <w:rPr>
                <w:rFonts w:asciiTheme="majorBidi" w:hAnsiTheme="majorBidi" w:cstheme="majorBidi"/>
                <w:spacing w:val="-4"/>
                <w:sz w:val="22"/>
                <w:szCs w:val="22"/>
              </w:rPr>
              <w:t xml:space="preserve"> </w:t>
            </w:r>
            <w:r w:rsidR="00EC4CBF" w:rsidRPr="00370F64">
              <w:rPr>
                <w:rFonts w:asciiTheme="majorBidi" w:hAnsiTheme="majorBidi" w:cstheme="majorBidi"/>
                <w:b/>
                <w:spacing w:val="-4"/>
                <w:sz w:val="22"/>
                <w:szCs w:val="22"/>
              </w:rPr>
              <w:t>BDS</w:t>
            </w:r>
            <w:r w:rsidR="00EC4CBF" w:rsidRPr="00370F64">
              <w:rPr>
                <w:rFonts w:asciiTheme="majorBidi" w:hAnsiTheme="majorBidi" w:cstheme="majorBidi"/>
                <w:spacing w:val="-4"/>
                <w:sz w:val="22"/>
                <w:szCs w:val="22"/>
              </w:rPr>
              <w:t xml:space="preserve">, </w:t>
            </w:r>
            <w:r w:rsidR="00EC4CBF" w:rsidRPr="00370F64">
              <w:rPr>
                <w:rFonts w:asciiTheme="majorBidi" w:hAnsiTheme="majorBidi" w:cstheme="majorBidi"/>
                <w:sz w:val="22"/>
                <w:szCs w:val="22"/>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56EB24A" w14:textId="77777777" w:rsidR="00EC4CBF" w:rsidRPr="00370F64" w:rsidRDefault="00636845" w:rsidP="00427366">
            <w:pPr>
              <w:keepNext/>
              <w:numPr>
                <w:ilvl w:val="2"/>
                <w:numId w:val="52"/>
              </w:numPr>
              <w:spacing w:after="180"/>
              <w:ind w:left="1151" w:hanging="544"/>
              <w:jc w:val="both"/>
              <w:rPr>
                <w:rFonts w:asciiTheme="majorBidi" w:hAnsiTheme="majorBidi" w:cstheme="majorBidi"/>
                <w:spacing w:val="-4"/>
                <w:sz w:val="22"/>
                <w:szCs w:val="22"/>
              </w:rPr>
            </w:pPr>
            <w:r w:rsidRPr="00370F64">
              <w:rPr>
                <w:rFonts w:asciiTheme="majorBidi" w:hAnsiTheme="majorBidi" w:cstheme="majorBidi"/>
                <w:sz w:val="22"/>
                <w:szCs w:val="22"/>
              </w:rPr>
              <w:t>T</w:t>
            </w:r>
            <w:r w:rsidR="00EC4CBF" w:rsidRPr="00370F64">
              <w:rPr>
                <w:rFonts w:asciiTheme="majorBidi" w:hAnsiTheme="majorBidi" w:cstheme="majorBidi"/>
                <w:sz w:val="22"/>
                <w:szCs w:val="22"/>
              </w:rPr>
              <w:t>hat the Bidder meets each of the qualification criterion specified in Section III, Evaluation and Qualification Criteria.</w:t>
            </w:r>
          </w:p>
        </w:tc>
      </w:tr>
      <w:tr w:rsidR="00D5731E" w:rsidRPr="00370F64" w14:paraId="6CF526B0" w14:textId="77777777" w:rsidTr="00EC4CBF">
        <w:tc>
          <w:tcPr>
            <w:tcW w:w="2250" w:type="dxa"/>
            <w:tcBorders>
              <w:bottom w:val="nil"/>
            </w:tcBorders>
          </w:tcPr>
          <w:p w14:paraId="1AEE46F8" w14:textId="77777777" w:rsidR="00EC4CBF" w:rsidRPr="00370F64" w:rsidRDefault="00EC4CBF" w:rsidP="004C474A">
            <w:pPr>
              <w:pStyle w:val="TitreClause"/>
              <w:rPr>
                <w:rFonts w:asciiTheme="majorBidi" w:hAnsiTheme="majorBidi" w:cstheme="majorBidi"/>
                <w:sz w:val="22"/>
                <w:szCs w:val="22"/>
              </w:rPr>
            </w:pPr>
            <w:bookmarkStart w:id="72" w:name="_Toc348000801"/>
            <w:bookmarkStart w:id="73" w:name="_Toc381782344"/>
            <w:bookmarkStart w:id="74" w:name="_Toc475090466"/>
            <w:r w:rsidRPr="00370F64">
              <w:rPr>
                <w:rFonts w:asciiTheme="majorBidi" w:hAnsiTheme="majorBidi" w:cstheme="majorBidi"/>
                <w:sz w:val="22"/>
                <w:szCs w:val="22"/>
              </w:rPr>
              <w:t>18.</w:t>
            </w:r>
            <w:r w:rsidRPr="00370F64">
              <w:rPr>
                <w:rFonts w:asciiTheme="majorBidi" w:hAnsiTheme="majorBidi" w:cstheme="majorBidi"/>
                <w:sz w:val="22"/>
                <w:szCs w:val="22"/>
              </w:rPr>
              <w:tab/>
              <w:t>Period of Validity of Bids</w:t>
            </w:r>
            <w:bookmarkEnd w:id="72"/>
            <w:bookmarkEnd w:id="73"/>
            <w:bookmarkEnd w:id="74"/>
          </w:p>
        </w:tc>
        <w:tc>
          <w:tcPr>
            <w:tcW w:w="7110" w:type="dxa"/>
          </w:tcPr>
          <w:p w14:paraId="422559A8" w14:textId="77777777" w:rsidR="00EC4CBF" w:rsidRPr="00370F64" w:rsidRDefault="00EC4CBF" w:rsidP="00427366">
            <w:pPr>
              <w:pStyle w:val="ListParagraph"/>
              <w:numPr>
                <w:ilvl w:val="1"/>
                <w:numId w:val="57"/>
              </w:numPr>
              <w:tabs>
                <w:tab w:val="left" w:pos="585"/>
              </w:tabs>
              <w:spacing w:after="240"/>
              <w:ind w:left="584" w:hanging="567"/>
              <w:contextualSpacing w:val="0"/>
              <w:jc w:val="both"/>
              <w:rPr>
                <w:rFonts w:asciiTheme="majorBidi" w:hAnsiTheme="majorBidi" w:cstheme="majorBidi"/>
                <w:sz w:val="22"/>
                <w:szCs w:val="22"/>
              </w:rPr>
            </w:pPr>
            <w:r w:rsidRPr="00370F64">
              <w:rPr>
                <w:rFonts w:asciiTheme="majorBidi" w:hAnsiTheme="majorBidi" w:cstheme="majorBidi"/>
                <w:sz w:val="22"/>
                <w:szCs w:val="22"/>
              </w:rPr>
              <w:t xml:space="preserve">Bids shall remain valid for the period </w:t>
            </w:r>
            <w:r w:rsidRPr="00370F64">
              <w:rPr>
                <w:rFonts w:asciiTheme="majorBidi" w:hAnsiTheme="majorBidi" w:cstheme="majorBidi"/>
                <w:b/>
                <w:bCs/>
                <w:sz w:val="22"/>
                <w:szCs w:val="22"/>
              </w:rPr>
              <w:t>specified in the</w:t>
            </w:r>
            <w:r w:rsidRPr="00370F64">
              <w:rPr>
                <w:rFonts w:asciiTheme="majorBidi" w:hAnsiTheme="majorBidi" w:cstheme="majorBidi"/>
                <w:sz w:val="22"/>
                <w:szCs w:val="22"/>
              </w:rPr>
              <w:t xml:space="preserve"> </w:t>
            </w:r>
            <w:r w:rsidRPr="00370F64">
              <w:rPr>
                <w:rFonts w:asciiTheme="majorBidi" w:hAnsiTheme="majorBidi" w:cstheme="majorBidi"/>
                <w:b/>
                <w:sz w:val="22"/>
                <w:szCs w:val="22"/>
              </w:rPr>
              <w:t>BDS</w:t>
            </w:r>
            <w:r w:rsidRPr="00370F64">
              <w:rPr>
                <w:rFonts w:asciiTheme="majorBidi" w:hAnsiTheme="majorBidi" w:cstheme="majorBidi"/>
                <w:sz w:val="22"/>
                <w:szCs w:val="22"/>
              </w:rPr>
              <w:t xml:space="preserve"> after the bid submission deadline date prescribed by the Purchaser in accordance with ITB 22.1. A bid valid for a shorter period shall be rejected by the Purchaser as </w:t>
            </w:r>
            <w:proofErr w:type="gramStart"/>
            <w:r w:rsidRPr="00370F64">
              <w:rPr>
                <w:rFonts w:asciiTheme="majorBidi" w:hAnsiTheme="majorBidi" w:cstheme="majorBidi"/>
                <w:sz w:val="22"/>
                <w:szCs w:val="22"/>
              </w:rPr>
              <w:t>nonresponsive</w:t>
            </w:r>
            <w:proofErr w:type="gramEnd"/>
            <w:r w:rsidRPr="00370F64">
              <w:rPr>
                <w:rFonts w:asciiTheme="majorBidi" w:hAnsiTheme="majorBidi" w:cstheme="majorBidi"/>
                <w:sz w:val="22"/>
                <w:szCs w:val="22"/>
              </w:rPr>
              <w:t>.</w:t>
            </w:r>
          </w:p>
          <w:p w14:paraId="2DED5966" w14:textId="77777777" w:rsidR="00EC4CBF" w:rsidRPr="00370F64" w:rsidRDefault="00EC4CBF" w:rsidP="00427366">
            <w:pPr>
              <w:pStyle w:val="ListParagraph"/>
              <w:numPr>
                <w:ilvl w:val="1"/>
                <w:numId w:val="57"/>
              </w:numPr>
              <w:tabs>
                <w:tab w:val="left" w:pos="585"/>
              </w:tabs>
              <w:spacing w:after="240"/>
              <w:ind w:left="584" w:hanging="567"/>
              <w:contextualSpacing w:val="0"/>
              <w:jc w:val="both"/>
              <w:rPr>
                <w:rFonts w:asciiTheme="majorBidi" w:hAnsiTheme="majorBidi" w:cstheme="majorBidi"/>
                <w:sz w:val="22"/>
                <w:szCs w:val="22"/>
              </w:rPr>
            </w:pPr>
            <w:r w:rsidRPr="00370F64">
              <w:rPr>
                <w:rFonts w:asciiTheme="majorBidi" w:hAnsiTheme="majorBidi" w:cstheme="majorBidi"/>
                <w:sz w:val="22"/>
                <w:szCs w:val="22"/>
              </w:rPr>
              <w:t xml:space="preserve">In exceptional circumstances, prior to the expiration of the bid validity period, the Purchaser may request bidders to extend the period of validity of their bids. The request and the responses shall be made in writing. If a Bid </w:t>
            </w:r>
            <w:proofErr w:type="gramStart"/>
            <w:r w:rsidRPr="00370F64">
              <w:rPr>
                <w:rFonts w:asciiTheme="majorBidi" w:hAnsiTheme="majorBidi" w:cstheme="majorBidi"/>
                <w:sz w:val="22"/>
                <w:szCs w:val="22"/>
              </w:rPr>
              <w:t>Security</w:t>
            </w:r>
            <w:proofErr w:type="gramEnd"/>
            <w:r w:rsidRPr="00370F64">
              <w:rPr>
                <w:rFonts w:asciiTheme="majorBidi" w:hAnsiTheme="majorBidi" w:cstheme="majorBidi"/>
                <w:sz w:val="22"/>
                <w:szCs w:val="22"/>
              </w:rPr>
              <w:t xml:space="preserve"> is requested in accordance with ITB Clause 19, it shall also be extended for</w:t>
            </w:r>
            <w:r w:rsidR="00EA6568" w:rsidRPr="00370F64">
              <w:rPr>
                <w:rFonts w:asciiTheme="majorBidi" w:hAnsiTheme="majorBidi" w:cstheme="majorBidi"/>
                <w:sz w:val="22"/>
                <w:szCs w:val="22"/>
              </w:rPr>
              <w:t xml:space="preserve"> twenty-eight (28) days beyond the deadline of the extended validity period</w:t>
            </w:r>
            <w:r w:rsidRPr="00370F64">
              <w:rPr>
                <w:rFonts w:asciiTheme="majorBidi" w:hAnsiTheme="majorBidi" w:cstheme="majorBidi"/>
                <w:sz w:val="22"/>
                <w:szCs w:val="22"/>
              </w:rPr>
              <w:t>. A Bidder may refuse the request without forfeiting its Bid Security. A Bidder granting the request shall not be required or permitted to modify its bid, except as provided in ITB 18.3.</w:t>
            </w:r>
          </w:p>
          <w:p w14:paraId="058B6FF5" w14:textId="77777777" w:rsidR="00EC4CBF" w:rsidRPr="00370F64" w:rsidRDefault="00EC4CBF" w:rsidP="00427366">
            <w:pPr>
              <w:pStyle w:val="ListParagraph"/>
              <w:numPr>
                <w:ilvl w:val="1"/>
                <w:numId w:val="57"/>
              </w:numPr>
              <w:tabs>
                <w:tab w:val="left" w:pos="585"/>
              </w:tabs>
              <w:spacing w:after="240"/>
              <w:ind w:left="584" w:hanging="567"/>
              <w:contextualSpacing w:val="0"/>
              <w:jc w:val="both"/>
              <w:rPr>
                <w:rFonts w:asciiTheme="majorBidi" w:hAnsiTheme="majorBidi" w:cstheme="majorBidi"/>
                <w:sz w:val="22"/>
                <w:szCs w:val="22"/>
              </w:rPr>
            </w:pPr>
            <w:r w:rsidRPr="00370F64">
              <w:rPr>
                <w:rFonts w:asciiTheme="majorBidi" w:hAnsiTheme="majorBidi" w:cstheme="majorBidi"/>
                <w:spacing w:val="-4"/>
                <w:sz w:val="22"/>
                <w:szCs w:val="22"/>
              </w:rPr>
              <w:t xml:space="preserve">If the </w:t>
            </w:r>
            <w:r w:rsidRPr="00370F64">
              <w:rPr>
                <w:rFonts w:asciiTheme="majorBidi" w:hAnsiTheme="majorBidi" w:cstheme="majorBidi"/>
                <w:sz w:val="22"/>
                <w:szCs w:val="22"/>
              </w:rPr>
              <w:t>award</w:t>
            </w:r>
            <w:r w:rsidRPr="00370F64">
              <w:rPr>
                <w:rFonts w:asciiTheme="majorBidi" w:hAnsiTheme="majorBidi" w:cstheme="majorBidi"/>
                <w:spacing w:val="-4"/>
                <w:sz w:val="22"/>
                <w:szCs w:val="22"/>
              </w:rPr>
              <w:t xml:space="preserve"> is delayed by a period exceeding fifty-six (56) days beyond the expiry of the initial bid validity, the Contract price shall be determined as follows: </w:t>
            </w:r>
          </w:p>
          <w:p w14:paraId="5152AB92" w14:textId="77777777" w:rsidR="00EC4CBF" w:rsidRPr="00370F64" w:rsidRDefault="00EC4CBF" w:rsidP="00427366">
            <w:pPr>
              <w:numPr>
                <w:ilvl w:val="2"/>
                <w:numId w:val="45"/>
              </w:numPr>
              <w:tabs>
                <w:tab w:val="left" w:pos="576"/>
                <w:tab w:val="left" w:pos="1062"/>
              </w:tabs>
              <w:spacing w:after="200"/>
              <w:ind w:left="1062" w:hanging="450"/>
              <w:jc w:val="both"/>
              <w:rPr>
                <w:rFonts w:asciiTheme="majorBidi" w:hAnsiTheme="majorBidi" w:cstheme="majorBidi"/>
                <w:bCs/>
                <w:sz w:val="22"/>
                <w:szCs w:val="22"/>
              </w:rPr>
            </w:pPr>
            <w:r w:rsidRPr="00370F64">
              <w:rPr>
                <w:rFonts w:asciiTheme="majorBidi" w:hAnsiTheme="majorBidi" w:cstheme="majorBidi"/>
                <w:bCs/>
                <w:sz w:val="22"/>
                <w:szCs w:val="22"/>
              </w:rPr>
              <w:t xml:space="preserve">In the case of fixed price contracts, the Contract price shall be the bid price adjusted by the factor </w:t>
            </w:r>
            <w:r w:rsidRPr="00370F64">
              <w:rPr>
                <w:rFonts w:asciiTheme="majorBidi" w:hAnsiTheme="majorBidi" w:cstheme="majorBidi"/>
                <w:b/>
                <w:bCs/>
                <w:sz w:val="22"/>
                <w:szCs w:val="22"/>
              </w:rPr>
              <w:t>specified in the</w:t>
            </w:r>
            <w:r w:rsidRPr="00370F64">
              <w:rPr>
                <w:rFonts w:asciiTheme="majorBidi" w:hAnsiTheme="majorBidi" w:cstheme="majorBidi"/>
                <w:bCs/>
                <w:sz w:val="22"/>
                <w:szCs w:val="22"/>
              </w:rPr>
              <w:t xml:space="preserve"> </w:t>
            </w:r>
            <w:r w:rsidRPr="00370F64">
              <w:rPr>
                <w:rFonts w:asciiTheme="majorBidi" w:hAnsiTheme="majorBidi" w:cstheme="majorBidi"/>
                <w:b/>
                <w:bCs/>
                <w:sz w:val="22"/>
                <w:szCs w:val="22"/>
              </w:rPr>
              <w:t>BDS</w:t>
            </w:r>
            <w:r w:rsidR="00F817CC" w:rsidRPr="00370F64">
              <w:rPr>
                <w:rFonts w:asciiTheme="majorBidi" w:hAnsiTheme="majorBidi" w:cstheme="majorBidi"/>
                <w:bCs/>
                <w:sz w:val="22"/>
                <w:szCs w:val="22"/>
              </w:rPr>
              <w:t>;</w:t>
            </w:r>
            <w:r w:rsidRPr="00370F64">
              <w:rPr>
                <w:rFonts w:asciiTheme="majorBidi" w:hAnsiTheme="majorBidi" w:cstheme="majorBidi"/>
                <w:bCs/>
                <w:sz w:val="22"/>
                <w:szCs w:val="22"/>
              </w:rPr>
              <w:t xml:space="preserve"> </w:t>
            </w:r>
          </w:p>
          <w:p w14:paraId="6B8CE843" w14:textId="77777777" w:rsidR="00EC4CBF" w:rsidRPr="00370F64" w:rsidRDefault="00EC4CBF" w:rsidP="00427366">
            <w:pPr>
              <w:numPr>
                <w:ilvl w:val="2"/>
                <w:numId w:val="45"/>
              </w:numPr>
              <w:tabs>
                <w:tab w:val="left" w:pos="576"/>
                <w:tab w:val="left" w:pos="1062"/>
              </w:tabs>
              <w:spacing w:after="200"/>
              <w:ind w:left="1062" w:hanging="450"/>
              <w:jc w:val="both"/>
              <w:rPr>
                <w:rFonts w:asciiTheme="majorBidi" w:hAnsiTheme="majorBidi" w:cstheme="majorBidi"/>
                <w:bCs/>
                <w:sz w:val="22"/>
                <w:szCs w:val="22"/>
              </w:rPr>
            </w:pPr>
            <w:r w:rsidRPr="00370F64">
              <w:rPr>
                <w:rFonts w:asciiTheme="majorBidi" w:hAnsiTheme="majorBidi" w:cstheme="majorBidi"/>
                <w:bCs/>
                <w:sz w:val="22"/>
                <w:szCs w:val="22"/>
              </w:rPr>
              <w:t>In the case of adjustable price contracts, no adjustment shall be made</w:t>
            </w:r>
            <w:r w:rsidR="00F817CC" w:rsidRPr="00370F64">
              <w:rPr>
                <w:rFonts w:asciiTheme="majorBidi" w:hAnsiTheme="majorBidi" w:cstheme="majorBidi"/>
                <w:bCs/>
                <w:sz w:val="22"/>
                <w:szCs w:val="22"/>
              </w:rPr>
              <w:t>;</w:t>
            </w:r>
          </w:p>
          <w:p w14:paraId="17B74595" w14:textId="77777777" w:rsidR="00EC4CBF" w:rsidRPr="00370F64" w:rsidRDefault="00EC4CBF" w:rsidP="00427366">
            <w:pPr>
              <w:numPr>
                <w:ilvl w:val="2"/>
                <w:numId w:val="45"/>
              </w:numPr>
              <w:tabs>
                <w:tab w:val="left" w:pos="576"/>
                <w:tab w:val="left" w:pos="1062"/>
              </w:tabs>
              <w:spacing w:after="200"/>
              <w:ind w:left="1062" w:hanging="450"/>
              <w:jc w:val="both"/>
              <w:rPr>
                <w:rFonts w:asciiTheme="majorBidi" w:hAnsiTheme="majorBidi" w:cstheme="majorBidi"/>
                <w:bCs/>
                <w:sz w:val="22"/>
                <w:szCs w:val="22"/>
              </w:rPr>
            </w:pPr>
            <w:r w:rsidRPr="00370F64">
              <w:rPr>
                <w:rFonts w:asciiTheme="majorBidi" w:hAnsiTheme="majorBidi" w:cstheme="majorBidi"/>
                <w:bCs/>
                <w:sz w:val="22"/>
                <w:szCs w:val="22"/>
              </w:rPr>
              <w:t>In any case, bid evaluation shall be based on the bid price without taking into consideration the applicable correction from those indicated above.</w:t>
            </w:r>
          </w:p>
        </w:tc>
      </w:tr>
      <w:tr w:rsidR="00D5731E" w:rsidRPr="00370F64" w14:paraId="5ECAC3BC" w14:textId="77777777" w:rsidTr="00EC4CBF">
        <w:tc>
          <w:tcPr>
            <w:tcW w:w="2250" w:type="dxa"/>
          </w:tcPr>
          <w:p w14:paraId="13DA2BAC" w14:textId="77777777" w:rsidR="00EC4CBF" w:rsidRPr="00370F64" w:rsidRDefault="00EC4CBF" w:rsidP="004C474A">
            <w:pPr>
              <w:pStyle w:val="TitreClause"/>
              <w:rPr>
                <w:rFonts w:asciiTheme="majorBidi" w:hAnsiTheme="majorBidi" w:cstheme="majorBidi"/>
                <w:sz w:val="22"/>
                <w:szCs w:val="22"/>
              </w:rPr>
            </w:pPr>
            <w:bookmarkStart w:id="75" w:name="_Toc348000802"/>
            <w:bookmarkStart w:id="76" w:name="_Toc381782345"/>
            <w:bookmarkStart w:id="77" w:name="_Toc475090467"/>
            <w:r w:rsidRPr="00370F64">
              <w:rPr>
                <w:rFonts w:asciiTheme="majorBidi" w:hAnsiTheme="majorBidi" w:cstheme="majorBidi"/>
                <w:sz w:val="22"/>
                <w:szCs w:val="22"/>
              </w:rPr>
              <w:lastRenderedPageBreak/>
              <w:t>19.</w:t>
            </w:r>
            <w:r w:rsidRPr="00370F64">
              <w:rPr>
                <w:rFonts w:asciiTheme="majorBidi" w:hAnsiTheme="majorBidi" w:cstheme="majorBidi"/>
                <w:sz w:val="22"/>
                <w:szCs w:val="22"/>
              </w:rPr>
              <w:tab/>
              <w:t>Bid Security</w:t>
            </w:r>
            <w:bookmarkEnd w:id="75"/>
            <w:bookmarkEnd w:id="76"/>
            <w:bookmarkEnd w:id="77"/>
          </w:p>
        </w:tc>
        <w:tc>
          <w:tcPr>
            <w:tcW w:w="7110" w:type="dxa"/>
            <w:tcBorders>
              <w:bottom w:val="nil"/>
            </w:tcBorders>
          </w:tcPr>
          <w:p w14:paraId="33CA112B"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19.1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The Bidder shall furnish as part of its bid, either a Bid-Securing Declaration or a bid security, as </w:t>
            </w:r>
            <w:r w:rsidR="00EC4CBF" w:rsidRPr="00370F64">
              <w:rPr>
                <w:rFonts w:asciiTheme="majorBidi" w:hAnsiTheme="majorBidi" w:cstheme="majorBidi"/>
                <w:b/>
                <w:bCs/>
                <w:sz w:val="22"/>
                <w:szCs w:val="22"/>
              </w:rPr>
              <w:t>specified in the</w:t>
            </w:r>
            <w:r w:rsidR="00EC4CBF" w:rsidRPr="00370F64">
              <w:rPr>
                <w:rFonts w:asciiTheme="majorBidi" w:hAnsiTheme="majorBidi" w:cstheme="majorBidi"/>
                <w:sz w:val="22"/>
                <w:szCs w:val="22"/>
              </w:rPr>
              <w:t xml:space="preserve"> </w:t>
            </w:r>
            <w:r w:rsidR="00EC4CBF" w:rsidRPr="00370F64">
              <w:rPr>
                <w:rFonts w:asciiTheme="majorBidi" w:hAnsiTheme="majorBidi" w:cstheme="majorBidi"/>
                <w:b/>
                <w:sz w:val="22"/>
                <w:szCs w:val="22"/>
              </w:rPr>
              <w:t>BDS</w:t>
            </w:r>
            <w:r w:rsidR="00EC4CBF" w:rsidRPr="00370F64">
              <w:rPr>
                <w:rFonts w:asciiTheme="majorBidi" w:hAnsiTheme="majorBidi" w:cstheme="majorBidi"/>
                <w:sz w:val="22"/>
                <w:szCs w:val="22"/>
              </w:rPr>
              <w:t>,</w:t>
            </w:r>
            <w:r w:rsidR="00EC4CBF" w:rsidRPr="00370F64">
              <w:rPr>
                <w:rFonts w:asciiTheme="majorBidi" w:hAnsiTheme="majorBidi" w:cstheme="majorBidi"/>
                <w:b/>
                <w:sz w:val="22"/>
                <w:szCs w:val="22"/>
              </w:rPr>
              <w:t xml:space="preserve"> </w:t>
            </w:r>
            <w:r w:rsidR="00EC4CBF" w:rsidRPr="00370F64">
              <w:rPr>
                <w:rFonts w:asciiTheme="majorBidi" w:hAnsiTheme="majorBidi" w:cstheme="majorBidi"/>
                <w:sz w:val="22"/>
                <w:szCs w:val="22"/>
              </w:rPr>
              <w:t>in original form and, in the case of a bid security</w:t>
            </w:r>
            <w:r w:rsidR="00B33A98" w:rsidRPr="00370F64">
              <w:rPr>
                <w:rFonts w:asciiTheme="majorBidi" w:hAnsiTheme="majorBidi" w:cstheme="majorBidi"/>
                <w:sz w:val="22"/>
                <w:szCs w:val="22"/>
              </w:rPr>
              <w:t>,</w:t>
            </w:r>
            <w:r w:rsidR="00EC4CBF" w:rsidRPr="00370F64">
              <w:rPr>
                <w:rFonts w:asciiTheme="majorBidi" w:hAnsiTheme="majorBidi" w:cstheme="majorBidi"/>
                <w:sz w:val="22"/>
                <w:szCs w:val="22"/>
              </w:rPr>
              <w:t xml:space="preserve"> </w:t>
            </w:r>
            <w:r w:rsidR="00B33A98" w:rsidRPr="00370F64">
              <w:rPr>
                <w:rFonts w:asciiTheme="majorBidi" w:hAnsiTheme="majorBidi" w:cstheme="majorBidi"/>
                <w:sz w:val="22"/>
                <w:szCs w:val="22"/>
              </w:rPr>
              <w:t>i</w:t>
            </w:r>
            <w:r w:rsidR="00EC4CBF" w:rsidRPr="00370F64">
              <w:rPr>
                <w:rFonts w:asciiTheme="majorBidi" w:hAnsiTheme="majorBidi" w:cstheme="majorBidi"/>
                <w:sz w:val="22"/>
                <w:szCs w:val="22"/>
              </w:rPr>
              <w:t xml:space="preserve">n the amount and currency </w:t>
            </w:r>
            <w:r w:rsidR="00EC4CBF" w:rsidRPr="00370F64">
              <w:rPr>
                <w:rFonts w:asciiTheme="majorBidi" w:hAnsiTheme="majorBidi" w:cstheme="majorBidi"/>
                <w:b/>
                <w:sz w:val="22"/>
                <w:szCs w:val="22"/>
              </w:rPr>
              <w:t>specified in the BDS</w:t>
            </w:r>
            <w:r w:rsidR="00EC4CBF" w:rsidRPr="00370F64">
              <w:rPr>
                <w:rFonts w:asciiTheme="majorBidi" w:hAnsiTheme="majorBidi" w:cstheme="majorBidi"/>
                <w:sz w:val="22"/>
                <w:szCs w:val="22"/>
              </w:rPr>
              <w:t>.</w:t>
            </w:r>
          </w:p>
          <w:p w14:paraId="6A01747D"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19.2</w:t>
            </w:r>
            <w:r w:rsidRPr="00370F64">
              <w:rPr>
                <w:rFonts w:asciiTheme="majorBidi" w:hAnsiTheme="majorBidi" w:cstheme="majorBidi"/>
                <w:sz w:val="22"/>
                <w:szCs w:val="22"/>
              </w:rPr>
              <w:tab/>
            </w:r>
            <w:r w:rsidR="00EC4CBF" w:rsidRPr="00370F64">
              <w:rPr>
                <w:rFonts w:asciiTheme="majorBidi" w:hAnsiTheme="majorBidi" w:cstheme="majorBidi"/>
                <w:sz w:val="22"/>
                <w:szCs w:val="22"/>
              </w:rPr>
              <w:t>A Bid Securing Declaration shall use the form included in Section IV, Bidding Forms.</w:t>
            </w:r>
          </w:p>
          <w:p w14:paraId="54DEBF64"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19.3</w:t>
            </w:r>
            <w:r w:rsidRPr="00370F64">
              <w:rPr>
                <w:rFonts w:asciiTheme="majorBidi" w:hAnsiTheme="majorBidi" w:cstheme="majorBidi"/>
                <w:sz w:val="22"/>
                <w:szCs w:val="22"/>
              </w:rPr>
              <w:tab/>
            </w:r>
            <w:r w:rsidR="00EC4CBF" w:rsidRPr="00370F64">
              <w:rPr>
                <w:rFonts w:asciiTheme="majorBidi" w:hAnsiTheme="majorBidi" w:cstheme="majorBidi"/>
                <w:sz w:val="22"/>
                <w:szCs w:val="22"/>
              </w:rPr>
              <w:t>If a bid security is specified pursuant to ITB 19.1, the bid security shall be a demand guarantee in any of the following forms at the Bidder’s option:</w:t>
            </w:r>
          </w:p>
          <w:p w14:paraId="00615352" w14:textId="77777777" w:rsidR="00EC4CBF" w:rsidRPr="00370F64" w:rsidRDefault="0079440A" w:rsidP="00427366">
            <w:pPr>
              <w:numPr>
                <w:ilvl w:val="2"/>
                <w:numId w:val="27"/>
              </w:numPr>
              <w:spacing w:after="220"/>
              <w:jc w:val="both"/>
              <w:outlineLvl w:val="2"/>
              <w:rPr>
                <w:rFonts w:asciiTheme="majorBidi" w:hAnsiTheme="majorBidi" w:cstheme="majorBidi"/>
                <w:sz w:val="22"/>
                <w:szCs w:val="22"/>
              </w:rPr>
            </w:pPr>
            <w:r w:rsidRPr="00370F64">
              <w:rPr>
                <w:rFonts w:asciiTheme="majorBidi" w:hAnsiTheme="majorBidi" w:cstheme="majorBidi"/>
                <w:sz w:val="22"/>
                <w:szCs w:val="22"/>
              </w:rPr>
              <w:t>A</w:t>
            </w:r>
            <w:r w:rsidR="00EC4CBF" w:rsidRPr="00370F64">
              <w:rPr>
                <w:rFonts w:asciiTheme="majorBidi" w:hAnsiTheme="majorBidi" w:cstheme="majorBidi"/>
                <w:sz w:val="22"/>
                <w:szCs w:val="22"/>
              </w:rPr>
              <w:t>n unconditional guarantee issued by a bank or financial institution (such as an insurance, bonding or surety company);</w:t>
            </w:r>
          </w:p>
          <w:p w14:paraId="30C62B29" w14:textId="77777777" w:rsidR="00EC4CBF" w:rsidRPr="00370F64" w:rsidRDefault="0079440A" w:rsidP="00427366">
            <w:pPr>
              <w:numPr>
                <w:ilvl w:val="2"/>
                <w:numId w:val="27"/>
              </w:numPr>
              <w:spacing w:after="220"/>
              <w:jc w:val="both"/>
              <w:outlineLvl w:val="2"/>
              <w:rPr>
                <w:rFonts w:asciiTheme="majorBidi" w:hAnsiTheme="majorBidi" w:cstheme="majorBidi"/>
                <w:sz w:val="22"/>
                <w:szCs w:val="22"/>
              </w:rPr>
            </w:pPr>
            <w:r w:rsidRPr="00370F64">
              <w:rPr>
                <w:rFonts w:asciiTheme="majorBidi" w:hAnsiTheme="majorBidi" w:cstheme="majorBidi"/>
                <w:sz w:val="22"/>
                <w:szCs w:val="22"/>
              </w:rPr>
              <w:t>A</w:t>
            </w:r>
            <w:r w:rsidR="00EC4CBF" w:rsidRPr="00370F64">
              <w:rPr>
                <w:rFonts w:asciiTheme="majorBidi" w:hAnsiTheme="majorBidi" w:cstheme="majorBidi"/>
                <w:sz w:val="22"/>
                <w:szCs w:val="22"/>
              </w:rPr>
              <w:t>n irrevocable letter of credit;</w:t>
            </w:r>
          </w:p>
          <w:p w14:paraId="3D728A7B" w14:textId="77777777" w:rsidR="00EC4CBF" w:rsidRPr="00370F64" w:rsidRDefault="0079440A" w:rsidP="00427366">
            <w:pPr>
              <w:numPr>
                <w:ilvl w:val="2"/>
                <w:numId w:val="27"/>
              </w:numPr>
              <w:spacing w:after="220"/>
              <w:jc w:val="both"/>
              <w:outlineLvl w:val="2"/>
              <w:rPr>
                <w:rFonts w:asciiTheme="majorBidi" w:hAnsiTheme="majorBidi" w:cstheme="majorBidi"/>
                <w:sz w:val="22"/>
                <w:szCs w:val="22"/>
              </w:rPr>
            </w:pPr>
            <w:r w:rsidRPr="00370F64">
              <w:rPr>
                <w:rFonts w:asciiTheme="majorBidi" w:hAnsiTheme="majorBidi" w:cstheme="majorBidi"/>
                <w:sz w:val="22"/>
                <w:szCs w:val="22"/>
              </w:rPr>
              <w:t>A</w:t>
            </w:r>
            <w:r w:rsidR="00EC4CBF" w:rsidRPr="00370F64">
              <w:rPr>
                <w:rFonts w:asciiTheme="majorBidi" w:hAnsiTheme="majorBidi" w:cstheme="majorBidi"/>
                <w:sz w:val="22"/>
                <w:szCs w:val="22"/>
              </w:rPr>
              <w:t xml:space="preserve"> cashier’s or certified check; or</w:t>
            </w:r>
          </w:p>
          <w:p w14:paraId="6E375697" w14:textId="77777777" w:rsidR="00EC4CBF" w:rsidRPr="00370F64" w:rsidRDefault="0079440A" w:rsidP="00427366">
            <w:pPr>
              <w:numPr>
                <w:ilvl w:val="2"/>
                <w:numId w:val="27"/>
              </w:numPr>
              <w:spacing w:after="220"/>
              <w:jc w:val="both"/>
              <w:outlineLvl w:val="2"/>
              <w:rPr>
                <w:rFonts w:asciiTheme="majorBidi" w:hAnsiTheme="majorBidi" w:cstheme="majorBidi"/>
                <w:sz w:val="22"/>
                <w:szCs w:val="22"/>
              </w:rPr>
            </w:pPr>
            <w:r w:rsidRPr="00370F64">
              <w:rPr>
                <w:rFonts w:asciiTheme="majorBidi" w:hAnsiTheme="majorBidi" w:cstheme="majorBidi"/>
                <w:sz w:val="22"/>
                <w:szCs w:val="22"/>
              </w:rPr>
              <w:t>A</w:t>
            </w:r>
            <w:r w:rsidR="00EC4CBF" w:rsidRPr="00370F64">
              <w:rPr>
                <w:rFonts w:asciiTheme="majorBidi" w:hAnsiTheme="majorBidi" w:cstheme="majorBidi"/>
                <w:sz w:val="22"/>
                <w:szCs w:val="22"/>
              </w:rPr>
              <w:t xml:space="preserve">nother security </w:t>
            </w:r>
            <w:r w:rsidR="00EC4CBF" w:rsidRPr="00370F64">
              <w:rPr>
                <w:rFonts w:asciiTheme="majorBidi" w:hAnsiTheme="majorBidi" w:cstheme="majorBidi"/>
                <w:b/>
                <w:bCs/>
                <w:sz w:val="22"/>
                <w:szCs w:val="22"/>
              </w:rPr>
              <w:t>specified in the BDS</w:t>
            </w:r>
            <w:r w:rsidR="00750815" w:rsidRPr="00370F64">
              <w:rPr>
                <w:rFonts w:asciiTheme="majorBidi" w:hAnsiTheme="majorBidi" w:cstheme="majorBidi"/>
                <w:sz w:val="22"/>
                <w:szCs w:val="22"/>
              </w:rPr>
              <w:t xml:space="preserve">; </w:t>
            </w:r>
          </w:p>
          <w:p w14:paraId="5C01CAC0" w14:textId="77777777" w:rsidR="00EC4CBF" w:rsidRPr="00370F64" w:rsidRDefault="00EC4CBF" w:rsidP="00EC4CBF">
            <w:pPr>
              <w:spacing w:after="220"/>
              <w:ind w:left="600"/>
              <w:jc w:val="both"/>
              <w:rPr>
                <w:rFonts w:asciiTheme="majorBidi" w:hAnsiTheme="majorBidi" w:cstheme="majorBidi"/>
                <w:sz w:val="22"/>
                <w:szCs w:val="22"/>
              </w:rPr>
            </w:pPr>
            <w:r w:rsidRPr="00370F64">
              <w:rPr>
                <w:rFonts w:asciiTheme="majorBidi" w:hAnsiTheme="majorBidi" w:cstheme="majorBidi"/>
                <w:spacing w:val="-4"/>
                <w:sz w:val="22"/>
                <w:szCs w:val="22"/>
              </w:rPr>
              <w:t>fro</w:t>
            </w:r>
            <w:r w:rsidRPr="00370F64">
              <w:rPr>
                <w:rFonts w:asciiTheme="majorBidi" w:hAnsiTheme="majorBidi" w:cstheme="majorBidi"/>
                <w:bCs/>
                <w:spacing w:val="-4"/>
                <w:sz w:val="22"/>
                <w:szCs w:val="22"/>
              </w:rPr>
              <w:t>m a reputable source from an eligible country</w:t>
            </w:r>
            <w:r w:rsidR="00B33A98" w:rsidRPr="00370F64">
              <w:rPr>
                <w:rFonts w:asciiTheme="majorBidi" w:hAnsiTheme="majorBidi" w:cstheme="majorBidi"/>
                <w:bCs/>
                <w:spacing w:val="-4"/>
                <w:sz w:val="22"/>
                <w:szCs w:val="22"/>
              </w:rPr>
              <w:t xml:space="preserve"> as specified in </w:t>
            </w:r>
            <w:r w:rsidR="00B94493" w:rsidRPr="00370F64">
              <w:rPr>
                <w:rFonts w:asciiTheme="majorBidi" w:hAnsiTheme="majorBidi" w:cstheme="majorBidi"/>
                <w:bCs/>
                <w:spacing w:val="-4"/>
                <w:sz w:val="22"/>
                <w:szCs w:val="22"/>
              </w:rPr>
              <w:t xml:space="preserve">Section V, </w:t>
            </w:r>
            <w:r w:rsidR="00B33A98" w:rsidRPr="00370F64">
              <w:rPr>
                <w:rFonts w:asciiTheme="majorBidi" w:hAnsiTheme="majorBidi" w:cstheme="majorBidi"/>
                <w:bCs/>
                <w:spacing w:val="-4"/>
                <w:sz w:val="22"/>
                <w:szCs w:val="22"/>
              </w:rPr>
              <w:t xml:space="preserve">Eligibility </w:t>
            </w:r>
            <w:r w:rsidR="00775149" w:rsidRPr="00370F64">
              <w:rPr>
                <w:rFonts w:asciiTheme="majorBidi" w:hAnsiTheme="majorBidi" w:cstheme="majorBidi"/>
                <w:bCs/>
                <w:spacing w:val="-4"/>
                <w:sz w:val="22"/>
                <w:szCs w:val="22"/>
              </w:rPr>
              <w:t>C</w:t>
            </w:r>
            <w:r w:rsidR="00D660A6" w:rsidRPr="00370F64">
              <w:rPr>
                <w:rFonts w:asciiTheme="majorBidi" w:hAnsiTheme="majorBidi" w:cstheme="majorBidi"/>
                <w:bCs/>
                <w:spacing w:val="-4"/>
                <w:sz w:val="22"/>
                <w:szCs w:val="22"/>
              </w:rPr>
              <w:t>riteria</w:t>
            </w:r>
            <w:r w:rsidRPr="00370F64">
              <w:rPr>
                <w:rFonts w:asciiTheme="majorBidi" w:hAnsiTheme="majorBidi" w:cstheme="majorBidi"/>
                <w:bCs/>
                <w:spacing w:val="-4"/>
                <w:sz w:val="22"/>
                <w:szCs w:val="22"/>
              </w:rPr>
              <w:t>.</w:t>
            </w:r>
            <w:r w:rsidR="00636845" w:rsidRPr="00370F64">
              <w:rPr>
                <w:rFonts w:asciiTheme="majorBidi" w:hAnsiTheme="majorBidi" w:cstheme="majorBidi"/>
                <w:bCs/>
                <w:spacing w:val="-4"/>
                <w:sz w:val="22"/>
                <w:szCs w:val="22"/>
              </w:rPr>
              <w:t xml:space="preserve"> </w:t>
            </w:r>
            <w:r w:rsidRPr="00370F64">
              <w:rPr>
                <w:rFonts w:asciiTheme="majorBidi" w:hAnsiTheme="majorBidi" w:cstheme="majorBidi"/>
                <w:bCs/>
                <w:spacing w:val="-4"/>
                <w:sz w:val="22"/>
                <w:szCs w:val="22"/>
              </w:rPr>
              <w:t>If the unconditional guarantee is issued by a financial institution located outside the Purchaser’s Country, the issuing financial institution shall have a correspondent financial institution located in the Purchaser’s C</w:t>
            </w:r>
            <w:r w:rsidR="00636845" w:rsidRPr="00370F64">
              <w:rPr>
                <w:rFonts w:asciiTheme="majorBidi" w:hAnsiTheme="majorBidi" w:cstheme="majorBidi"/>
                <w:bCs/>
                <w:spacing w:val="-4"/>
                <w:sz w:val="22"/>
                <w:szCs w:val="22"/>
              </w:rPr>
              <w:t xml:space="preserve">ountry to make it enforceable. </w:t>
            </w:r>
            <w:r w:rsidRPr="00370F64">
              <w:rPr>
                <w:rFonts w:asciiTheme="majorBidi" w:hAnsiTheme="majorBidi" w:cstheme="majorBidi"/>
                <w:bCs/>
                <w:spacing w:val="-4"/>
                <w:sz w:val="22"/>
                <w:szCs w:val="22"/>
              </w:rPr>
              <w:t>In the case of a bank guarantee, the bid security shall be submitted either using the Bid Security Form included in Section IV, Bidding Forms, or in another substantially similar format approved by the Purchaser prior to bid submission. The bid security shall be valid for twenty-eight (28) days beyond the original validity period of the bid, or beyond any period of extension if requested under ITB 18</w:t>
            </w:r>
            <w:r w:rsidRPr="00370F64">
              <w:rPr>
                <w:rFonts w:asciiTheme="majorBidi" w:hAnsiTheme="majorBidi" w:cstheme="majorBidi"/>
                <w:spacing w:val="-4"/>
                <w:sz w:val="22"/>
                <w:szCs w:val="22"/>
              </w:rPr>
              <w:t>.2.</w:t>
            </w:r>
          </w:p>
          <w:p w14:paraId="4BCC172B"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19.4</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If a Bid Security is specified pursuant to ITB 19.1, any bid not accompanied by a substantially responsive Bid Security </w:t>
            </w:r>
            <w:r w:rsidR="00B33A98" w:rsidRPr="00370F64">
              <w:rPr>
                <w:rFonts w:asciiTheme="majorBidi" w:hAnsiTheme="majorBidi" w:cstheme="majorBidi"/>
                <w:sz w:val="22"/>
                <w:szCs w:val="22"/>
              </w:rPr>
              <w:t xml:space="preserve">or Bid-Securing Declaration </w:t>
            </w:r>
            <w:r w:rsidR="00EC4CBF" w:rsidRPr="00370F64">
              <w:rPr>
                <w:rFonts w:asciiTheme="majorBidi" w:hAnsiTheme="majorBidi" w:cstheme="majorBidi"/>
                <w:sz w:val="22"/>
                <w:szCs w:val="22"/>
              </w:rPr>
              <w:t>shall be rejected by the Purchaser as non-responsive.</w:t>
            </w:r>
          </w:p>
          <w:p w14:paraId="6FA1AA47"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19.5</w:t>
            </w:r>
            <w:r w:rsidRPr="00370F64">
              <w:rPr>
                <w:rFonts w:asciiTheme="majorBidi" w:hAnsiTheme="majorBidi" w:cstheme="majorBidi"/>
                <w:sz w:val="22"/>
                <w:szCs w:val="22"/>
              </w:rPr>
              <w:tab/>
            </w:r>
            <w:r w:rsidR="00766267" w:rsidRPr="00370F64">
              <w:rPr>
                <w:rFonts w:asciiTheme="majorBidi" w:hAnsiTheme="majorBidi" w:cstheme="majorBidi"/>
                <w:sz w:val="22"/>
                <w:szCs w:val="22"/>
              </w:rPr>
              <w:t>T</w:t>
            </w:r>
            <w:r w:rsidR="00EC4CBF" w:rsidRPr="00370F64">
              <w:rPr>
                <w:rFonts w:asciiTheme="majorBidi" w:hAnsiTheme="majorBidi" w:cstheme="majorBidi"/>
                <w:sz w:val="22"/>
                <w:szCs w:val="22"/>
              </w:rPr>
              <w:t>he Bid Security of unsuccessful Bidders shall be returned as promptly as possible upon the successful Bidder’s signing the contract and furnishing the Performance Security pursuant to ITB 42.</w:t>
            </w:r>
          </w:p>
          <w:p w14:paraId="280E67F2"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19.6</w:t>
            </w:r>
            <w:r w:rsidRPr="00370F64">
              <w:rPr>
                <w:rFonts w:asciiTheme="majorBidi" w:hAnsiTheme="majorBidi" w:cstheme="majorBidi"/>
                <w:sz w:val="22"/>
                <w:szCs w:val="22"/>
              </w:rPr>
              <w:tab/>
            </w:r>
            <w:r w:rsidR="00EC4CBF" w:rsidRPr="00370F64">
              <w:rPr>
                <w:rFonts w:asciiTheme="majorBidi" w:hAnsiTheme="majorBidi" w:cstheme="majorBidi"/>
                <w:sz w:val="22"/>
                <w:szCs w:val="22"/>
              </w:rPr>
              <w:t>The Bid Security of the successful Bidder shall be returned as promptly as possible once the successful Bidder has signed the contract and furnished the required performance security.</w:t>
            </w:r>
          </w:p>
          <w:p w14:paraId="4BB67605"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19.7</w:t>
            </w:r>
            <w:r w:rsidRPr="00370F64">
              <w:rPr>
                <w:rFonts w:asciiTheme="majorBidi" w:hAnsiTheme="majorBidi" w:cstheme="majorBidi"/>
                <w:sz w:val="22"/>
                <w:szCs w:val="22"/>
              </w:rPr>
              <w:tab/>
            </w:r>
            <w:r w:rsidR="00EC4CBF" w:rsidRPr="00370F64">
              <w:rPr>
                <w:rFonts w:asciiTheme="majorBidi" w:hAnsiTheme="majorBidi" w:cstheme="majorBidi"/>
                <w:sz w:val="22"/>
                <w:szCs w:val="22"/>
              </w:rPr>
              <w:t>The Bid Security may be forfeited or the Bid Securing Declaration executed:</w:t>
            </w:r>
          </w:p>
          <w:p w14:paraId="31DA861E" w14:textId="77777777" w:rsidR="00EC4CBF" w:rsidRPr="00370F64" w:rsidRDefault="0079440A" w:rsidP="00427366">
            <w:pPr>
              <w:numPr>
                <w:ilvl w:val="2"/>
                <w:numId w:val="28"/>
              </w:numPr>
              <w:spacing w:after="220"/>
              <w:jc w:val="both"/>
              <w:outlineLvl w:val="2"/>
              <w:rPr>
                <w:rFonts w:asciiTheme="majorBidi" w:hAnsiTheme="majorBidi" w:cstheme="majorBidi"/>
                <w:sz w:val="22"/>
                <w:szCs w:val="22"/>
              </w:rPr>
            </w:pPr>
            <w:r w:rsidRPr="00370F64">
              <w:rPr>
                <w:rFonts w:asciiTheme="majorBidi" w:hAnsiTheme="majorBidi" w:cstheme="majorBidi"/>
                <w:sz w:val="22"/>
                <w:szCs w:val="22"/>
              </w:rPr>
              <w:t>I</w:t>
            </w:r>
            <w:r w:rsidR="00EC4CBF" w:rsidRPr="00370F64">
              <w:rPr>
                <w:rFonts w:asciiTheme="majorBidi" w:hAnsiTheme="majorBidi" w:cstheme="majorBidi"/>
                <w:sz w:val="22"/>
                <w:szCs w:val="22"/>
              </w:rPr>
              <w:t xml:space="preserve">f a Bidder withdraws its bid during the period of bid validity specified by the Bidder on the </w:t>
            </w:r>
            <w:r w:rsidR="00E34ACD" w:rsidRPr="00370F64">
              <w:rPr>
                <w:rFonts w:asciiTheme="majorBidi" w:hAnsiTheme="majorBidi" w:cstheme="majorBidi"/>
                <w:sz w:val="22"/>
                <w:szCs w:val="22"/>
              </w:rPr>
              <w:t>Bid Submission Form</w:t>
            </w:r>
            <w:r w:rsidR="00EC4CBF" w:rsidRPr="00370F64">
              <w:rPr>
                <w:rFonts w:asciiTheme="majorBidi" w:hAnsiTheme="majorBidi" w:cstheme="majorBidi"/>
                <w:sz w:val="22"/>
                <w:szCs w:val="22"/>
              </w:rPr>
              <w:t>, or any extension thereto provided by the Bidder; or</w:t>
            </w:r>
          </w:p>
          <w:p w14:paraId="275800BF" w14:textId="77777777" w:rsidR="00EC4CBF" w:rsidRPr="00370F64" w:rsidRDefault="0079440A" w:rsidP="00427366">
            <w:pPr>
              <w:numPr>
                <w:ilvl w:val="2"/>
                <w:numId w:val="28"/>
              </w:numPr>
              <w:spacing w:after="220"/>
              <w:jc w:val="both"/>
              <w:outlineLvl w:val="2"/>
              <w:rPr>
                <w:rFonts w:asciiTheme="majorBidi" w:hAnsiTheme="majorBidi" w:cstheme="majorBidi"/>
                <w:sz w:val="22"/>
                <w:szCs w:val="22"/>
              </w:rPr>
            </w:pPr>
            <w:r w:rsidRPr="00370F64">
              <w:rPr>
                <w:rFonts w:asciiTheme="majorBidi" w:hAnsiTheme="majorBidi" w:cstheme="majorBidi"/>
                <w:sz w:val="22"/>
                <w:szCs w:val="22"/>
              </w:rPr>
              <w:t>I</w:t>
            </w:r>
            <w:r w:rsidR="00EC4CBF" w:rsidRPr="00370F64">
              <w:rPr>
                <w:rFonts w:asciiTheme="majorBidi" w:hAnsiTheme="majorBidi" w:cstheme="majorBidi"/>
                <w:sz w:val="22"/>
                <w:szCs w:val="22"/>
              </w:rPr>
              <w:t xml:space="preserve">f the successful Bidder fails to: </w:t>
            </w:r>
          </w:p>
          <w:p w14:paraId="76215CAD" w14:textId="77777777" w:rsidR="00EC4CBF" w:rsidRPr="00370F64" w:rsidRDefault="0079440A" w:rsidP="00427366">
            <w:pPr>
              <w:numPr>
                <w:ilvl w:val="3"/>
                <w:numId w:val="23"/>
              </w:numPr>
              <w:tabs>
                <w:tab w:val="clear" w:pos="1901"/>
                <w:tab w:val="num" w:pos="1782"/>
              </w:tabs>
              <w:spacing w:after="220"/>
              <w:ind w:left="1782" w:hanging="601"/>
              <w:jc w:val="both"/>
              <w:outlineLvl w:val="3"/>
              <w:rPr>
                <w:rFonts w:asciiTheme="majorBidi" w:hAnsiTheme="majorBidi" w:cstheme="majorBidi"/>
                <w:sz w:val="22"/>
                <w:szCs w:val="22"/>
              </w:rPr>
            </w:pPr>
            <w:r w:rsidRPr="00370F64">
              <w:rPr>
                <w:rFonts w:asciiTheme="majorBidi" w:hAnsiTheme="majorBidi" w:cstheme="majorBidi"/>
                <w:sz w:val="22"/>
                <w:szCs w:val="22"/>
              </w:rPr>
              <w:lastRenderedPageBreak/>
              <w:t>S</w:t>
            </w:r>
            <w:r w:rsidR="00EC4CBF" w:rsidRPr="00370F64">
              <w:rPr>
                <w:rFonts w:asciiTheme="majorBidi" w:hAnsiTheme="majorBidi" w:cstheme="majorBidi"/>
                <w:sz w:val="22"/>
                <w:szCs w:val="22"/>
              </w:rPr>
              <w:t>ign the Contract in accordance with ITB</w:t>
            </w:r>
            <w:r w:rsidR="00F13CE7" w:rsidRPr="00370F64">
              <w:rPr>
                <w:rFonts w:asciiTheme="majorBidi" w:hAnsiTheme="majorBidi" w:cstheme="majorBidi"/>
                <w:sz w:val="22"/>
                <w:szCs w:val="22"/>
              </w:rPr>
              <w:t xml:space="preserve"> </w:t>
            </w:r>
            <w:r w:rsidR="00EC4CBF" w:rsidRPr="00370F64">
              <w:rPr>
                <w:rFonts w:asciiTheme="majorBidi" w:hAnsiTheme="majorBidi" w:cstheme="majorBidi"/>
                <w:sz w:val="22"/>
                <w:szCs w:val="22"/>
              </w:rPr>
              <w:t xml:space="preserve">41; or </w:t>
            </w:r>
          </w:p>
          <w:p w14:paraId="78ED4903" w14:textId="77777777" w:rsidR="00EC4CBF" w:rsidRPr="00370F64" w:rsidRDefault="0079440A" w:rsidP="00427366">
            <w:pPr>
              <w:numPr>
                <w:ilvl w:val="3"/>
                <w:numId w:val="23"/>
              </w:numPr>
              <w:tabs>
                <w:tab w:val="clear" w:pos="1901"/>
                <w:tab w:val="num" w:pos="1782"/>
              </w:tabs>
              <w:spacing w:after="220"/>
              <w:ind w:left="1782" w:hanging="601"/>
              <w:jc w:val="both"/>
              <w:outlineLvl w:val="3"/>
              <w:rPr>
                <w:rFonts w:asciiTheme="majorBidi" w:hAnsiTheme="majorBidi" w:cstheme="majorBidi"/>
                <w:sz w:val="22"/>
                <w:szCs w:val="22"/>
              </w:rPr>
            </w:pPr>
            <w:r w:rsidRPr="00370F64">
              <w:rPr>
                <w:rFonts w:asciiTheme="majorBidi" w:hAnsiTheme="majorBidi" w:cstheme="majorBidi"/>
                <w:sz w:val="22"/>
                <w:szCs w:val="22"/>
              </w:rPr>
              <w:t>F</w:t>
            </w:r>
            <w:r w:rsidR="00EC4CBF" w:rsidRPr="00370F64">
              <w:rPr>
                <w:rFonts w:asciiTheme="majorBidi" w:hAnsiTheme="majorBidi" w:cstheme="majorBidi"/>
                <w:sz w:val="22"/>
                <w:szCs w:val="22"/>
              </w:rPr>
              <w:t xml:space="preserve">urnish </w:t>
            </w:r>
            <w:proofErr w:type="gramStart"/>
            <w:r w:rsidR="00EC4CBF" w:rsidRPr="00370F64">
              <w:rPr>
                <w:rFonts w:asciiTheme="majorBidi" w:hAnsiTheme="majorBidi" w:cstheme="majorBidi"/>
                <w:sz w:val="22"/>
                <w:szCs w:val="22"/>
              </w:rPr>
              <w:t>a performance</w:t>
            </w:r>
            <w:proofErr w:type="gramEnd"/>
            <w:r w:rsidR="00EC4CBF" w:rsidRPr="00370F64">
              <w:rPr>
                <w:rFonts w:asciiTheme="majorBidi" w:hAnsiTheme="majorBidi" w:cstheme="majorBidi"/>
                <w:sz w:val="22"/>
                <w:szCs w:val="22"/>
              </w:rPr>
              <w:t xml:space="preserve"> security in accordance with ITB 42.</w:t>
            </w:r>
          </w:p>
          <w:p w14:paraId="4216F525"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19.8</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The </w:t>
            </w:r>
            <w:r w:rsidR="00775149" w:rsidRPr="00370F64">
              <w:rPr>
                <w:rFonts w:asciiTheme="majorBidi" w:hAnsiTheme="majorBidi" w:cstheme="majorBidi"/>
                <w:sz w:val="22"/>
                <w:szCs w:val="22"/>
              </w:rPr>
              <w:t>B</w:t>
            </w:r>
            <w:r w:rsidR="00EC4CBF" w:rsidRPr="00370F64">
              <w:rPr>
                <w:rFonts w:asciiTheme="majorBidi" w:hAnsiTheme="majorBidi" w:cstheme="majorBidi"/>
                <w:sz w:val="22"/>
                <w:szCs w:val="22"/>
              </w:rPr>
              <w:t xml:space="preserve">id </w:t>
            </w:r>
            <w:r w:rsidR="00775149" w:rsidRPr="00370F64">
              <w:rPr>
                <w:rFonts w:asciiTheme="majorBidi" w:hAnsiTheme="majorBidi" w:cstheme="majorBidi"/>
                <w:sz w:val="22"/>
                <w:szCs w:val="22"/>
              </w:rPr>
              <w:t>S</w:t>
            </w:r>
            <w:r w:rsidR="00EC4CBF" w:rsidRPr="00370F64">
              <w:rPr>
                <w:rFonts w:asciiTheme="majorBidi" w:hAnsiTheme="majorBidi" w:cstheme="majorBidi"/>
                <w:sz w:val="22"/>
                <w:szCs w:val="22"/>
              </w:rPr>
              <w:t xml:space="preserve">ecurity or Bid- Securing Declaration of a JV must be in the name of the JV that submits the bid. If the JV has not been legally constituted into a legally enforceable JV at the time of bidding, the </w:t>
            </w:r>
            <w:r w:rsidR="00775149" w:rsidRPr="00370F64">
              <w:rPr>
                <w:rFonts w:asciiTheme="majorBidi" w:hAnsiTheme="majorBidi" w:cstheme="majorBidi"/>
                <w:sz w:val="22"/>
                <w:szCs w:val="22"/>
              </w:rPr>
              <w:t>B</w:t>
            </w:r>
            <w:r w:rsidR="00EC4CBF" w:rsidRPr="00370F64">
              <w:rPr>
                <w:rFonts w:asciiTheme="majorBidi" w:hAnsiTheme="majorBidi" w:cstheme="majorBidi"/>
                <w:sz w:val="22"/>
                <w:szCs w:val="22"/>
              </w:rPr>
              <w:t xml:space="preserve">id </w:t>
            </w:r>
            <w:r w:rsidR="00775149" w:rsidRPr="00370F64">
              <w:rPr>
                <w:rFonts w:asciiTheme="majorBidi" w:hAnsiTheme="majorBidi" w:cstheme="majorBidi"/>
                <w:sz w:val="22"/>
                <w:szCs w:val="22"/>
              </w:rPr>
              <w:t>S</w:t>
            </w:r>
            <w:r w:rsidR="00EC4CBF" w:rsidRPr="00370F64">
              <w:rPr>
                <w:rFonts w:asciiTheme="majorBidi" w:hAnsiTheme="majorBidi" w:cstheme="majorBidi"/>
                <w:sz w:val="22"/>
                <w:szCs w:val="22"/>
              </w:rPr>
              <w:t>ecurity or Bid-Securing Declaration shall be in the names of all future members as named in the letter of intent referred to in ITB 4.1 and ITB 11.2.</w:t>
            </w:r>
          </w:p>
          <w:p w14:paraId="05C76C6E" w14:textId="77777777" w:rsidR="00EC4CBF" w:rsidRPr="00370F64" w:rsidRDefault="0094445E" w:rsidP="0094445E">
            <w:pPr>
              <w:tabs>
                <w:tab w:val="left" w:pos="585"/>
              </w:tabs>
              <w:spacing w:after="200"/>
              <w:ind w:left="600" w:hanging="582"/>
              <w:jc w:val="both"/>
              <w:rPr>
                <w:rFonts w:asciiTheme="majorBidi" w:hAnsiTheme="majorBidi" w:cstheme="majorBidi"/>
                <w:spacing w:val="-4"/>
                <w:kern w:val="28"/>
                <w:sz w:val="22"/>
                <w:szCs w:val="22"/>
              </w:rPr>
            </w:pPr>
            <w:r w:rsidRPr="00370F64">
              <w:rPr>
                <w:rFonts w:asciiTheme="majorBidi" w:hAnsiTheme="majorBidi" w:cstheme="majorBidi"/>
                <w:spacing w:val="-4"/>
                <w:sz w:val="22"/>
                <w:szCs w:val="22"/>
              </w:rPr>
              <w:t>19.9</w:t>
            </w:r>
            <w:r w:rsidRPr="00370F64">
              <w:rPr>
                <w:rFonts w:asciiTheme="majorBidi" w:hAnsiTheme="majorBidi" w:cstheme="majorBidi"/>
                <w:spacing w:val="-4"/>
                <w:sz w:val="22"/>
                <w:szCs w:val="22"/>
              </w:rPr>
              <w:tab/>
            </w:r>
            <w:r w:rsidR="00EC4CBF" w:rsidRPr="00370F64">
              <w:rPr>
                <w:rFonts w:asciiTheme="majorBidi" w:hAnsiTheme="majorBidi" w:cstheme="majorBidi"/>
                <w:spacing w:val="-4"/>
                <w:sz w:val="22"/>
                <w:szCs w:val="22"/>
              </w:rPr>
              <w:t xml:space="preserve">If a bid security is </w:t>
            </w:r>
            <w:r w:rsidR="00EC4CBF" w:rsidRPr="00370F64">
              <w:rPr>
                <w:rFonts w:asciiTheme="majorBidi" w:hAnsiTheme="majorBidi" w:cstheme="majorBidi"/>
                <w:b/>
                <w:bCs/>
                <w:spacing w:val="-4"/>
                <w:sz w:val="22"/>
                <w:szCs w:val="22"/>
              </w:rPr>
              <w:t>not required in the BDS</w:t>
            </w:r>
            <w:r w:rsidR="00EC4CBF" w:rsidRPr="00370F64">
              <w:rPr>
                <w:rFonts w:asciiTheme="majorBidi" w:hAnsiTheme="majorBidi" w:cstheme="majorBidi"/>
                <w:spacing w:val="-4"/>
                <w:sz w:val="22"/>
                <w:szCs w:val="22"/>
              </w:rPr>
              <w:t>, pursuant to ITB 19.1, and</w:t>
            </w:r>
            <w:r w:rsidRPr="00370F64">
              <w:rPr>
                <w:rFonts w:asciiTheme="majorBidi" w:hAnsiTheme="majorBidi" w:cstheme="majorBidi"/>
                <w:spacing w:val="-4"/>
                <w:sz w:val="22"/>
                <w:szCs w:val="22"/>
              </w:rPr>
              <w:t>:</w:t>
            </w:r>
          </w:p>
          <w:p w14:paraId="4E975F39" w14:textId="77777777" w:rsidR="00EC4CBF" w:rsidRPr="00370F64" w:rsidRDefault="00F817CC" w:rsidP="00427366">
            <w:pPr>
              <w:numPr>
                <w:ilvl w:val="1"/>
                <w:numId w:val="36"/>
              </w:numPr>
              <w:tabs>
                <w:tab w:val="clear" w:pos="936"/>
                <w:tab w:val="num" w:pos="1080"/>
              </w:tabs>
              <w:spacing w:after="200"/>
              <w:ind w:left="1080" w:hanging="540"/>
              <w:jc w:val="both"/>
              <w:rPr>
                <w:rFonts w:asciiTheme="majorBidi" w:hAnsiTheme="majorBidi" w:cstheme="majorBidi"/>
                <w:sz w:val="22"/>
                <w:szCs w:val="22"/>
              </w:rPr>
            </w:pPr>
            <w:r w:rsidRPr="00370F64">
              <w:rPr>
                <w:rFonts w:asciiTheme="majorBidi" w:hAnsiTheme="majorBidi" w:cstheme="majorBidi"/>
                <w:sz w:val="22"/>
                <w:szCs w:val="22"/>
              </w:rPr>
              <w:t>I</w:t>
            </w:r>
            <w:r w:rsidR="00EC4CBF" w:rsidRPr="00370F64">
              <w:rPr>
                <w:rFonts w:asciiTheme="majorBidi" w:hAnsiTheme="majorBidi" w:cstheme="majorBidi"/>
                <w:sz w:val="22"/>
                <w:szCs w:val="22"/>
              </w:rPr>
              <w:t xml:space="preserve">f a Bidder withdraws its bid during the period of bid validity specified by the Bidder on the </w:t>
            </w:r>
            <w:r w:rsidR="00E34ACD" w:rsidRPr="00370F64">
              <w:rPr>
                <w:rFonts w:asciiTheme="majorBidi" w:hAnsiTheme="majorBidi" w:cstheme="majorBidi"/>
                <w:sz w:val="22"/>
                <w:szCs w:val="22"/>
              </w:rPr>
              <w:t>Bid Submission Form</w:t>
            </w:r>
            <w:r w:rsidR="00EC4CBF" w:rsidRPr="00370F64">
              <w:rPr>
                <w:rFonts w:asciiTheme="majorBidi" w:hAnsiTheme="majorBidi" w:cstheme="majorBidi"/>
                <w:sz w:val="22"/>
                <w:szCs w:val="22"/>
              </w:rPr>
              <w:t xml:space="preserve">, </w:t>
            </w:r>
            <w:r w:rsidR="00B33A98" w:rsidRPr="00370F64">
              <w:rPr>
                <w:rFonts w:asciiTheme="majorBidi" w:hAnsiTheme="majorBidi" w:cstheme="majorBidi"/>
                <w:sz w:val="22"/>
                <w:szCs w:val="22"/>
              </w:rPr>
              <w:t xml:space="preserve">or any extension thereto provided by the Bidder; </w:t>
            </w:r>
            <w:r w:rsidR="00EC4CBF" w:rsidRPr="00370F64">
              <w:rPr>
                <w:rFonts w:asciiTheme="majorBidi" w:hAnsiTheme="majorBidi" w:cstheme="majorBidi"/>
                <w:sz w:val="22"/>
                <w:szCs w:val="22"/>
              </w:rPr>
              <w:t>or</w:t>
            </w:r>
          </w:p>
          <w:p w14:paraId="202CEE71" w14:textId="77777777" w:rsidR="00EC4CBF" w:rsidRPr="00370F64" w:rsidRDefault="00F817CC" w:rsidP="00427366">
            <w:pPr>
              <w:numPr>
                <w:ilvl w:val="1"/>
                <w:numId w:val="36"/>
              </w:numPr>
              <w:tabs>
                <w:tab w:val="clear" w:pos="936"/>
                <w:tab w:val="num" w:pos="1080"/>
              </w:tabs>
              <w:spacing w:after="200"/>
              <w:ind w:left="1080" w:hanging="540"/>
              <w:jc w:val="both"/>
              <w:rPr>
                <w:rFonts w:asciiTheme="majorBidi" w:hAnsiTheme="majorBidi" w:cstheme="majorBidi"/>
                <w:iCs/>
                <w:sz w:val="22"/>
                <w:szCs w:val="22"/>
              </w:rPr>
            </w:pPr>
            <w:r w:rsidRPr="00370F64">
              <w:rPr>
                <w:rFonts w:asciiTheme="majorBidi" w:hAnsiTheme="majorBidi" w:cstheme="majorBidi"/>
                <w:sz w:val="22"/>
                <w:szCs w:val="22"/>
              </w:rPr>
              <w:t>I</w:t>
            </w:r>
            <w:r w:rsidR="00EC4CBF" w:rsidRPr="00370F64">
              <w:rPr>
                <w:rFonts w:asciiTheme="majorBidi" w:hAnsiTheme="majorBidi" w:cstheme="majorBidi"/>
                <w:sz w:val="22"/>
                <w:szCs w:val="22"/>
              </w:rPr>
              <w:t>f the successful Bidder fails to: sign the Contract in accordance with ITB 41; or furnish a performance security in accordance with ITB 42;</w:t>
            </w:r>
          </w:p>
          <w:p w14:paraId="76C42BA1" w14:textId="77777777" w:rsidR="00EC4CBF" w:rsidRPr="00370F64" w:rsidRDefault="00EC4CBF" w:rsidP="00EC4CBF">
            <w:pPr>
              <w:tabs>
                <w:tab w:val="left" w:pos="720"/>
              </w:tabs>
              <w:spacing w:after="200"/>
              <w:ind w:left="576" w:hanging="576"/>
              <w:jc w:val="both"/>
              <w:rPr>
                <w:rFonts w:asciiTheme="majorBidi" w:hAnsiTheme="majorBidi" w:cstheme="majorBidi"/>
                <w:bCs/>
                <w:sz w:val="22"/>
                <w:szCs w:val="22"/>
              </w:rPr>
            </w:pPr>
            <w:r w:rsidRPr="00370F64">
              <w:rPr>
                <w:rFonts w:asciiTheme="majorBidi" w:hAnsiTheme="majorBidi" w:cstheme="majorBidi"/>
                <w:bCs/>
                <w:sz w:val="22"/>
                <w:szCs w:val="22"/>
              </w:rPr>
              <w:tab/>
            </w:r>
            <w:proofErr w:type="gramStart"/>
            <w:r w:rsidRPr="00370F64">
              <w:rPr>
                <w:rFonts w:asciiTheme="majorBidi" w:hAnsiTheme="majorBidi" w:cstheme="majorBidi"/>
                <w:bCs/>
                <w:sz w:val="22"/>
                <w:szCs w:val="22"/>
              </w:rPr>
              <w:t>the</w:t>
            </w:r>
            <w:proofErr w:type="gramEnd"/>
            <w:r w:rsidRPr="00370F64">
              <w:rPr>
                <w:rFonts w:asciiTheme="majorBidi" w:hAnsiTheme="majorBidi" w:cstheme="majorBidi"/>
                <w:bCs/>
                <w:sz w:val="22"/>
                <w:szCs w:val="22"/>
              </w:rPr>
              <w:t xml:space="preserve"> </w:t>
            </w:r>
            <w:r w:rsidR="00B33A98" w:rsidRPr="00370F64">
              <w:rPr>
                <w:rFonts w:asciiTheme="majorBidi" w:hAnsiTheme="majorBidi" w:cstheme="majorBidi"/>
                <w:bCs/>
                <w:sz w:val="22"/>
                <w:szCs w:val="22"/>
              </w:rPr>
              <w:t>Purchas</w:t>
            </w:r>
            <w:r w:rsidRPr="00370F64">
              <w:rPr>
                <w:rFonts w:asciiTheme="majorBidi" w:hAnsiTheme="majorBidi" w:cstheme="majorBidi"/>
                <w:bCs/>
                <w:sz w:val="22"/>
                <w:szCs w:val="22"/>
              </w:rPr>
              <w:t xml:space="preserve">er may, </w:t>
            </w:r>
            <w:r w:rsidRPr="00370F64">
              <w:rPr>
                <w:rFonts w:asciiTheme="majorBidi" w:hAnsiTheme="majorBidi" w:cstheme="majorBidi"/>
                <w:b/>
                <w:bCs/>
                <w:sz w:val="22"/>
                <w:szCs w:val="22"/>
              </w:rPr>
              <w:t>if provided for in the BDS</w:t>
            </w:r>
            <w:r w:rsidRPr="00370F64">
              <w:rPr>
                <w:rFonts w:asciiTheme="majorBidi" w:hAnsiTheme="majorBidi" w:cstheme="majorBidi"/>
                <w:bCs/>
                <w:sz w:val="22"/>
                <w:szCs w:val="22"/>
              </w:rPr>
              <w:t xml:space="preserve">, declare the Bidder ineligible to be awarded a contract by the Purchaser for </w:t>
            </w:r>
            <w:proofErr w:type="gramStart"/>
            <w:r w:rsidRPr="00370F64">
              <w:rPr>
                <w:rFonts w:asciiTheme="majorBidi" w:hAnsiTheme="majorBidi" w:cstheme="majorBidi"/>
                <w:bCs/>
                <w:sz w:val="22"/>
                <w:szCs w:val="22"/>
              </w:rPr>
              <w:t>a period of time</w:t>
            </w:r>
            <w:proofErr w:type="gramEnd"/>
            <w:r w:rsidRPr="00370F64">
              <w:rPr>
                <w:rFonts w:asciiTheme="majorBidi" w:hAnsiTheme="majorBidi" w:cstheme="majorBidi"/>
                <w:bCs/>
                <w:sz w:val="22"/>
                <w:szCs w:val="22"/>
              </w:rPr>
              <w:t xml:space="preserve"> </w:t>
            </w:r>
            <w:r w:rsidRPr="00370F64">
              <w:rPr>
                <w:rFonts w:asciiTheme="majorBidi" w:hAnsiTheme="majorBidi" w:cstheme="majorBidi"/>
                <w:b/>
                <w:bCs/>
                <w:sz w:val="22"/>
                <w:szCs w:val="22"/>
              </w:rPr>
              <w:t>as stated in the BDS</w:t>
            </w:r>
            <w:r w:rsidRPr="00370F64">
              <w:rPr>
                <w:rFonts w:asciiTheme="majorBidi" w:hAnsiTheme="majorBidi" w:cstheme="majorBidi"/>
                <w:bCs/>
                <w:sz w:val="22"/>
                <w:szCs w:val="22"/>
              </w:rPr>
              <w:t>.</w:t>
            </w:r>
          </w:p>
        </w:tc>
      </w:tr>
      <w:tr w:rsidR="00D5731E" w:rsidRPr="00370F64" w14:paraId="35548C24" w14:textId="77777777" w:rsidTr="00EC4CBF">
        <w:tc>
          <w:tcPr>
            <w:tcW w:w="2250" w:type="dxa"/>
            <w:tcBorders>
              <w:bottom w:val="nil"/>
            </w:tcBorders>
          </w:tcPr>
          <w:p w14:paraId="23C3F411" w14:textId="77777777" w:rsidR="00EC4CBF" w:rsidRPr="00370F64" w:rsidRDefault="00EC4CBF" w:rsidP="004C474A">
            <w:pPr>
              <w:pStyle w:val="TitreClause"/>
              <w:rPr>
                <w:rFonts w:asciiTheme="majorBidi" w:hAnsiTheme="majorBidi" w:cstheme="majorBidi"/>
                <w:sz w:val="22"/>
                <w:szCs w:val="22"/>
              </w:rPr>
            </w:pPr>
            <w:bookmarkStart w:id="78" w:name="_Toc348000803"/>
            <w:bookmarkStart w:id="79" w:name="_Toc381782346"/>
            <w:bookmarkStart w:id="80" w:name="_Toc475090468"/>
            <w:r w:rsidRPr="00370F64">
              <w:rPr>
                <w:rFonts w:asciiTheme="majorBidi" w:hAnsiTheme="majorBidi" w:cstheme="majorBidi"/>
                <w:sz w:val="22"/>
                <w:szCs w:val="22"/>
              </w:rPr>
              <w:lastRenderedPageBreak/>
              <w:t>20.</w:t>
            </w:r>
            <w:r w:rsidRPr="00370F64">
              <w:rPr>
                <w:rFonts w:asciiTheme="majorBidi" w:hAnsiTheme="majorBidi" w:cstheme="majorBidi"/>
                <w:sz w:val="22"/>
                <w:szCs w:val="22"/>
              </w:rPr>
              <w:tab/>
              <w:t>Format and Signing of Bid</w:t>
            </w:r>
            <w:bookmarkEnd w:id="78"/>
            <w:bookmarkEnd w:id="79"/>
            <w:bookmarkEnd w:id="80"/>
          </w:p>
          <w:p w14:paraId="2F76F1D0" w14:textId="77777777" w:rsidR="00EC4CBF" w:rsidRPr="00370F64" w:rsidRDefault="00EC4CBF" w:rsidP="00EC4CBF">
            <w:pPr>
              <w:spacing w:after="200"/>
              <w:rPr>
                <w:rFonts w:asciiTheme="majorBidi" w:hAnsiTheme="majorBidi" w:cstheme="majorBidi"/>
                <w:b/>
                <w:sz w:val="22"/>
                <w:szCs w:val="22"/>
              </w:rPr>
            </w:pPr>
          </w:p>
        </w:tc>
        <w:tc>
          <w:tcPr>
            <w:tcW w:w="7110" w:type="dxa"/>
          </w:tcPr>
          <w:p w14:paraId="012796E7"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20.</w:t>
            </w:r>
            <w:r w:rsidRPr="00370F64">
              <w:rPr>
                <w:rFonts w:asciiTheme="majorBidi" w:hAnsiTheme="majorBidi" w:cstheme="majorBidi"/>
                <w:spacing w:val="-4"/>
                <w:kern w:val="28"/>
                <w:sz w:val="22"/>
                <w:szCs w:val="22"/>
              </w:rPr>
              <w:t>1</w:t>
            </w:r>
            <w:r w:rsidR="00EC4CBF" w:rsidRPr="00370F64">
              <w:rPr>
                <w:rFonts w:asciiTheme="majorBidi" w:hAnsiTheme="majorBidi" w:cstheme="majorBidi"/>
                <w:spacing w:val="-4"/>
                <w:kern w:val="28"/>
                <w:sz w:val="22"/>
                <w:szCs w:val="22"/>
              </w:rPr>
              <w:t>The</w:t>
            </w:r>
            <w:r w:rsidR="00EC4CBF" w:rsidRPr="00370F64">
              <w:rPr>
                <w:rFonts w:asciiTheme="majorBidi" w:hAnsiTheme="majorBidi" w:cstheme="majorBidi"/>
                <w:sz w:val="22"/>
                <w:szCs w:val="22"/>
              </w:rPr>
              <w:t xml:space="preserve"> Bidder shall prepare one original of the documents comprising the bid as described in ITB 11 and clearly mark it “</w:t>
            </w:r>
            <w:r w:rsidR="00EC4CBF" w:rsidRPr="00370F64">
              <w:rPr>
                <w:rFonts w:asciiTheme="majorBidi" w:hAnsiTheme="majorBidi" w:cstheme="majorBidi"/>
                <w:smallCaps/>
                <w:sz w:val="22"/>
                <w:szCs w:val="22"/>
              </w:rPr>
              <w:t>Original</w:t>
            </w:r>
            <w:r w:rsidR="00EC4CBF" w:rsidRPr="00370F64">
              <w:rPr>
                <w:rFonts w:asciiTheme="majorBidi" w:hAnsiTheme="majorBidi" w:cstheme="majorBidi"/>
                <w:sz w:val="22"/>
                <w:szCs w:val="22"/>
              </w:rPr>
              <w:t xml:space="preserve">.” </w:t>
            </w:r>
            <w:r w:rsidR="00EC4CBF" w:rsidRPr="00370F64">
              <w:rPr>
                <w:rFonts w:asciiTheme="majorBidi" w:hAnsiTheme="majorBidi" w:cstheme="majorBidi"/>
                <w:spacing w:val="-4"/>
                <w:sz w:val="22"/>
                <w:szCs w:val="22"/>
              </w:rPr>
              <w:t>Alternative bids, if permitted in accordance with ITB 13, shall be clearly marked “</w:t>
            </w:r>
            <w:r w:rsidR="00EC4CBF" w:rsidRPr="00370F64">
              <w:rPr>
                <w:rFonts w:asciiTheme="majorBidi" w:hAnsiTheme="majorBidi" w:cstheme="majorBidi"/>
                <w:smallCaps/>
                <w:spacing w:val="-4"/>
                <w:sz w:val="22"/>
                <w:szCs w:val="22"/>
              </w:rPr>
              <w:t>Alternative</w:t>
            </w:r>
            <w:r w:rsidR="00EC4CBF" w:rsidRPr="00370F64">
              <w:rPr>
                <w:rFonts w:asciiTheme="majorBidi" w:hAnsiTheme="majorBidi" w:cstheme="majorBidi"/>
                <w:spacing w:val="-4"/>
                <w:sz w:val="22"/>
                <w:szCs w:val="22"/>
              </w:rPr>
              <w:t xml:space="preserve">.” In addition, the Bidder shall submit copies of the bid, in the number </w:t>
            </w:r>
            <w:r w:rsidR="00EC4CBF" w:rsidRPr="00370F64">
              <w:rPr>
                <w:rFonts w:asciiTheme="majorBidi" w:hAnsiTheme="majorBidi" w:cstheme="majorBidi"/>
                <w:b/>
                <w:bCs/>
                <w:spacing w:val="-4"/>
                <w:sz w:val="22"/>
                <w:szCs w:val="22"/>
              </w:rPr>
              <w:t>specified in the BDS</w:t>
            </w:r>
            <w:r w:rsidR="00EC4CBF" w:rsidRPr="00370F64">
              <w:rPr>
                <w:rFonts w:asciiTheme="majorBidi" w:hAnsiTheme="majorBidi" w:cstheme="majorBidi"/>
                <w:spacing w:val="-4"/>
                <w:sz w:val="22"/>
                <w:szCs w:val="22"/>
              </w:rPr>
              <w:t xml:space="preserve"> and clearly mark them “</w:t>
            </w:r>
            <w:r w:rsidR="00EC4CBF" w:rsidRPr="00370F64">
              <w:rPr>
                <w:rFonts w:asciiTheme="majorBidi" w:hAnsiTheme="majorBidi" w:cstheme="majorBidi"/>
                <w:smallCaps/>
                <w:spacing w:val="-4"/>
                <w:sz w:val="22"/>
                <w:szCs w:val="22"/>
              </w:rPr>
              <w:t>Copy</w:t>
            </w:r>
            <w:r w:rsidR="00636845" w:rsidRPr="00370F64">
              <w:rPr>
                <w:rFonts w:asciiTheme="majorBidi" w:hAnsiTheme="majorBidi" w:cstheme="majorBidi"/>
                <w:spacing w:val="-4"/>
                <w:sz w:val="22"/>
                <w:szCs w:val="22"/>
              </w:rPr>
              <w:t xml:space="preserve">.” </w:t>
            </w:r>
            <w:r w:rsidR="00EC4CBF" w:rsidRPr="00370F64">
              <w:rPr>
                <w:rFonts w:asciiTheme="majorBidi" w:hAnsiTheme="majorBidi" w:cstheme="majorBidi"/>
                <w:spacing w:val="-4"/>
                <w:sz w:val="22"/>
                <w:szCs w:val="22"/>
              </w:rPr>
              <w:t>In the event of any discrepancy between the original and the copies, the original shall prevail.</w:t>
            </w:r>
            <w:r w:rsidR="00EC4CBF" w:rsidRPr="00370F64">
              <w:rPr>
                <w:rFonts w:asciiTheme="majorBidi" w:hAnsiTheme="majorBidi" w:cstheme="majorBidi"/>
                <w:sz w:val="22"/>
                <w:szCs w:val="22"/>
              </w:rPr>
              <w:t xml:space="preserve"> </w:t>
            </w:r>
          </w:p>
          <w:p w14:paraId="66D4C354"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20.2</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The original and all copies of the bid shall be typed or written in indelible </w:t>
            </w:r>
            <w:r w:rsidR="00EC4CBF" w:rsidRPr="00370F64">
              <w:rPr>
                <w:rFonts w:asciiTheme="majorBidi" w:hAnsiTheme="majorBidi" w:cstheme="majorBidi"/>
                <w:spacing w:val="-4"/>
                <w:kern w:val="28"/>
                <w:sz w:val="22"/>
                <w:szCs w:val="22"/>
              </w:rPr>
              <w:t>ink</w:t>
            </w:r>
            <w:r w:rsidR="00EC4CBF" w:rsidRPr="00370F64">
              <w:rPr>
                <w:rFonts w:asciiTheme="majorBidi" w:hAnsiTheme="majorBidi" w:cstheme="majorBidi"/>
                <w:sz w:val="22"/>
                <w:szCs w:val="22"/>
              </w:rPr>
              <w:t xml:space="preserve"> and shall be signed by a person duly authorized to sign on behalf of the Bidder. </w:t>
            </w:r>
            <w:r w:rsidR="00EC4CBF" w:rsidRPr="00370F64">
              <w:rPr>
                <w:rFonts w:asciiTheme="majorBidi" w:hAnsiTheme="majorBidi" w:cstheme="majorBidi"/>
                <w:spacing w:val="-4"/>
                <w:sz w:val="22"/>
                <w:szCs w:val="22"/>
              </w:rPr>
              <w:t xml:space="preserve">This authorization shall consist of a written confirmation </w:t>
            </w:r>
            <w:r w:rsidR="00EC4CBF" w:rsidRPr="00370F64">
              <w:rPr>
                <w:rFonts w:asciiTheme="majorBidi" w:hAnsiTheme="majorBidi" w:cstheme="majorBidi"/>
                <w:b/>
                <w:bCs/>
                <w:spacing w:val="-4"/>
                <w:sz w:val="22"/>
                <w:szCs w:val="22"/>
              </w:rPr>
              <w:t>as specified in the BDS</w:t>
            </w:r>
            <w:r w:rsidR="00EC4CBF" w:rsidRPr="00370F64">
              <w:rPr>
                <w:rFonts w:asciiTheme="majorBidi" w:hAnsiTheme="majorBidi" w:cstheme="majorBidi"/>
                <w:spacing w:val="-4"/>
                <w:sz w:val="22"/>
                <w:szCs w:val="22"/>
              </w:rPr>
              <w:t xml:space="preserve"> and</w:t>
            </w:r>
            <w:r w:rsidR="00636845" w:rsidRPr="00370F64">
              <w:rPr>
                <w:rFonts w:asciiTheme="majorBidi" w:hAnsiTheme="majorBidi" w:cstheme="majorBidi"/>
                <w:spacing w:val="-4"/>
                <w:sz w:val="22"/>
                <w:szCs w:val="22"/>
              </w:rPr>
              <w:t xml:space="preserve"> shall be attached to the bid. </w:t>
            </w:r>
            <w:r w:rsidR="00EC4CBF" w:rsidRPr="00370F64">
              <w:rPr>
                <w:rFonts w:asciiTheme="majorBidi" w:hAnsiTheme="majorBidi" w:cstheme="majorBidi"/>
                <w:spacing w:val="-4"/>
                <w:sz w:val="22"/>
                <w:szCs w:val="22"/>
              </w:rPr>
              <w:t xml:space="preserve">The name and position held by each person signing the authorization must be typed or printed below the signature. </w:t>
            </w:r>
            <w:r w:rsidR="00EC4CBF" w:rsidRPr="00370F64">
              <w:rPr>
                <w:rFonts w:asciiTheme="majorBidi" w:hAnsiTheme="majorBidi" w:cstheme="majorBidi"/>
                <w:iCs/>
                <w:spacing w:val="-4"/>
                <w:sz w:val="22"/>
                <w:szCs w:val="22"/>
              </w:rPr>
              <w:t xml:space="preserve">All pages of the bid where entries or amendments have been made shall be signed or </w:t>
            </w:r>
            <w:proofErr w:type="gramStart"/>
            <w:r w:rsidR="00EC4CBF" w:rsidRPr="00370F64">
              <w:rPr>
                <w:rFonts w:asciiTheme="majorBidi" w:hAnsiTheme="majorBidi" w:cstheme="majorBidi"/>
                <w:iCs/>
                <w:spacing w:val="-4"/>
                <w:sz w:val="22"/>
                <w:szCs w:val="22"/>
              </w:rPr>
              <w:t>initialed</w:t>
            </w:r>
            <w:proofErr w:type="gramEnd"/>
            <w:r w:rsidR="00EC4CBF" w:rsidRPr="00370F64">
              <w:rPr>
                <w:rFonts w:asciiTheme="majorBidi" w:hAnsiTheme="majorBidi" w:cstheme="majorBidi"/>
                <w:iCs/>
                <w:spacing w:val="-4"/>
                <w:sz w:val="22"/>
                <w:szCs w:val="22"/>
              </w:rPr>
              <w:t xml:space="preserve"> by the person signing the bid.</w:t>
            </w:r>
          </w:p>
          <w:p w14:paraId="0B565C30"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pacing w:val="-4"/>
                <w:sz w:val="22"/>
                <w:szCs w:val="22"/>
              </w:rPr>
              <w:t>20.3</w:t>
            </w:r>
            <w:r w:rsidRPr="00370F64">
              <w:rPr>
                <w:rFonts w:asciiTheme="majorBidi" w:hAnsiTheme="majorBidi" w:cstheme="majorBidi"/>
                <w:spacing w:val="-4"/>
                <w:sz w:val="22"/>
                <w:szCs w:val="22"/>
              </w:rPr>
              <w:tab/>
            </w:r>
            <w:r w:rsidR="00EC4CBF" w:rsidRPr="00370F64">
              <w:rPr>
                <w:rFonts w:asciiTheme="majorBidi" w:hAnsiTheme="majorBidi" w:cstheme="majorBidi"/>
                <w:spacing w:val="-4"/>
                <w:sz w:val="22"/>
                <w:szCs w:val="22"/>
              </w:rPr>
              <w:t xml:space="preserve">In case the Bidder is a JV, the Bid shall be signed by an authorized </w:t>
            </w:r>
            <w:r w:rsidR="00EC4CBF" w:rsidRPr="00370F64">
              <w:rPr>
                <w:rFonts w:asciiTheme="majorBidi" w:hAnsiTheme="majorBidi" w:cstheme="majorBidi"/>
                <w:spacing w:val="-4"/>
                <w:kern w:val="28"/>
                <w:sz w:val="22"/>
                <w:szCs w:val="22"/>
              </w:rPr>
              <w:t>representative</w:t>
            </w:r>
            <w:r w:rsidR="00EC4CBF" w:rsidRPr="00370F64">
              <w:rPr>
                <w:rFonts w:asciiTheme="majorBidi" w:hAnsiTheme="majorBidi" w:cstheme="majorBidi"/>
                <w:spacing w:val="-4"/>
                <w:sz w:val="22"/>
                <w:szCs w:val="22"/>
              </w:rPr>
              <w:t xml:space="preserve"> of the JV on behalf of the JV, and </w:t>
            </w:r>
            <w:proofErr w:type="gramStart"/>
            <w:r w:rsidR="00EC4CBF" w:rsidRPr="00370F64">
              <w:rPr>
                <w:rFonts w:asciiTheme="majorBidi" w:hAnsiTheme="majorBidi" w:cstheme="majorBidi"/>
                <w:spacing w:val="-4"/>
                <w:sz w:val="22"/>
                <w:szCs w:val="22"/>
              </w:rPr>
              <w:t>so as to</w:t>
            </w:r>
            <w:proofErr w:type="gramEnd"/>
            <w:r w:rsidR="00EC4CBF" w:rsidRPr="00370F64">
              <w:rPr>
                <w:rFonts w:asciiTheme="majorBidi" w:hAnsiTheme="majorBidi" w:cstheme="majorBidi"/>
                <w:spacing w:val="-4"/>
                <w:sz w:val="22"/>
                <w:szCs w:val="22"/>
              </w:rPr>
              <w:t xml:space="preserve"> be legally binding on all the members as evidenced by a power of attorney signed by their legally authorized representatives.</w:t>
            </w:r>
            <w:r w:rsidR="00DB3396" w:rsidRPr="00370F64">
              <w:rPr>
                <w:rFonts w:asciiTheme="majorBidi" w:hAnsiTheme="majorBidi" w:cstheme="majorBidi"/>
              </w:rPr>
              <w:t xml:space="preserve"> If the JV has not been legally constituted into a legally enforceable JV at the time of bidding, then the Bid shall be signed by every member of the proposed JV.</w:t>
            </w:r>
            <w:r w:rsidR="00DB3396" w:rsidRPr="00370F64">
              <w:rPr>
                <w:rFonts w:asciiTheme="majorBidi" w:hAnsiTheme="majorBidi" w:cstheme="majorBidi"/>
                <w:spacing w:val="-4"/>
                <w:sz w:val="22"/>
                <w:szCs w:val="22"/>
              </w:rPr>
              <w:t xml:space="preserve"> </w:t>
            </w:r>
          </w:p>
          <w:p w14:paraId="0B1B673F"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20.4</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Any inter-lineation, erasures, or overwriting shall be valid only if they </w:t>
            </w:r>
            <w:r w:rsidR="00EC4CBF" w:rsidRPr="00370F64">
              <w:rPr>
                <w:rFonts w:asciiTheme="majorBidi" w:hAnsiTheme="majorBidi" w:cstheme="majorBidi"/>
                <w:spacing w:val="-4"/>
                <w:kern w:val="28"/>
                <w:sz w:val="22"/>
                <w:szCs w:val="22"/>
              </w:rPr>
              <w:t>are</w:t>
            </w:r>
            <w:r w:rsidR="00EC4CBF" w:rsidRPr="00370F64">
              <w:rPr>
                <w:rFonts w:asciiTheme="majorBidi" w:hAnsiTheme="majorBidi" w:cstheme="majorBidi"/>
                <w:sz w:val="22"/>
                <w:szCs w:val="22"/>
              </w:rPr>
              <w:t xml:space="preserve"> signed or </w:t>
            </w:r>
            <w:proofErr w:type="gramStart"/>
            <w:r w:rsidR="00EC4CBF" w:rsidRPr="00370F64">
              <w:rPr>
                <w:rFonts w:asciiTheme="majorBidi" w:hAnsiTheme="majorBidi" w:cstheme="majorBidi"/>
                <w:sz w:val="22"/>
                <w:szCs w:val="22"/>
              </w:rPr>
              <w:t>initialed</w:t>
            </w:r>
            <w:proofErr w:type="gramEnd"/>
            <w:r w:rsidR="00EC4CBF" w:rsidRPr="00370F64">
              <w:rPr>
                <w:rFonts w:asciiTheme="majorBidi" w:hAnsiTheme="majorBidi" w:cstheme="majorBidi"/>
                <w:sz w:val="22"/>
                <w:szCs w:val="22"/>
              </w:rPr>
              <w:t xml:space="preserve"> by the person signing the bid.</w:t>
            </w:r>
          </w:p>
        </w:tc>
      </w:tr>
      <w:tr w:rsidR="00D5731E" w:rsidRPr="00370F64" w14:paraId="68AA37B2" w14:textId="77777777" w:rsidTr="00EC4CBF">
        <w:tc>
          <w:tcPr>
            <w:tcW w:w="2250" w:type="dxa"/>
          </w:tcPr>
          <w:p w14:paraId="07911A06" w14:textId="77777777" w:rsidR="00EC4CBF" w:rsidRPr="00370F64" w:rsidRDefault="00EC4CBF" w:rsidP="00EC4CBF">
            <w:pPr>
              <w:spacing w:after="200"/>
              <w:rPr>
                <w:rFonts w:asciiTheme="majorBidi" w:hAnsiTheme="majorBidi" w:cstheme="majorBidi"/>
                <w:b/>
              </w:rPr>
            </w:pPr>
          </w:p>
        </w:tc>
        <w:tc>
          <w:tcPr>
            <w:tcW w:w="7110" w:type="dxa"/>
            <w:tcBorders>
              <w:bottom w:val="nil"/>
            </w:tcBorders>
          </w:tcPr>
          <w:p w14:paraId="649FFC98" w14:textId="77777777" w:rsidR="00EC4CBF" w:rsidRPr="00370F64" w:rsidRDefault="00EC4CBF" w:rsidP="0090142E">
            <w:pPr>
              <w:pStyle w:val="Sous-titrelettre"/>
              <w:rPr>
                <w:rFonts w:asciiTheme="majorBidi" w:hAnsiTheme="majorBidi" w:cstheme="majorBidi"/>
              </w:rPr>
            </w:pPr>
            <w:bookmarkStart w:id="81" w:name="_Toc348000804"/>
            <w:bookmarkStart w:id="82" w:name="_Toc475090469"/>
            <w:r w:rsidRPr="00370F64">
              <w:rPr>
                <w:rStyle w:val="TitreLettre"/>
                <w:rFonts w:asciiTheme="majorBidi" w:hAnsiTheme="majorBidi" w:cstheme="majorBidi"/>
                <w:b/>
                <w:bCs/>
              </w:rPr>
              <w:t>Submission</w:t>
            </w:r>
            <w:r w:rsidRPr="00370F64">
              <w:rPr>
                <w:rFonts w:asciiTheme="majorBidi" w:hAnsiTheme="majorBidi" w:cstheme="majorBidi"/>
              </w:rPr>
              <w:t xml:space="preserve"> and </w:t>
            </w:r>
            <w:r w:rsidRPr="00370F64">
              <w:rPr>
                <w:rStyle w:val="TitreLettre"/>
                <w:rFonts w:asciiTheme="majorBidi" w:hAnsiTheme="majorBidi" w:cstheme="majorBidi"/>
                <w:b/>
                <w:bCs/>
              </w:rPr>
              <w:t>Opening</w:t>
            </w:r>
            <w:r w:rsidRPr="00370F64">
              <w:rPr>
                <w:rFonts w:asciiTheme="majorBidi" w:hAnsiTheme="majorBidi" w:cstheme="majorBidi"/>
              </w:rPr>
              <w:t xml:space="preserve"> of Bids</w:t>
            </w:r>
            <w:bookmarkEnd w:id="81"/>
            <w:bookmarkEnd w:id="82"/>
          </w:p>
        </w:tc>
      </w:tr>
      <w:tr w:rsidR="00D5731E" w:rsidRPr="00370F64" w14:paraId="4303CF71" w14:textId="77777777" w:rsidTr="00EC4CBF">
        <w:trPr>
          <w:trHeight w:val="360"/>
        </w:trPr>
        <w:tc>
          <w:tcPr>
            <w:tcW w:w="2250" w:type="dxa"/>
          </w:tcPr>
          <w:p w14:paraId="652797C1" w14:textId="77777777" w:rsidR="00EC4CBF" w:rsidRPr="00370F64" w:rsidRDefault="00EC4CBF" w:rsidP="004C474A">
            <w:pPr>
              <w:pStyle w:val="TitreClause"/>
              <w:rPr>
                <w:rFonts w:asciiTheme="majorBidi" w:hAnsiTheme="majorBidi" w:cstheme="majorBidi"/>
                <w:sz w:val="22"/>
                <w:szCs w:val="22"/>
              </w:rPr>
            </w:pPr>
            <w:bookmarkStart w:id="83" w:name="_Toc348000805"/>
            <w:bookmarkStart w:id="84" w:name="_Toc381782347"/>
            <w:bookmarkStart w:id="85" w:name="_Toc475090470"/>
            <w:r w:rsidRPr="00370F64">
              <w:rPr>
                <w:rFonts w:asciiTheme="majorBidi" w:hAnsiTheme="majorBidi" w:cstheme="majorBidi"/>
                <w:sz w:val="22"/>
                <w:szCs w:val="22"/>
              </w:rPr>
              <w:t>21.</w:t>
            </w:r>
            <w:r w:rsidRPr="00370F64">
              <w:rPr>
                <w:rFonts w:asciiTheme="majorBidi" w:hAnsiTheme="majorBidi" w:cstheme="majorBidi"/>
                <w:sz w:val="22"/>
                <w:szCs w:val="22"/>
              </w:rPr>
              <w:tab/>
              <w:t>Sealing and Marking of Bids</w:t>
            </w:r>
            <w:bookmarkEnd w:id="83"/>
            <w:bookmarkEnd w:id="84"/>
            <w:bookmarkEnd w:id="85"/>
          </w:p>
        </w:tc>
        <w:tc>
          <w:tcPr>
            <w:tcW w:w="7110" w:type="dxa"/>
            <w:tcBorders>
              <w:bottom w:val="nil"/>
            </w:tcBorders>
          </w:tcPr>
          <w:p w14:paraId="3AF5BD20"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pacing w:val="-4"/>
                <w:sz w:val="22"/>
                <w:szCs w:val="22"/>
              </w:rPr>
              <w:t>21.1</w:t>
            </w:r>
            <w:r w:rsidRPr="00370F64">
              <w:rPr>
                <w:rFonts w:asciiTheme="majorBidi" w:hAnsiTheme="majorBidi" w:cstheme="majorBidi"/>
                <w:spacing w:val="-4"/>
                <w:sz w:val="22"/>
                <w:szCs w:val="22"/>
              </w:rPr>
              <w:tab/>
            </w:r>
            <w:r w:rsidR="00EC4CBF" w:rsidRPr="00370F64">
              <w:rPr>
                <w:rFonts w:asciiTheme="majorBidi" w:hAnsiTheme="majorBidi" w:cstheme="majorBidi"/>
                <w:spacing w:val="-4"/>
                <w:sz w:val="22"/>
                <w:szCs w:val="22"/>
              </w:rPr>
              <w:t xml:space="preserve">The </w:t>
            </w:r>
            <w:r w:rsidR="00EC4CBF" w:rsidRPr="00370F64">
              <w:rPr>
                <w:rFonts w:asciiTheme="majorBidi" w:hAnsiTheme="majorBidi" w:cstheme="majorBidi"/>
                <w:spacing w:val="-4"/>
                <w:kern w:val="28"/>
                <w:sz w:val="22"/>
                <w:szCs w:val="22"/>
              </w:rPr>
              <w:t>Bidder</w:t>
            </w:r>
            <w:r w:rsidR="00EC4CBF" w:rsidRPr="00370F64">
              <w:rPr>
                <w:rFonts w:asciiTheme="majorBidi" w:hAnsiTheme="majorBidi" w:cstheme="majorBidi"/>
                <w:spacing w:val="-4"/>
                <w:sz w:val="22"/>
                <w:szCs w:val="22"/>
              </w:rPr>
              <w:t xml:space="preserve"> shall enclose the original and all copies of the bid, including alternative bids, if permitted in accordance with ITB 13, in separate sealed envelopes, duly marking the envelopes as “</w:t>
            </w:r>
            <w:r w:rsidR="00EC4CBF" w:rsidRPr="00370F64">
              <w:rPr>
                <w:rFonts w:asciiTheme="majorBidi" w:hAnsiTheme="majorBidi" w:cstheme="majorBidi"/>
                <w:smallCaps/>
                <w:spacing w:val="-4"/>
                <w:sz w:val="22"/>
                <w:szCs w:val="22"/>
              </w:rPr>
              <w:t>Original</w:t>
            </w:r>
            <w:r w:rsidR="00EC4CBF" w:rsidRPr="00370F64">
              <w:rPr>
                <w:rFonts w:asciiTheme="majorBidi" w:hAnsiTheme="majorBidi" w:cstheme="majorBidi"/>
                <w:spacing w:val="-4"/>
                <w:sz w:val="22"/>
                <w:szCs w:val="22"/>
              </w:rPr>
              <w:t>”, “</w:t>
            </w:r>
            <w:r w:rsidR="00EC4CBF" w:rsidRPr="00370F64">
              <w:rPr>
                <w:rFonts w:asciiTheme="majorBidi" w:hAnsiTheme="majorBidi" w:cstheme="majorBidi"/>
                <w:smallCaps/>
                <w:spacing w:val="-4"/>
                <w:sz w:val="22"/>
                <w:szCs w:val="22"/>
              </w:rPr>
              <w:t>Alternative</w:t>
            </w:r>
            <w:r w:rsidR="00EC4CBF" w:rsidRPr="00370F64">
              <w:rPr>
                <w:rFonts w:asciiTheme="majorBidi" w:hAnsiTheme="majorBidi" w:cstheme="majorBidi"/>
                <w:spacing w:val="-4"/>
                <w:sz w:val="22"/>
                <w:szCs w:val="22"/>
              </w:rPr>
              <w:t>” and “</w:t>
            </w:r>
            <w:r w:rsidR="00EC4CBF" w:rsidRPr="00370F64">
              <w:rPr>
                <w:rFonts w:asciiTheme="majorBidi" w:hAnsiTheme="majorBidi" w:cstheme="majorBidi"/>
                <w:smallCaps/>
                <w:spacing w:val="-4"/>
                <w:sz w:val="22"/>
                <w:szCs w:val="22"/>
              </w:rPr>
              <w:t>Copy</w:t>
            </w:r>
            <w:r w:rsidR="00EC4CBF" w:rsidRPr="00370F64">
              <w:rPr>
                <w:rFonts w:asciiTheme="majorBidi" w:hAnsiTheme="majorBidi" w:cstheme="majorBidi"/>
                <w:spacing w:val="-4"/>
                <w:sz w:val="22"/>
                <w:szCs w:val="22"/>
              </w:rPr>
              <w:t>”</w:t>
            </w:r>
            <w:r w:rsidR="00832E40" w:rsidRPr="00370F64">
              <w:rPr>
                <w:rFonts w:asciiTheme="majorBidi" w:hAnsiTheme="majorBidi" w:cstheme="majorBidi"/>
                <w:spacing w:val="-4"/>
                <w:sz w:val="22"/>
                <w:szCs w:val="22"/>
              </w:rPr>
              <w:t>.</w:t>
            </w:r>
            <w:r w:rsidR="00EC4CBF" w:rsidRPr="00370F64">
              <w:rPr>
                <w:rFonts w:asciiTheme="majorBidi" w:hAnsiTheme="majorBidi" w:cstheme="majorBidi"/>
                <w:spacing w:val="-4"/>
                <w:sz w:val="22"/>
                <w:szCs w:val="22"/>
              </w:rPr>
              <w:t xml:space="preserve"> These envelopes containing the original and the copies shall then be enclosed in one single envelope. </w:t>
            </w:r>
          </w:p>
          <w:p w14:paraId="006551B1"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21.2</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The </w:t>
            </w:r>
            <w:r w:rsidR="00EC4CBF" w:rsidRPr="00370F64">
              <w:rPr>
                <w:rFonts w:asciiTheme="majorBidi" w:hAnsiTheme="majorBidi" w:cstheme="majorBidi"/>
                <w:spacing w:val="-4"/>
                <w:kern w:val="28"/>
                <w:sz w:val="22"/>
                <w:szCs w:val="22"/>
              </w:rPr>
              <w:t>inner</w:t>
            </w:r>
            <w:r w:rsidR="00EC4CBF" w:rsidRPr="00370F64">
              <w:rPr>
                <w:rFonts w:asciiTheme="majorBidi" w:hAnsiTheme="majorBidi" w:cstheme="majorBidi"/>
                <w:sz w:val="22"/>
                <w:szCs w:val="22"/>
              </w:rPr>
              <w:t xml:space="preserve"> and outer envelopes shall:</w:t>
            </w:r>
          </w:p>
          <w:p w14:paraId="49FB9757" w14:textId="77777777" w:rsidR="00EC4CBF" w:rsidRPr="00370F64" w:rsidRDefault="00F817CC" w:rsidP="00427366">
            <w:pPr>
              <w:numPr>
                <w:ilvl w:val="2"/>
                <w:numId w:val="35"/>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B</w:t>
            </w:r>
            <w:r w:rsidR="00EC4CBF" w:rsidRPr="00370F64">
              <w:rPr>
                <w:rFonts w:asciiTheme="majorBidi" w:hAnsiTheme="majorBidi" w:cstheme="majorBidi"/>
                <w:sz w:val="22"/>
                <w:szCs w:val="22"/>
              </w:rPr>
              <w:t>ear the name and address of the Bidder;</w:t>
            </w:r>
          </w:p>
          <w:p w14:paraId="53E9CC9B" w14:textId="77777777" w:rsidR="00EC4CBF" w:rsidRPr="00370F64" w:rsidRDefault="00F817CC" w:rsidP="00427366">
            <w:pPr>
              <w:numPr>
                <w:ilvl w:val="2"/>
                <w:numId w:val="35"/>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B</w:t>
            </w:r>
            <w:r w:rsidR="00EC4CBF" w:rsidRPr="00370F64">
              <w:rPr>
                <w:rFonts w:asciiTheme="majorBidi" w:hAnsiTheme="majorBidi" w:cstheme="majorBidi"/>
                <w:sz w:val="22"/>
                <w:szCs w:val="22"/>
              </w:rPr>
              <w:t>e addressed to the Purchaser in accordance with ITB 2</w:t>
            </w:r>
            <w:r w:rsidR="00B33A98" w:rsidRPr="00370F64">
              <w:rPr>
                <w:rFonts w:asciiTheme="majorBidi" w:hAnsiTheme="majorBidi" w:cstheme="majorBidi"/>
                <w:sz w:val="22"/>
                <w:szCs w:val="22"/>
              </w:rPr>
              <w:t>2</w:t>
            </w:r>
            <w:r w:rsidR="00EC4CBF" w:rsidRPr="00370F64">
              <w:rPr>
                <w:rFonts w:asciiTheme="majorBidi" w:hAnsiTheme="majorBidi" w:cstheme="majorBidi"/>
                <w:sz w:val="22"/>
                <w:szCs w:val="22"/>
              </w:rPr>
              <w:t>.1;</w:t>
            </w:r>
          </w:p>
          <w:p w14:paraId="4B5B4307" w14:textId="77777777" w:rsidR="00EC4CBF" w:rsidRPr="00370F64" w:rsidRDefault="00F817CC" w:rsidP="00427366">
            <w:pPr>
              <w:numPr>
                <w:ilvl w:val="2"/>
                <w:numId w:val="35"/>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B</w:t>
            </w:r>
            <w:r w:rsidR="00EC4CBF" w:rsidRPr="00370F64">
              <w:rPr>
                <w:rFonts w:asciiTheme="majorBidi" w:hAnsiTheme="majorBidi" w:cstheme="majorBidi"/>
                <w:sz w:val="22"/>
                <w:szCs w:val="22"/>
              </w:rPr>
              <w:t>ear the specific identification of this bidding process indicated in ITB 1.1; and</w:t>
            </w:r>
          </w:p>
          <w:p w14:paraId="072752E4" w14:textId="77777777" w:rsidR="00EC4CBF" w:rsidRPr="00370F64" w:rsidRDefault="00F817CC" w:rsidP="00427366">
            <w:pPr>
              <w:numPr>
                <w:ilvl w:val="2"/>
                <w:numId w:val="35"/>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B</w:t>
            </w:r>
            <w:r w:rsidR="00EC4CBF" w:rsidRPr="00370F64">
              <w:rPr>
                <w:rFonts w:asciiTheme="majorBidi" w:hAnsiTheme="majorBidi" w:cstheme="majorBidi"/>
                <w:sz w:val="22"/>
                <w:szCs w:val="22"/>
              </w:rPr>
              <w:t>ear a warning not to open before the time and date for bid opening.</w:t>
            </w:r>
          </w:p>
          <w:p w14:paraId="0AA3A529"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21.3</w:t>
            </w:r>
            <w:r w:rsidRPr="00370F64">
              <w:rPr>
                <w:rFonts w:asciiTheme="majorBidi" w:hAnsiTheme="majorBidi" w:cstheme="majorBidi"/>
                <w:sz w:val="22"/>
                <w:szCs w:val="22"/>
              </w:rPr>
              <w:tab/>
            </w:r>
            <w:r w:rsidR="00EC4CBF" w:rsidRPr="00370F64">
              <w:rPr>
                <w:rFonts w:asciiTheme="majorBidi" w:hAnsiTheme="majorBidi" w:cstheme="majorBidi"/>
                <w:sz w:val="22"/>
                <w:szCs w:val="22"/>
              </w:rPr>
              <w:t>If all envelopes are not sealed and marked as required, the Purchaser will assume no responsibility for the misplacement or premature opening of the bid.</w:t>
            </w:r>
          </w:p>
        </w:tc>
      </w:tr>
      <w:tr w:rsidR="00D5731E" w:rsidRPr="00370F64" w14:paraId="38B51325" w14:textId="77777777" w:rsidTr="00EC4CBF">
        <w:tc>
          <w:tcPr>
            <w:tcW w:w="2250" w:type="dxa"/>
          </w:tcPr>
          <w:p w14:paraId="0439E8B6" w14:textId="77777777" w:rsidR="00EC4CBF" w:rsidRPr="00370F64" w:rsidRDefault="00EC4CBF" w:rsidP="00732546">
            <w:pPr>
              <w:pStyle w:val="TitreClause"/>
              <w:keepNext/>
              <w:rPr>
                <w:rFonts w:asciiTheme="majorBidi" w:hAnsiTheme="majorBidi" w:cstheme="majorBidi"/>
                <w:sz w:val="22"/>
                <w:szCs w:val="22"/>
              </w:rPr>
            </w:pPr>
            <w:bookmarkStart w:id="86" w:name="_Toc348000806"/>
            <w:bookmarkStart w:id="87" w:name="_Toc381782348"/>
            <w:bookmarkStart w:id="88" w:name="_Toc475090471"/>
            <w:r w:rsidRPr="00370F64">
              <w:rPr>
                <w:rFonts w:asciiTheme="majorBidi" w:hAnsiTheme="majorBidi" w:cstheme="majorBidi"/>
                <w:sz w:val="22"/>
                <w:szCs w:val="22"/>
              </w:rPr>
              <w:t>22.</w:t>
            </w:r>
            <w:r w:rsidRPr="00370F64">
              <w:rPr>
                <w:rFonts w:asciiTheme="majorBidi" w:hAnsiTheme="majorBidi" w:cstheme="majorBidi"/>
                <w:sz w:val="22"/>
                <w:szCs w:val="22"/>
              </w:rPr>
              <w:tab/>
              <w:t>Deadline for Submission of Bids</w:t>
            </w:r>
            <w:bookmarkEnd w:id="86"/>
            <w:bookmarkEnd w:id="87"/>
            <w:bookmarkEnd w:id="88"/>
          </w:p>
        </w:tc>
        <w:tc>
          <w:tcPr>
            <w:tcW w:w="7110" w:type="dxa"/>
          </w:tcPr>
          <w:p w14:paraId="3CA14C9C" w14:textId="77777777" w:rsidR="00EC4CBF" w:rsidRPr="00370F64" w:rsidRDefault="0094445E" w:rsidP="00732546">
            <w:pPr>
              <w:keepNext/>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22.1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Bids </w:t>
            </w:r>
            <w:r w:rsidR="00EC4CBF" w:rsidRPr="00370F64">
              <w:rPr>
                <w:rFonts w:asciiTheme="majorBidi" w:hAnsiTheme="majorBidi" w:cstheme="majorBidi"/>
                <w:spacing w:val="-4"/>
                <w:kern w:val="28"/>
                <w:sz w:val="22"/>
                <w:szCs w:val="22"/>
              </w:rPr>
              <w:t>must</w:t>
            </w:r>
            <w:r w:rsidR="00EC4CBF" w:rsidRPr="00370F64">
              <w:rPr>
                <w:rFonts w:asciiTheme="majorBidi" w:hAnsiTheme="majorBidi" w:cstheme="majorBidi"/>
                <w:sz w:val="22"/>
                <w:szCs w:val="22"/>
              </w:rPr>
              <w:t xml:space="preserve"> be received by the Purchaser at the address and no later than the date and time </w:t>
            </w:r>
            <w:r w:rsidR="00EC4CBF" w:rsidRPr="00370F64">
              <w:rPr>
                <w:rFonts w:asciiTheme="majorBidi" w:hAnsiTheme="majorBidi" w:cstheme="majorBidi"/>
                <w:b/>
                <w:bCs/>
                <w:sz w:val="22"/>
                <w:szCs w:val="22"/>
              </w:rPr>
              <w:t>specified</w:t>
            </w:r>
            <w:r w:rsidR="00EC4CBF" w:rsidRPr="00370F64">
              <w:rPr>
                <w:rFonts w:asciiTheme="majorBidi" w:hAnsiTheme="majorBidi" w:cstheme="majorBidi"/>
                <w:sz w:val="22"/>
                <w:szCs w:val="22"/>
              </w:rPr>
              <w:t xml:space="preserve"> </w:t>
            </w:r>
            <w:r w:rsidR="00EC4CBF" w:rsidRPr="00370F64">
              <w:rPr>
                <w:rFonts w:asciiTheme="majorBidi" w:hAnsiTheme="majorBidi" w:cstheme="majorBidi"/>
                <w:b/>
                <w:bCs/>
                <w:sz w:val="22"/>
                <w:szCs w:val="22"/>
              </w:rPr>
              <w:t>in the</w:t>
            </w:r>
            <w:r w:rsidR="00EC4CBF" w:rsidRPr="00370F64">
              <w:rPr>
                <w:rFonts w:asciiTheme="majorBidi" w:hAnsiTheme="majorBidi" w:cstheme="majorBidi"/>
                <w:sz w:val="22"/>
                <w:szCs w:val="22"/>
              </w:rPr>
              <w:t xml:space="preserve"> </w:t>
            </w:r>
            <w:r w:rsidR="00EC4CBF" w:rsidRPr="00370F64">
              <w:rPr>
                <w:rFonts w:asciiTheme="majorBidi" w:hAnsiTheme="majorBidi" w:cstheme="majorBidi"/>
                <w:b/>
                <w:sz w:val="22"/>
                <w:szCs w:val="22"/>
              </w:rPr>
              <w:t>BDS</w:t>
            </w:r>
            <w:r w:rsidR="00EC4CBF" w:rsidRPr="00370F64">
              <w:rPr>
                <w:rFonts w:asciiTheme="majorBidi" w:hAnsiTheme="majorBidi" w:cstheme="majorBidi"/>
                <w:sz w:val="22"/>
                <w:szCs w:val="22"/>
              </w:rPr>
              <w:t>.</w:t>
            </w:r>
            <w:r w:rsidR="00EC4CBF" w:rsidRPr="00370F64">
              <w:rPr>
                <w:rFonts w:asciiTheme="majorBidi" w:hAnsiTheme="majorBidi" w:cstheme="majorBidi"/>
                <w:b/>
                <w:sz w:val="22"/>
                <w:szCs w:val="22"/>
              </w:rPr>
              <w:t xml:space="preserve"> </w:t>
            </w:r>
            <w:proofErr w:type="gramStart"/>
            <w:r w:rsidR="00EC4CBF" w:rsidRPr="00370F64">
              <w:rPr>
                <w:rFonts w:asciiTheme="majorBidi" w:hAnsiTheme="majorBidi" w:cstheme="majorBidi"/>
                <w:b/>
                <w:bCs/>
                <w:spacing w:val="-4"/>
                <w:sz w:val="22"/>
                <w:szCs w:val="22"/>
              </w:rPr>
              <w:t>When so</w:t>
            </w:r>
            <w:proofErr w:type="gramEnd"/>
            <w:r w:rsidR="00EC4CBF" w:rsidRPr="00370F64">
              <w:rPr>
                <w:rFonts w:asciiTheme="majorBidi" w:hAnsiTheme="majorBidi" w:cstheme="majorBidi"/>
                <w:b/>
                <w:bCs/>
                <w:spacing w:val="-4"/>
                <w:sz w:val="22"/>
                <w:szCs w:val="22"/>
              </w:rPr>
              <w:t xml:space="preserve"> specified in the BDS</w:t>
            </w:r>
            <w:r w:rsidR="00EC4CBF" w:rsidRPr="00370F64">
              <w:rPr>
                <w:rFonts w:asciiTheme="majorBidi" w:hAnsiTheme="majorBidi" w:cstheme="majorBidi"/>
                <w:spacing w:val="-4"/>
                <w:sz w:val="22"/>
                <w:szCs w:val="22"/>
              </w:rPr>
              <w:t xml:space="preserve">, bidders shall have the option of submitting their bids electronically. Bidders submitting bids electronically shall follow the electronic bid submission procedures </w:t>
            </w:r>
            <w:r w:rsidR="00EC4CBF" w:rsidRPr="00370F64">
              <w:rPr>
                <w:rFonts w:asciiTheme="majorBidi" w:hAnsiTheme="majorBidi" w:cstheme="majorBidi"/>
                <w:b/>
                <w:bCs/>
                <w:spacing w:val="-4"/>
                <w:sz w:val="22"/>
                <w:szCs w:val="22"/>
              </w:rPr>
              <w:t>specified in the BDS</w:t>
            </w:r>
            <w:r w:rsidR="00EC4CBF" w:rsidRPr="00370F64">
              <w:rPr>
                <w:rFonts w:asciiTheme="majorBidi" w:hAnsiTheme="majorBidi" w:cstheme="majorBidi"/>
                <w:spacing w:val="-4"/>
                <w:sz w:val="22"/>
                <w:szCs w:val="22"/>
              </w:rPr>
              <w:t>.</w:t>
            </w:r>
          </w:p>
          <w:p w14:paraId="1304C2E2" w14:textId="77777777" w:rsidR="00EC4CBF" w:rsidRPr="00370F64" w:rsidRDefault="0094445E" w:rsidP="00732546">
            <w:pPr>
              <w:keepNext/>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22.2</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The Purchaser may, at its discretion, extend the deadline for the </w:t>
            </w:r>
            <w:r w:rsidR="00EC4CBF" w:rsidRPr="00370F64">
              <w:rPr>
                <w:rFonts w:asciiTheme="majorBidi" w:hAnsiTheme="majorBidi" w:cstheme="majorBidi"/>
                <w:spacing w:val="-4"/>
                <w:kern w:val="28"/>
                <w:sz w:val="22"/>
                <w:szCs w:val="22"/>
              </w:rPr>
              <w:t>submission</w:t>
            </w:r>
            <w:r w:rsidR="00EC4CBF" w:rsidRPr="00370F64">
              <w:rPr>
                <w:rFonts w:asciiTheme="majorBidi" w:hAnsiTheme="majorBidi" w:cstheme="majorBidi"/>
                <w:sz w:val="22"/>
                <w:szCs w:val="22"/>
              </w:rPr>
              <w:t xml:space="preserve"> of bids by amending the Bidding Documents in accordance with ITB 8, in which case all rights and obligations of the Purchaser and Bidders previously subject to the deadline shall thereafter be subject to the deadline as extended.</w:t>
            </w:r>
          </w:p>
        </w:tc>
      </w:tr>
      <w:tr w:rsidR="00D5731E" w:rsidRPr="00370F64" w14:paraId="2AD9B9F9" w14:textId="77777777" w:rsidTr="00EC4CBF">
        <w:tc>
          <w:tcPr>
            <w:tcW w:w="2250" w:type="dxa"/>
          </w:tcPr>
          <w:p w14:paraId="15AC5161" w14:textId="77777777" w:rsidR="00EC4CBF" w:rsidRPr="00370F64" w:rsidRDefault="00EC4CBF" w:rsidP="004C474A">
            <w:pPr>
              <w:pStyle w:val="TitreClause"/>
              <w:rPr>
                <w:rFonts w:asciiTheme="majorBidi" w:hAnsiTheme="majorBidi" w:cstheme="majorBidi"/>
                <w:sz w:val="22"/>
                <w:szCs w:val="22"/>
              </w:rPr>
            </w:pPr>
            <w:bookmarkStart w:id="89" w:name="_Toc348000807"/>
            <w:bookmarkStart w:id="90" w:name="_Toc381782349"/>
            <w:bookmarkStart w:id="91" w:name="_Toc475090472"/>
            <w:r w:rsidRPr="00370F64">
              <w:rPr>
                <w:rFonts w:asciiTheme="majorBidi" w:hAnsiTheme="majorBidi" w:cstheme="majorBidi"/>
                <w:sz w:val="22"/>
                <w:szCs w:val="22"/>
              </w:rPr>
              <w:t>23.</w:t>
            </w:r>
            <w:r w:rsidRPr="00370F64">
              <w:rPr>
                <w:rFonts w:asciiTheme="majorBidi" w:hAnsiTheme="majorBidi" w:cstheme="majorBidi"/>
                <w:sz w:val="22"/>
                <w:szCs w:val="22"/>
              </w:rPr>
              <w:tab/>
              <w:t>Late Bids</w:t>
            </w:r>
            <w:bookmarkEnd w:id="89"/>
            <w:bookmarkEnd w:id="90"/>
            <w:bookmarkEnd w:id="91"/>
          </w:p>
        </w:tc>
        <w:tc>
          <w:tcPr>
            <w:tcW w:w="7110" w:type="dxa"/>
          </w:tcPr>
          <w:p w14:paraId="0EBAAF0A" w14:textId="77777777" w:rsidR="00EC4CBF" w:rsidRPr="00370F64" w:rsidRDefault="00EC4CBF" w:rsidP="00427366">
            <w:pPr>
              <w:numPr>
                <w:ilvl w:val="1"/>
                <w:numId w:val="46"/>
              </w:numPr>
              <w:spacing w:after="200"/>
              <w:jc w:val="both"/>
              <w:rPr>
                <w:rFonts w:asciiTheme="majorBidi" w:hAnsiTheme="majorBidi" w:cstheme="majorBidi"/>
                <w:sz w:val="22"/>
                <w:szCs w:val="22"/>
              </w:rPr>
            </w:pPr>
            <w:r w:rsidRPr="00370F64">
              <w:rPr>
                <w:rFonts w:asciiTheme="majorBidi" w:hAnsiTheme="majorBidi" w:cstheme="majorBidi"/>
                <w:sz w:val="22"/>
                <w:szCs w:val="22"/>
              </w:rPr>
              <w:t>The Purchaser shall not consider any bid that arrives after the deadline for submission of bi</w:t>
            </w:r>
            <w:r w:rsidR="00636845" w:rsidRPr="00370F64">
              <w:rPr>
                <w:rFonts w:asciiTheme="majorBidi" w:hAnsiTheme="majorBidi" w:cstheme="majorBidi"/>
                <w:sz w:val="22"/>
                <w:szCs w:val="22"/>
              </w:rPr>
              <w:t xml:space="preserve">ds, in accordance with ITB 22. </w:t>
            </w:r>
            <w:r w:rsidRPr="00370F64">
              <w:rPr>
                <w:rFonts w:asciiTheme="majorBidi" w:hAnsiTheme="majorBidi" w:cstheme="majorBidi"/>
                <w:sz w:val="22"/>
                <w:szCs w:val="22"/>
              </w:rPr>
              <w:t>Any bid received by the Purchaser after the deadline for submission of bids shall be declared late, rejected, and returned unopened to the Bidder.</w:t>
            </w:r>
          </w:p>
        </w:tc>
      </w:tr>
      <w:tr w:rsidR="00D5731E" w:rsidRPr="00370F64" w14:paraId="22A85B67" w14:textId="77777777" w:rsidTr="00EC4CBF">
        <w:tc>
          <w:tcPr>
            <w:tcW w:w="2250" w:type="dxa"/>
            <w:tcBorders>
              <w:bottom w:val="nil"/>
            </w:tcBorders>
          </w:tcPr>
          <w:p w14:paraId="7DC046CB" w14:textId="77777777" w:rsidR="00EC4CBF" w:rsidRPr="00370F64" w:rsidRDefault="00EC4CBF" w:rsidP="004C474A">
            <w:pPr>
              <w:pStyle w:val="TitreClause"/>
              <w:rPr>
                <w:rFonts w:asciiTheme="majorBidi" w:hAnsiTheme="majorBidi" w:cstheme="majorBidi"/>
                <w:sz w:val="22"/>
                <w:szCs w:val="22"/>
              </w:rPr>
            </w:pPr>
            <w:bookmarkStart w:id="92" w:name="_Toc348000808"/>
            <w:bookmarkStart w:id="93" w:name="_Toc381782350"/>
            <w:bookmarkStart w:id="94" w:name="_Toc475090473"/>
            <w:r w:rsidRPr="00370F64">
              <w:rPr>
                <w:rFonts w:asciiTheme="majorBidi" w:hAnsiTheme="majorBidi" w:cstheme="majorBidi"/>
                <w:sz w:val="22"/>
                <w:szCs w:val="22"/>
              </w:rPr>
              <w:t>24.</w:t>
            </w:r>
            <w:r w:rsidRPr="00370F64">
              <w:rPr>
                <w:rFonts w:asciiTheme="majorBidi" w:hAnsiTheme="majorBidi" w:cstheme="majorBidi"/>
                <w:sz w:val="22"/>
                <w:szCs w:val="22"/>
              </w:rPr>
              <w:tab/>
              <w:t>Withdrawal, Substitution, and Modification of Bids</w:t>
            </w:r>
            <w:bookmarkEnd w:id="92"/>
            <w:bookmarkEnd w:id="93"/>
            <w:bookmarkEnd w:id="94"/>
            <w:r w:rsidRPr="00370F64">
              <w:rPr>
                <w:rFonts w:asciiTheme="majorBidi" w:hAnsiTheme="majorBidi" w:cstheme="majorBidi"/>
                <w:sz w:val="22"/>
                <w:szCs w:val="22"/>
              </w:rPr>
              <w:t xml:space="preserve"> </w:t>
            </w:r>
          </w:p>
        </w:tc>
        <w:tc>
          <w:tcPr>
            <w:tcW w:w="7110" w:type="dxa"/>
          </w:tcPr>
          <w:p w14:paraId="5468C292"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24.1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A Bidder may withdraw, substitute, or modify its Bid after it has been submitted by sending a written notice, duly signed by an authorized representative, and shall include a copy of the authorization (the power of attorney) in accordance with ITB 20.2. The corresponding substitution or modification of the bid must accompany the respective written notice. All </w:t>
            </w:r>
            <w:proofErr w:type="gramStart"/>
            <w:r w:rsidR="00EC4CBF" w:rsidRPr="00370F64">
              <w:rPr>
                <w:rFonts w:asciiTheme="majorBidi" w:hAnsiTheme="majorBidi" w:cstheme="majorBidi"/>
                <w:sz w:val="22"/>
                <w:szCs w:val="22"/>
              </w:rPr>
              <w:t>notices</w:t>
            </w:r>
            <w:proofErr w:type="gramEnd"/>
            <w:r w:rsidR="00EC4CBF" w:rsidRPr="00370F64">
              <w:rPr>
                <w:rFonts w:asciiTheme="majorBidi" w:hAnsiTheme="majorBidi" w:cstheme="majorBidi"/>
                <w:sz w:val="22"/>
                <w:szCs w:val="22"/>
              </w:rPr>
              <w:t xml:space="preserve"> must be:</w:t>
            </w:r>
          </w:p>
          <w:p w14:paraId="51FD395F" w14:textId="77777777" w:rsidR="00EC4CBF" w:rsidRPr="00370F64" w:rsidRDefault="0079440A" w:rsidP="00427366">
            <w:pPr>
              <w:numPr>
                <w:ilvl w:val="0"/>
                <w:numId w:val="34"/>
              </w:numPr>
              <w:tabs>
                <w:tab w:val="left" w:pos="1152"/>
              </w:tabs>
              <w:spacing w:after="200"/>
              <w:ind w:left="1166" w:hanging="547"/>
              <w:jc w:val="both"/>
              <w:rPr>
                <w:rFonts w:asciiTheme="majorBidi" w:hAnsiTheme="majorBidi" w:cstheme="majorBidi"/>
                <w:sz w:val="22"/>
                <w:szCs w:val="22"/>
              </w:rPr>
            </w:pPr>
            <w:r w:rsidRPr="00370F64">
              <w:rPr>
                <w:rFonts w:asciiTheme="majorBidi" w:hAnsiTheme="majorBidi" w:cstheme="majorBidi"/>
                <w:sz w:val="22"/>
                <w:szCs w:val="22"/>
              </w:rPr>
              <w:t>P</w:t>
            </w:r>
            <w:r w:rsidR="00EC4CBF" w:rsidRPr="00370F64">
              <w:rPr>
                <w:rFonts w:asciiTheme="majorBidi" w:hAnsiTheme="majorBidi" w:cstheme="majorBidi"/>
                <w:sz w:val="22"/>
                <w:szCs w:val="22"/>
              </w:rPr>
              <w:t>repared and submitted in accordance with ITB 20 and 21 (except that withdrawal notices do not require copies), and in addition, the respective envelopes shall be clearly marked “</w:t>
            </w:r>
            <w:r w:rsidR="00EC4CBF" w:rsidRPr="00370F64">
              <w:rPr>
                <w:rFonts w:asciiTheme="majorBidi" w:hAnsiTheme="majorBidi" w:cstheme="majorBidi"/>
                <w:smallCaps/>
                <w:sz w:val="22"/>
                <w:szCs w:val="22"/>
              </w:rPr>
              <w:t xml:space="preserve">Withdrawal,” “Substitution,” </w:t>
            </w:r>
            <w:r w:rsidR="00EC4CBF" w:rsidRPr="00370F64">
              <w:rPr>
                <w:rFonts w:asciiTheme="majorBidi" w:hAnsiTheme="majorBidi" w:cstheme="majorBidi"/>
                <w:sz w:val="22"/>
                <w:szCs w:val="22"/>
              </w:rPr>
              <w:t xml:space="preserve">or </w:t>
            </w:r>
            <w:r w:rsidR="00EC4CBF" w:rsidRPr="00370F64">
              <w:rPr>
                <w:rFonts w:asciiTheme="majorBidi" w:hAnsiTheme="majorBidi" w:cstheme="majorBidi"/>
                <w:smallCaps/>
                <w:sz w:val="22"/>
                <w:szCs w:val="22"/>
              </w:rPr>
              <w:t>“Modification</w:t>
            </w:r>
            <w:r w:rsidR="00EC4CBF" w:rsidRPr="00370F64">
              <w:rPr>
                <w:rFonts w:asciiTheme="majorBidi" w:hAnsiTheme="majorBidi" w:cstheme="majorBidi"/>
                <w:sz w:val="22"/>
                <w:szCs w:val="22"/>
              </w:rPr>
              <w:t>”</w:t>
            </w:r>
            <w:r w:rsidR="00636845" w:rsidRPr="00370F64">
              <w:rPr>
                <w:rFonts w:asciiTheme="majorBidi" w:hAnsiTheme="majorBidi" w:cstheme="majorBidi"/>
                <w:sz w:val="22"/>
                <w:szCs w:val="22"/>
              </w:rPr>
              <w:t>;</w:t>
            </w:r>
            <w:r w:rsidR="00EC4CBF" w:rsidRPr="00370F64">
              <w:rPr>
                <w:rFonts w:asciiTheme="majorBidi" w:hAnsiTheme="majorBidi" w:cstheme="majorBidi"/>
                <w:sz w:val="22"/>
                <w:szCs w:val="22"/>
              </w:rPr>
              <w:t xml:space="preserve"> and</w:t>
            </w:r>
          </w:p>
          <w:p w14:paraId="7A8EE5A6" w14:textId="77777777" w:rsidR="00EC4CBF" w:rsidRPr="00370F64" w:rsidRDefault="0079440A" w:rsidP="00427366">
            <w:pPr>
              <w:numPr>
                <w:ilvl w:val="0"/>
                <w:numId w:val="34"/>
              </w:numPr>
              <w:tabs>
                <w:tab w:val="left" w:pos="1152"/>
              </w:tabs>
              <w:spacing w:after="200"/>
              <w:ind w:left="1166" w:hanging="547"/>
              <w:jc w:val="both"/>
              <w:rPr>
                <w:rFonts w:asciiTheme="majorBidi" w:hAnsiTheme="majorBidi" w:cstheme="majorBidi"/>
                <w:sz w:val="22"/>
                <w:szCs w:val="22"/>
              </w:rPr>
            </w:pPr>
            <w:r w:rsidRPr="00370F64">
              <w:rPr>
                <w:rFonts w:asciiTheme="majorBidi" w:hAnsiTheme="majorBidi" w:cstheme="majorBidi"/>
                <w:sz w:val="22"/>
                <w:szCs w:val="22"/>
              </w:rPr>
              <w:lastRenderedPageBreak/>
              <w:t>R</w:t>
            </w:r>
            <w:r w:rsidR="00EC4CBF" w:rsidRPr="00370F64">
              <w:rPr>
                <w:rFonts w:asciiTheme="majorBidi" w:hAnsiTheme="majorBidi" w:cstheme="majorBidi"/>
                <w:sz w:val="22"/>
                <w:szCs w:val="22"/>
              </w:rPr>
              <w:t>eceived by the Purchaser prior to the deadline prescribed for submission of bids, in accordance with ITB 22.</w:t>
            </w:r>
          </w:p>
          <w:p w14:paraId="570CFFF9"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24.2</w:t>
            </w:r>
            <w:r w:rsidRPr="00370F64">
              <w:rPr>
                <w:rFonts w:asciiTheme="majorBidi" w:hAnsiTheme="majorBidi" w:cstheme="majorBidi"/>
                <w:sz w:val="22"/>
                <w:szCs w:val="22"/>
              </w:rPr>
              <w:tab/>
            </w:r>
            <w:r w:rsidR="00EC4CBF" w:rsidRPr="00370F64">
              <w:rPr>
                <w:rFonts w:asciiTheme="majorBidi" w:hAnsiTheme="majorBidi" w:cstheme="majorBidi"/>
                <w:sz w:val="22"/>
                <w:szCs w:val="22"/>
              </w:rPr>
              <w:t>Bids requested to be withdrawn in accordance with ITB 24.1 shall be returned unopened to the Bidders.</w:t>
            </w:r>
          </w:p>
          <w:p w14:paraId="28C4D83D"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24.3</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No bid may be withdrawn, substituted, or modified in the interval between the deadline for submission of bids and the expiration of the period of bid validity specified by the Bidder on the </w:t>
            </w:r>
            <w:r w:rsidR="00E34ACD" w:rsidRPr="00370F64">
              <w:rPr>
                <w:rFonts w:asciiTheme="majorBidi" w:hAnsiTheme="majorBidi" w:cstheme="majorBidi"/>
                <w:sz w:val="22"/>
                <w:szCs w:val="22"/>
              </w:rPr>
              <w:t>Bid Submission Form</w:t>
            </w:r>
            <w:r w:rsidR="00EC4CBF" w:rsidRPr="00370F64">
              <w:rPr>
                <w:rFonts w:asciiTheme="majorBidi" w:hAnsiTheme="majorBidi" w:cstheme="majorBidi"/>
                <w:sz w:val="22"/>
                <w:szCs w:val="22"/>
              </w:rPr>
              <w:t xml:space="preserve"> or any extension thereof. </w:t>
            </w:r>
          </w:p>
        </w:tc>
      </w:tr>
      <w:tr w:rsidR="00D5731E" w:rsidRPr="00370F64" w14:paraId="0E60176B" w14:textId="77777777" w:rsidTr="00EC4CBF">
        <w:tc>
          <w:tcPr>
            <w:tcW w:w="2250" w:type="dxa"/>
            <w:tcBorders>
              <w:bottom w:val="nil"/>
            </w:tcBorders>
          </w:tcPr>
          <w:p w14:paraId="2FC73D95" w14:textId="77777777" w:rsidR="00EC4CBF" w:rsidRPr="00370F64" w:rsidRDefault="00EC4CBF" w:rsidP="004C474A">
            <w:pPr>
              <w:pStyle w:val="TitreClause"/>
              <w:rPr>
                <w:rFonts w:asciiTheme="majorBidi" w:hAnsiTheme="majorBidi" w:cstheme="majorBidi"/>
                <w:sz w:val="22"/>
                <w:szCs w:val="22"/>
              </w:rPr>
            </w:pPr>
            <w:bookmarkStart w:id="95" w:name="_Toc348000809"/>
            <w:bookmarkStart w:id="96" w:name="_Toc381782351"/>
            <w:bookmarkStart w:id="97" w:name="_Toc475090474"/>
            <w:r w:rsidRPr="00370F64">
              <w:rPr>
                <w:rFonts w:asciiTheme="majorBidi" w:hAnsiTheme="majorBidi" w:cstheme="majorBidi"/>
                <w:sz w:val="22"/>
                <w:szCs w:val="22"/>
              </w:rPr>
              <w:lastRenderedPageBreak/>
              <w:t>25.</w:t>
            </w:r>
            <w:r w:rsidRPr="00370F64">
              <w:rPr>
                <w:rFonts w:asciiTheme="majorBidi" w:hAnsiTheme="majorBidi" w:cstheme="majorBidi"/>
                <w:sz w:val="22"/>
                <w:szCs w:val="22"/>
              </w:rPr>
              <w:tab/>
              <w:t>Bid Opening</w:t>
            </w:r>
            <w:bookmarkEnd w:id="95"/>
            <w:bookmarkEnd w:id="96"/>
            <w:bookmarkEnd w:id="97"/>
          </w:p>
        </w:tc>
        <w:tc>
          <w:tcPr>
            <w:tcW w:w="7110" w:type="dxa"/>
          </w:tcPr>
          <w:p w14:paraId="09925BB1"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w:t>
            </w:r>
            <w:r w:rsidR="00163C43" w:rsidRPr="00370F64">
              <w:rPr>
                <w:rFonts w:asciiTheme="majorBidi" w:hAnsiTheme="majorBidi" w:cstheme="majorBidi"/>
                <w:sz w:val="22"/>
                <w:szCs w:val="22"/>
              </w:rPr>
              <w:t>5</w:t>
            </w:r>
            <w:r w:rsidRPr="00370F64">
              <w:rPr>
                <w:rFonts w:asciiTheme="majorBidi" w:hAnsiTheme="majorBidi" w:cstheme="majorBidi"/>
                <w:sz w:val="22"/>
                <w:szCs w:val="22"/>
              </w:rPr>
              <w:t>.</w:t>
            </w:r>
            <w:r w:rsidR="00163C43" w:rsidRPr="00370F64">
              <w:rPr>
                <w:rFonts w:asciiTheme="majorBidi" w:hAnsiTheme="majorBidi" w:cstheme="majorBidi"/>
                <w:sz w:val="22"/>
                <w:szCs w:val="22"/>
              </w:rPr>
              <w:t>1</w:t>
            </w:r>
            <w:r w:rsidRPr="00370F64">
              <w:rPr>
                <w:rFonts w:asciiTheme="majorBidi" w:hAnsiTheme="majorBidi" w:cstheme="majorBidi"/>
                <w:sz w:val="22"/>
                <w:szCs w:val="22"/>
              </w:rPr>
              <w:tab/>
            </w:r>
            <w:r w:rsidR="00EC4CBF" w:rsidRPr="00370F64">
              <w:rPr>
                <w:rFonts w:asciiTheme="majorBidi" w:hAnsiTheme="majorBidi" w:cstheme="majorBidi"/>
                <w:sz w:val="22"/>
                <w:szCs w:val="22"/>
              </w:rPr>
              <w:t>Except as in the cases specified in ITB 23 and 24, the Purchaser shall publicly open and rea</w:t>
            </w:r>
            <w:r w:rsidR="00720125" w:rsidRPr="00370F64">
              <w:rPr>
                <w:rFonts w:asciiTheme="majorBidi" w:hAnsiTheme="majorBidi" w:cstheme="majorBidi"/>
                <w:sz w:val="22"/>
                <w:szCs w:val="22"/>
              </w:rPr>
              <w:t>d out in accordance with ITB 25</w:t>
            </w:r>
            <w:r w:rsidR="00EC4CBF" w:rsidRPr="00370F64">
              <w:rPr>
                <w:rFonts w:asciiTheme="majorBidi" w:hAnsiTheme="majorBidi" w:cstheme="majorBidi"/>
                <w:sz w:val="22"/>
                <w:szCs w:val="22"/>
              </w:rPr>
              <w:t xml:space="preserve"> all bids received by the deadline </w:t>
            </w:r>
            <w:r w:rsidR="00557EBE" w:rsidRPr="00370F64">
              <w:rPr>
                <w:rFonts w:asciiTheme="majorBidi" w:hAnsiTheme="majorBidi" w:cstheme="majorBidi"/>
                <w:sz w:val="22"/>
                <w:szCs w:val="22"/>
              </w:rPr>
              <w:t>(regardless of the number of bids received),</w:t>
            </w:r>
            <w:r w:rsidR="00EC4CBF" w:rsidRPr="00370F64">
              <w:rPr>
                <w:rFonts w:asciiTheme="majorBidi" w:hAnsiTheme="majorBidi" w:cstheme="majorBidi"/>
                <w:sz w:val="22"/>
                <w:szCs w:val="22"/>
              </w:rPr>
              <w:t xml:space="preserve"> at the date, time and place </w:t>
            </w:r>
            <w:r w:rsidR="00EC4CBF" w:rsidRPr="00370F64">
              <w:rPr>
                <w:rFonts w:asciiTheme="majorBidi" w:hAnsiTheme="majorBidi" w:cstheme="majorBidi"/>
                <w:b/>
                <w:bCs/>
                <w:sz w:val="22"/>
                <w:szCs w:val="22"/>
              </w:rPr>
              <w:t>specified in the</w:t>
            </w:r>
            <w:r w:rsidR="00EC4CBF" w:rsidRPr="00370F64">
              <w:rPr>
                <w:rFonts w:asciiTheme="majorBidi" w:hAnsiTheme="majorBidi" w:cstheme="majorBidi"/>
                <w:sz w:val="22"/>
                <w:szCs w:val="22"/>
              </w:rPr>
              <w:t xml:space="preserve"> </w:t>
            </w:r>
            <w:r w:rsidR="00EC4CBF" w:rsidRPr="00370F64">
              <w:rPr>
                <w:rFonts w:asciiTheme="majorBidi" w:hAnsiTheme="majorBidi" w:cstheme="majorBidi"/>
                <w:b/>
                <w:sz w:val="22"/>
                <w:szCs w:val="22"/>
              </w:rPr>
              <w:t xml:space="preserve">BDS </w:t>
            </w:r>
            <w:r w:rsidR="00EC4CBF" w:rsidRPr="00370F64">
              <w:rPr>
                <w:rFonts w:asciiTheme="majorBidi" w:hAnsiTheme="majorBidi" w:cstheme="majorBidi"/>
                <w:sz w:val="22"/>
                <w:szCs w:val="22"/>
              </w:rPr>
              <w:t xml:space="preserve">in the presence of Bidders’ designated representatives and anyone who </w:t>
            </w:r>
            <w:proofErr w:type="gramStart"/>
            <w:r w:rsidR="00EC4CBF" w:rsidRPr="00370F64">
              <w:rPr>
                <w:rFonts w:asciiTheme="majorBidi" w:hAnsiTheme="majorBidi" w:cstheme="majorBidi"/>
                <w:sz w:val="22"/>
                <w:szCs w:val="22"/>
              </w:rPr>
              <w:t>choose</w:t>
            </w:r>
            <w:proofErr w:type="gramEnd"/>
            <w:r w:rsidR="00EC4CBF" w:rsidRPr="00370F64">
              <w:rPr>
                <w:rFonts w:asciiTheme="majorBidi" w:hAnsiTheme="majorBidi" w:cstheme="majorBidi"/>
                <w:sz w:val="22"/>
                <w:szCs w:val="22"/>
              </w:rPr>
              <w:t xml:space="preserve"> to attend. Any specific electronic bid opening procedures required if electronic bidding is permitted</w:t>
            </w:r>
            <w:r w:rsidR="00F817CC" w:rsidRPr="00370F64">
              <w:rPr>
                <w:rFonts w:asciiTheme="majorBidi" w:hAnsiTheme="majorBidi" w:cstheme="majorBidi"/>
                <w:sz w:val="22"/>
                <w:szCs w:val="22"/>
              </w:rPr>
              <w:t>,</w:t>
            </w:r>
            <w:r w:rsidR="00EC4CBF" w:rsidRPr="00370F64">
              <w:rPr>
                <w:rFonts w:asciiTheme="majorBidi" w:hAnsiTheme="majorBidi" w:cstheme="majorBidi"/>
                <w:sz w:val="22"/>
                <w:szCs w:val="22"/>
              </w:rPr>
              <w:t xml:space="preserve"> in accordance with ITB 22.1, shall be as </w:t>
            </w:r>
            <w:r w:rsidR="00EC4CBF" w:rsidRPr="00370F64">
              <w:rPr>
                <w:rFonts w:asciiTheme="majorBidi" w:hAnsiTheme="majorBidi" w:cstheme="majorBidi"/>
                <w:b/>
                <w:bCs/>
                <w:sz w:val="22"/>
                <w:szCs w:val="22"/>
              </w:rPr>
              <w:t>specified in the</w:t>
            </w:r>
            <w:r w:rsidR="00EC4CBF" w:rsidRPr="00370F64">
              <w:rPr>
                <w:rFonts w:asciiTheme="majorBidi" w:hAnsiTheme="majorBidi" w:cstheme="majorBidi"/>
                <w:sz w:val="22"/>
                <w:szCs w:val="22"/>
              </w:rPr>
              <w:t xml:space="preserve"> </w:t>
            </w:r>
            <w:r w:rsidR="00EC4CBF" w:rsidRPr="00370F64">
              <w:rPr>
                <w:rFonts w:asciiTheme="majorBidi" w:hAnsiTheme="majorBidi" w:cstheme="majorBidi"/>
                <w:b/>
                <w:sz w:val="22"/>
                <w:szCs w:val="22"/>
              </w:rPr>
              <w:t>BDS</w:t>
            </w:r>
            <w:r w:rsidR="00EC4CBF" w:rsidRPr="00370F64">
              <w:rPr>
                <w:rFonts w:asciiTheme="majorBidi" w:hAnsiTheme="majorBidi" w:cstheme="majorBidi"/>
                <w:sz w:val="22"/>
                <w:szCs w:val="22"/>
              </w:rPr>
              <w:t>.</w:t>
            </w:r>
          </w:p>
          <w:p w14:paraId="4ED4519E" w14:textId="77777777" w:rsidR="00EC4CBF" w:rsidRPr="00370F64" w:rsidRDefault="00163C43"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25</w:t>
            </w:r>
            <w:r w:rsidR="0094445E" w:rsidRPr="00370F64">
              <w:rPr>
                <w:rFonts w:asciiTheme="majorBidi" w:hAnsiTheme="majorBidi" w:cstheme="majorBidi"/>
                <w:sz w:val="22"/>
                <w:szCs w:val="22"/>
              </w:rPr>
              <w:t>.</w:t>
            </w:r>
            <w:r w:rsidRPr="00370F64">
              <w:rPr>
                <w:rFonts w:asciiTheme="majorBidi" w:hAnsiTheme="majorBidi" w:cstheme="majorBidi"/>
                <w:sz w:val="22"/>
                <w:szCs w:val="22"/>
              </w:rPr>
              <w:t>2</w:t>
            </w:r>
            <w:r w:rsidR="0094445E" w:rsidRPr="00370F64">
              <w:rPr>
                <w:rFonts w:asciiTheme="majorBidi" w:hAnsiTheme="majorBidi" w:cstheme="majorBidi"/>
                <w:sz w:val="22"/>
                <w:szCs w:val="22"/>
              </w:rPr>
              <w:tab/>
            </w:r>
            <w:r w:rsidR="00EC4CBF" w:rsidRPr="00370F64">
              <w:rPr>
                <w:rFonts w:asciiTheme="majorBidi" w:hAnsiTheme="majorBidi" w:cstheme="majorBidi"/>
                <w:sz w:val="22"/>
                <w:szCs w:val="22"/>
              </w:rPr>
              <w:t>First, envelopes marked “</w:t>
            </w:r>
            <w:r w:rsidR="00EC4CBF" w:rsidRPr="00370F64">
              <w:rPr>
                <w:rFonts w:asciiTheme="majorBidi" w:hAnsiTheme="majorBidi" w:cstheme="majorBidi"/>
                <w:smallCaps/>
                <w:sz w:val="22"/>
                <w:szCs w:val="22"/>
              </w:rPr>
              <w:t>Withdrawal</w:t>
            </w:r>
            <w:r w:rsidR="00EC4CBF" w:rsidRPr="00370F64">
              <w:rPr>
                <w:rFonts w:asciiTheme="majorBidi" w:hAnsiTheme="majorBidi" w:cstheme="majorBidi"/>
                <w:sz w:val="22"/>
                <w:szCs w:val="22"/>
              </w:rPr>
              <w:t xml:space="preserve">” shall be opened and read out and the envelope with the corresponding bid shall not be </w:t>
            </w:r>
            <w:proofErr w:type="gramStart"/>
            <w:r w:rsidR="00EC4CBF" w:rsidRPr="00370F64">
              <w:rPr>
                <w:rFonts w:asciiTheme="majorBidi" w:hAnsiTheme="majorBidi" w:cstheme="majorBidi"/>
                <w:sz w:val="22"/>
                <w:szCs w:val="22"/>
              </w:rPr>
              <w:t>opened, but</w:t>
            </w:r>
            <w:proofErr w:type="gramEnd"/>
            <w:r w:rsidR="00EC4CBF" w:rsidRPr="00370F64">
              <w:rPr>
                <w:rFonts w:asciiTheme="majorBidi" w:hAnsiTheme="majorBidi" w:cstheme="majorBidi"/>
                <w:sz w:val="22"/>
                <w:szCs w:val="22"/>
              </w:rPr>
              <w:t xml:space="preserve"> returned to the Bidder. No bid withdrawal shall be permitted unless the corresponding withdrawal notice contains a valid authorization to request the withdrawal and is read out at bid opening. Next, envelopes marked “</w:t>
            </w:r>
            <w:r w:rsidR="00EC4CBF" w:rsidRPr="00370F64">
              <w:rPr>
                <w:rFonts w:asciiTheme="majorBidi" w:hAnsiTheme="majorBidi" w:cstheme="majorBidi"/>
                <w:smallCaps/>
                <w:sz w:val="22"/>
                <w:szCs w:val="22"/>
              </w:rPr>
              <w:t>Substitution</w:t>
            </w:r>
            <w:r w:rsidR="00EC4CBF" w:rsidRPr="00370F64">
              <w:rPr>
                <w:rFonts w:asciiTheme="majorBidi" w:hAnsiTheme="majorBidi" w:cstheme="majorBidi"/>
                <w:sz w:val="22"/>
                <w:szCs w:val="22"/>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EC4CBF" w:rsidRPr="00370F64">
              <w:rPr>
                <w:rFonts w:asciiTheme="majorBidi" w:hAnsiTheme="majorBidi" w:cstheme="majorBidi"/>
                <w:smallCaps/>
                <w:sz w:val="22"/>
                <w:szCs w:val="22"/>
              </w:rPr>
              <w:t>Modification</w:t>
            </w:r>
            <w:r w:rsidR="00EC4CBF" w:rsidRPr="00370F64">
              <w:rPr>
                <w:rFonts w:asciiTheme="majorBidi" w:hAnsiTheme="majorBidi" w:cstheme="majorBidi"/>
                <w:sz w:val="22"/>
                <w:szCs w:val="22"/>
              </w:rPr>
              <w:t>” shall be opened and read out with the corresponding Bid. No Bid modification shall be permitted unless the corresponding modification notice contains a valid authorization to request the modification and is read out at Bid opening. Only bids that are opened and read out at Bid opening shall be considered further.</w:t>
            </w:r>
          </w:p>
          <w:p w14:paraId="424BFCB4"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w:t>
            </w:r>
            <w:r w:rsidR="00163C43" w:rsidRPr="00370F64">
              <w:rPr>
                <w:rFonts w:asciiTheme="majorBidi" w:hAnsiTheme="majorBidi" w:cstheme="majorBidi"/>
                <w:sz w:val="22"/>
                <w:szCs w:val="22"/>
              </w:rPr>
              <w:t>5</w:t>
            </w:r>
            <w:r w:rsidRPr="00370F64">
              <w:rPr>
                <w:rFonts w:asciiTheme="majorBidi" w:hAnsiTheme="majorBidi" w:cstheme="majorBidi"/>
                <w:sz w:val="22"/>
                <w:szCs w:val="22"/>
              </w:rPr>
              <w:t>.</w:t>
            </w:r>
            <w:r w:rsidR="00163C43" w:rsidRPr="00370F64">
              <w:rPr>
                <w:rFonts w:asciiTheme="majorBidi" w:hAnsiTheme="majorBidi" w:cstheme="majorBidi"/>
                <w:sz w:val="22"/>
                <w:szCs w:val="22"/>
              </w:rPr>
              <w:t>3</w:t>
            </w:r>
            <w:r w:rsidRPr="00370F64">
              <w:rPr>
                <w:rFonts w:asciiTheme="majorBidi" w:hAnsiTheme="majorBidi" w:cstheme="majorBidi"/>
                <w:sz w:val="22"/>
                <w:szCs w:val="22"/>
              </w:rPr>
              <w:tab/>
            </w:r>
            <w:r w:rsidR="00EC4CBF" w:rsidRPr="00370F64">
              <w:rPr>
                <w:rFonts w:asciiTheme="majorBidi" w:hAnsiTheme="majorBidi" w:cstheme="majorBidi"/>
                <w:sz w:val="22"/>
                <w:szCs w:val="22"/>
              </w:rPr>
              <w:t>All other envelopes shall be opened one at a time, reading out: the name of the Bidder and whether there is a modification; the total Bid Prices, per lot (contract) if applicable, including any discounts and alternative bids; the presence or absence of a Bid Security</w:t>
            </w:r>
            <w:r w:rsidR="00424397" w:rsidRPr="00370F64">
              <w:rPr>
                <w:rFonts w:asciiTheme="majorBidi" w:hAnsiTheme="majorBidi" w:cstheme="majorBidi"/>
                <w:sz w:val="22"/>
                <w:szCs w:val="22"/>
              </w:rPr>
              <w:t xml:space="preserve"> or Bid-Securing Declaration</w:t>
            </w:r>
            <w:r w:rsidR="00EC4CBF" w:rsidRPr="00370F64">
              <w:rPr>
                <w:rFonts w:asciiTheme="majorBidi" w:hAnsiTheme="majorBidi" w:cstheme="majorBidi"/>
                <w:sz w:val="22"/>
                <w:szCs w:val="22"/>
              </w:rPr>
              <w:t xml:space="preserve">, if required; and any other details as the Purchaser may consider appropriate. Only discounts and alternative bids read out at Bid opening shall be considered for evaluation. The </w:t>
            </w:r>
            <w:r w:rsidR="00E34ACD" w:rsidRPr="00370F64">
              <w:rPr>
                <w:rFonts w:asciiTheme="majorBidi" w:hAnsiTheme="majorBidi" w:cstheme="majorBidi"/>
                <w:sz w:val="22"/>
                <w:szCs w:val="22"/>
              </w:rPr>
              <w:t>Bid Submission Form</w:t>
            </w:r>
            <w:r w:rsidR="00EC4CBF" w:rsidRPr="00370F64">
              <w:rPr>
                <w:rFonts w:asciiTheme="majorBidi" w:hAnsiTheme="majorBidi" w:cstheme="majorBidi"/>
                <w:sz w:val="22"/>
                <w:szCs w:val="22"/>
              </w:rPr>
              <w:t xml:space="preserve"> and the Price Schedules are to be </w:t>
            </w:r>
            <w:proofErr w:type="gramStart"/>
            <w:r w:rsidR="00EC4CBF" w:rsidRPr="00370F64">
              <w:rPr>
                <w:rFonts w:asciiTheme="majorBidi" w:hAnsiTheme="majorBidi" w:cstheme="majorBidi"/>
                <w:sz w:val="22"/>
                <w:szCs w:val="22"/>
              </w:rPr>
              <w:t>initialed</w:t>
            </w:r>
            <w:proofErr w:type="gramEnd"/>
            <w:r w:rsidR="00EC4CBF" w:rsidRPr="00370F64">
              <w:rPr>
                <w:rFonts w:asciiTheme="majorBidi" w:hAnsiTheme="majorBidi" w:cstheme="majorBidi"/>
                <w:sz w:val="22"/>
                <w:szCs w:val="22"/>
              </w:rPr>
              <w:t xml:space="preserve"> by </w:t>
            </w:r>
            <w:r w:rsidR="00557EBE" w:rsidRPr="00370F64">
              <w:rPr>
                <w:rFonts w:asciiTheme="majorBidi" w:hAnsiTheme="majorBidi" w:cstheme="majorBidi"/>
                <w:sz w:val="22"/>
                <w:szCs w:val="22"/>
              </w:rPr>
              <w:t xml:space="preserve">a minimum of three </w:t>
            </w:r>
            <w:r w:rsidR="00EC4CBF" w:rsidRPr="00370F64">
              <w:rPr>
                <w:rFonts w:asciiTheme="majorBidi" w:hAnsiTheme="majorBidi" w:cstheme="majorBidi"/>
                <w:sz w:val="22"/>
                <w:szCs w:val="22"/>
              </w:rPr>
              <w:t>representatives of the Purchaser attending bid opening</w:t>
            </w:r>
            <w:r w:rsidR="00EC4CBF" w:rsidRPr="00370F64">
              <w:rPr>
                <w:rFonts w:asciiTheme="majorBidi" w:hAnsiTheme="majorBidi" w:cstheme="majorBidi"/>
                <w:b/>
                <w:sz w:val="22"/>
                <w:szCs w:val="22"/>
              </w:rPr>
              <w:t>.</w:t>
            </w:r>
            <w:r w:rsidR="00EC4CBF" w:rsidRPr="00370F64">
              <w:rPr>
                <w:rFonts w:asciiTheme="majorBidi" w:hAnsiTheme="majorBidi" w:cstheme="majorBidi"/>
                <w:sz w:val="22"/>
                <w:szCs w:val="22"/>
              </w:rPr>
              <w:t xml:space="preserve"> The Purchaser shall neither discuss the merits of any bid nor reject any bid (except for late bids, in accordance with ITB 2</w:t>
            </w:r>
            <w:r w:rsidR="00557EBE" w:rsidRPr="00370F64">
              <w:rPr>
                <w:rFonts w:asciiTheme="majorBidi" w:hAnsiTheme="majorBidi" w:cstheme="majorBidi"/>
                <w:sz w:val="22"/>
                <w:szCs w:val="22"/>
              </w:rPr>
              <w:t>3</w:t>
            </w:r>
            <w:r w:rsidR="00EC4CBF" w:rsidRPr="00370F64">
              <w:rPr>
                <w:rFonts w:asciiTheme="majorBidi" w:hAnsiTheme="majorBidi" w:cstheme="majorBidi"/>
                <w:sz w:val="22"/>
                <w:szCs w:val="22"/>
              </w:rPr>
              <w:t>.1).</w:t>
            </w:r>
          </w:p>
          <w:p w14:paraId="782A6B37" w14:textId="77777777" w:rsidR="00C841D3" w:rsidRPr="00370F64" w:rsidRDefault="009F6F18" w:rsidP="00D660A6">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w:t>
            </w:r>
            <w:r w:rsidR="00163C43" w:rsidRPr="00370F64">
              <w:rPr>
                <w:rFonts w:asciiTheme="majorBidi" w:hAnsiTheme="majorBidi" w:cstheme="majorBidi"/>
                <w:sz w:val="22"/>
                <w:szCs w:val="22"/>
              </w:rPr>
              <w:t>5</w:t>
            </w:r>
            <w:r w:rsidRPr="00370F64">
              <w:rPr>
                <w:rFonts w:asciiTheme="majorBidi" w:hAnsiTheme="majorBidi" w:cstheme="majorBidi"/>
                <w:sz w:val="22"/>
                <w:szCs w:val="22"/>
              </w:rPr>
              <w:t>.</w:t>
            </w:r>
            <w:r w:rsidR="00163C43" w:rsidRPr="00370F64">
              <w:rPr>
                <w:rFonts w:asciiTheme="majorBidi" w:hAnsiTheme="majorBidi" w:cstheme="majorBidi"/>
                <w:sz w:val="22"/>
                <w:szCs w:val="22"/>
              </w:rPr>
              <w:t>4</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The Purchaser shall prepare a record of the bid opening that shall include, as a minimum: the name of the Bidder and whether there is a withdrawal, substitution, or modification; the Bid Price, per lot </w:t>
            </w:r>
            <w:r w:rsidR="00EC4CBF" w:rsidRPr="00370F64">
              <w:rPr>
                <w:rFonts w:asciiTheme="majorBidi" w:hAnsiTheme="majorBidi" w:cstheme="majorBidi"/>
                <w:sz w:val="22"/>
                <w:szCs w:val="22"/>
              </w:rPr>
              <w:lastRenderedPageBreak/>
              <w:t>(contract) if applicable, including any discounts, and alternative bids; and the presence or absence of a Bid Security</w:t>
            </w:r>
            <w:r w:rsidR="00424397" w:rsidRPr="00370F64">
              <w:rPr>
                <w:rFonts w:asciiTheme="majorBidi" w:hAnsiTheme="majorBidi" w:cstheme="majorBidi"/>
                <w:sz w:val="22"/>
                <w:szCs w:val="22"/>
              </w:rPr>
              <w:t xml:space="preserve"> or Bid-Securing Declaration</w:t>
            </w:r>
            <w:r w:rsidR="00EC4CBF" w:rsidRPr="00370F64">
              <w:rPr>
                <w:rFonts w:asciiTheme="majorBidi" w:hAnsiTheme="majorBidi" w:cstheme="majorBidi"/>
                <w:sz w:val="22"/>
                <w:szCs w:val="22"/>
              </w:rPr>
              <w:t>, if one was required. The Bidders’ representatives who are present shall be requested to sign the record. The omission of a Bidder’s signature on the record shall not invalidate the contents and effect of the record. A copy of the record shall be distributed to all Bidders.</w:t>
            </w:r>
          </w:p>
        </w:tc>
      </w:tr>
      <w:tr w:rsidR="00D5731E" w:rsidRPr="00370F64" w14:paraId="553039AF" w14:textId="77777777" w:rsidTr="00EC4CBF">
        <w:tc>
          <w:tcPr>
            <w:tcW w:w="2250" w:type="dxa"/>
          </w:tcPr>
          <w:p w14:paraId="176F0FDB" w14:textId="77777777" w:rsidR="00EC4CBF" w:rsidRPr="00370F64" w:rsidRDefault="00EC4CBF" w:rsidP="00EC4CBF">
            <w:pPr>
              <w:spacing w:after="200"/>
              <w:rPr>
                <w:rFonts w:asciiTheme="majorBidi" w:hAnsiTheme="majorBidi" w:cstheme="majorBidi"/>
                <w:b/>
              </w:rPr>
            </w:pPr>
          </w:p>
        </w:tc>
        <w:tc>
          <w:tcPr>
            <w:tcW w:w="7110" w:type="dxa"/>
            <w:tcBorders>
              <w:bottom w:val="nil"/>
            </w:tcBorders>
          </w:tcPr>
          <w:p w14:paraId="1AC00FF0" w14:textId="77777777" w:rsidR="00EC4CBF" w:rsidRPr="00370F64" w:rsidRDefault="00EC4CBF" w:rsidP="00C841D3">
            <w:pPr>
              <w:pStyle w:val="Sous-titrelettre"/>
              <w:keepNext/>
              <w:keepLines/>
              <w:pageBreakBefore/>
              <w:rPr>
                <w:rFonts w:asciiTheme="majorBidi" w:hAnsiTheme="majorBidi" w:cstheme="majorBidi"/>
              </w:rPr>
            </w:pPr>
            <w:bookmarkStart w:id="98" w:name="_Toc348000810"/>
            <w:bookmarkStart w:id="99" w:name="_Toc475090475"/>
            <w:r w:rsidRPr="00370F64">
              <w:rPr>
                <w:rFonts w:asciiTheme="majorBidi" w:hAnsiTheme="majorBidi" w:cstheme="majorBidi"/>
              </w:rPr>
              <w:t xml:space="preserve">Evaluation and </w:t>
            </w:r>
            <w:r w:rsidRPr="00370F64">
              <w:rPr>
                <w:rStyle w:val="TitreLettre"/>
                <w:rFonts w:asciiTheme="majorBidi" w:hAnsiTheme="majorBidi" w:cstheme="majorBidi"/>
                <w:b/>
                <w:bCs/>
              </w:rPr>
              <w:t>Comparison</w:t>
            </w:r>
            <w:r w:rsidRPr="00370F64">
              <w:rPr>
                <w:rFonts w:asciiTheme="majorBidi" w:hAnsiTheme="majorBidi" w:cstheme="majorBidi"/>
              </w:rPr>
              <w:t xml:space="preserve"> of Bids</w:t>
            </w:r>
            <w:bookmarkEnd w:id="98"/>
            <w:bookmarkEnd w:id="99"/>
          </w:p>
        </w:tc>
      </w:tr>
      <w:tr w:rsidR="00D5731E" w:rsidRPr="00370F64" w14:paraId="29A20266" w14:textId="77777777" w:rsidTr="00EC4CBF">
        <w:tc>
          <w:tcPr>
            <w:tcW w:w="2250" w:type="dxa"/>
          </w:tcPr>
          <w:p w14:paraId="3621E410" w14:textId="77777777" w:rsidR="00EC4CBF" w:rsidRPr="00370F64" w:rsidRDefault="00EC4CBF" w:rsidP="004C474A">
            <w:pPr>
              <w:pStyle w:val="TitreClause"/>
              <w:rPr>
                <w:rFonts w:asciiTheme="majorBidi" w:hAnsiTheme="majorBidi" w:cstheme="majorBidi"/>
                <w:sz w:val="22"/>
                <w:szCs w:val="22"/>
              </w:rPr>
            </w:pPr>
            <w:bookmarkStart w:id="100" w:name="_Toc348000811"/>
            <w:bookmarkStart w:id="101" w:name="_Toc381782352"/>
            <w:bookmarkStart w:id="102" w:name="_Toc475090476"/>
            <w:r w:rsidRPr="00370F64">
              <w:rPr>
                <w:rFonts w:asciiTheme="majorBidi" w:hAnsiTheme="majorBidi" w:cstheme="majorBidi"/>
                <w:sz w:val="22"/>
                <w:szCs w:val="22"/>
              </w:rPr>
              <w:t>26.</w:t>
            </w:r>
            <w:r w:rsidRPr="00370F64">
              <w:rPr>
                <w:rFonts w:asciiTheme="majorBidi" w:hAnsiTheme="majorBidi" w:cstheme="majorBidi"/>
                <w:sz w:val="22"/>
                <w:szCs w:val="22"/>
              </w:rPr>
              <w:tab/>
              <w:t>Confidentiality</w:t>
            </w:r>
            <w:bookmarkEnd w:id="100"/>
            <w:bookmarkEnd w:id="101"/>
            <w:bookmarkEnd w:id="102"/>
          </w:p>
        </w:tc>
        <w:tc>
          <w:tcPr>
            <w:tcW w:w="7110" w:type="dxa"/>
            <w:tcBorders>
              <w:bottom w:val="nil"/>
            </w:tcBorders>
          </w:tcPr>
          <w:p w14:paraId="4D370C75" w14:textId="77777777" w:rsidR="00EC4CBF" w:rsidRPr="00370F64" w:rsidRDefault="009F6F18" w:rsidP="00C841D3">
            <w:pPr>
              <w:keepNext/>
              <w:keepLines/>
              <w:pageBreakBefore/>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26.1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Information relating to the </w:t>
            </w:r>
            <w:r w:rsidR="00F83134" w:rsidRPr="00370F64">
              <w:rPr>
                <w:rFonts w:asciiTheme="majorBidi" w:hAnsiTheme="majorBidi" w:cstheme="majorBidi"/>
                <w:sz w:val="22"/>
                <w:szCs w:val="22"/>
              </w:rPr>
              <w:t xml:space="preserve">examination, </w:t>
            </w:r>
            <w:r w:rsidR="001F4AA6" w:rsidRPr="00370F64">
              <w:rPr>
                <w:rFonts w:asciiTheme="majorBidi" w:hAnsiTheme="majorBidi" w:cstheme="majorBidi"/>
                <w:sz w:val="22"/>
                <w:szCs w:val="22"/>
              </w:rPr>
              <w:t xml:space="preserve">evaluation, and comparison </w:t>
            </w:r>
            <w:r w:rsidR="00EC4CBF" w:rsidRPr="00370F64">
              <w:rPr>
                <w:rFonts w:asciiTheme="majorBidi" w:hAnsiTheme="majorBidi" w:cstheme="majorBidi"/>
                <w:sz w:val="22"/>
                <w:szCs w:val="22"/>
              </w:rPr>
              <w:t>of</w:t>
            </w:r>
            <w:r w:rsidR="001F4AA6" w:rsidRPr="00370F64">
              <w:rPr>
                <w:rFonts w:asciiTheme="majorBidi" w:hAnsiTheme="majorBidi" w:cstheme="majorBidi"/>
                <w:sz w:val="22"/>
                <w:szCs w:val="22"/>
              </w:rPr>
              <w:t xml:space="preserve"> the</w:t>
            </w:r>
            <w:r w:rsidR="00EC4CBF" w:rsidRPr="00370F64">
              <w:rPr>
                <w:rFonts w:asciiTheme="majorBidi" w:hAnsiTheme="majorBidi" w:cstheme="majorBidi"/>
                <w:sz w:val="22"/>
                <w:szCs w:val="22"/>
              </w:rPr>
              <w:t xml:space="preserve"> bids</w:t>
            </w:r>
            <w:r w:rsidR="001F4AA6" w:rsidRPr="00370F64">
              <w:rPr>
                <w:rFonts w:asciiTheme="majorBidi" w:hAnsiTheme="majorBidi" w:cstheme="majorBidi"/>
                <w:sz w:val="22"/>
                <w:szCs w:val="22"/>
              </w:rPr>
              <w:t>, and qualification of the Bidders</w:t>
            </w:r>
            <w:r w:rsidR="00EC4CBF" w:rsidRPr="00370F64">
              <w:rPr>
                <w:rFonts w:asciiTheme="majorBidi" w:hAnsiTheme="majorBidi" w:cstheme="majorBidi"/>
                <w:sz w:val="22"/>
                <w:szCs w:val="22"/>
              </w:rPr>
              <w:t xml:space="preserve"> and recommendation of contract award, shall not be disclosed to </w:t>
            </w:r>
            <w:r w:rsidR="00BA32EB" w:rsidRPr="00370F64">
              <w:rPr>
                <w:rFonts w:asciiTheme="majorBidi" w:hAnsiTheme="majorBidi" w:cstheme="majorBidi"/>
                <w:sz w:val="22"/>
                <w:szCs w:val="22"/>
              </w:rPr>
              <w:t>B</w:t>
            </w:r>
            <w:r w:rsidR="00EC4CBF" w:rsidRPr="00370F64">
              <w:rPr>
                <w:rFonts w:asciiTheme="majorBidi" w:hAnsiTheme="majorBidi" w:cstheme="majorBidi"/>
                <w:sz w:val="22"/>
                <w:szCs w:val="22"/>
              </w:rPr>
              <w:t>idders or any other persons not officially concerned with the bidding process until information on Contract Award is communicat</w:t>
            </w:r>
            <w:r w:rsidR="00766267" w:rsidRPr="00370F64">
              <w:rPr>
                <w:rFonts w:asciiTheme="majorBidi" w:hAnsiTheme="majorBidi" w:cstheme="majorBidi"/>
                <w:sz w:val="22"/>
                <w:szCs w:val="22"/>
              </w:rPr>
              <w:t>ed</w:t>
            </w:r>
            <w:r w:rsidR="00EC4CBF" w:rsidRPr="00370F64">
              <w:rPr>
                <w:rFonts w:asciiTheme="majorBidi" w:hAnsiTheme="majorBidi" w:cstheme="majorBidi"/>
                <w:sz w:val="22"/>
                <w:szCs w:val="22"/>
              </w:rPr>
              <w:t xml:space="preserve"> to all Bidders in accordance with ITB 40.</w:t>
            </w:r>
          </w:p>
          <w:p w14:paraId="53E5CBC1" w14:textId="77777777" w:rsidR="00EC4CBF" w:rsidRPr="00370F64" w:rsidRDefault="009F6F18" w:rsidP="00C841D3">
            <w:pPr>
              <w:keepNext/>
              <w:keepLines/>
              <w:pageBreakBefore/>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26.2</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Any </w:t>
            </w:r>
            <w:r w:rsidR="00557EBE" w:rsidRPr="00370F64">
              <w:rPr>
                <w:rFonts w:asciiTheme="majorBidi" w:hAnsiTheme="majorBidi" w:cstheme="majorBidi"/>
                <w:sz w:val="22"/>
                <w:szCs w:val="22"/>
              </w:rPr>
              <w:t>attempt</w:t>
            </w:r>
            <w:r w:rsidR="00EC4CBF" w:rsidRPr="00370F64">
              <w:rPr>
                <w:rFonts w:asciiTheme="majorBidi" w:hAnsiTheme="majorBidi" w:cstheme="majorBidi"/>
                <w:sz w:val="22"/>
                <w:szCs w:val="22"/>
              </w:rPr>
              <w:t xml:space="preserve"> by a Bidder to influence the Purchaser in the </w:t>
            </w:r>
            <w:r w:rsidR="00557EBE" w:rsidRPr="00370F64">
              <w:rPr>
                <w:rFonts w:asciiTheme="majorBidi" w:hAnsiTheme="majorBidi" w:cstheme="majorBidi"/>
                <w:sz w:val="22"/>
                <w:szCs w:val="22"/>
              </w:rPr>
              <w:t xml:space="preserve">examination, </w:t>
            </w:r>
            <w:r w:rsidR="00EC4CBF" w:rsidRPr="00370F64">
              <w:rPr>
                <w:rFonts w:asciiTheme="majorBidi" w:hAnsiTheme="majorBidi" w:cstheme="majorBidi"/>
                <w:sz w:val="22"/>
                <w:szCs w:val="22"/>
              </w:rPr>
              <w:t>evaluation</w:t>
            </w:r>
            <w:r w:rsidR="00557EBE" w:rsidRPr="00370F64">
              <w:rPr>
                <w:rFonts w:asciiTheme="majorBidi" w:hAnsiTheme="majorBidi" w:cstheme="majorBidi"/>
                <w:sz w:val="22"/>
                <w:szCs w:val="22"/>
              </w:rPr>
              <w:t>, and comparison of the bids, and qualification of the bidders,</w:t>
            </w:r>
            <w:r w:rsidR="00EC4CBF" w:rsidRPr="00370F64">
              <w:rPr>
                <w:rFonts w:asciiTheme="majorBidi" w:hAnsiTheme="majorBidi" w:cstheme="majorBidi"/>
                <w:sz w:val="22"/>
                <w:szCs w:val="22"/>
              </w:rPr>
              <w:t xml:space="preserve"> or contract award decisions may result in the rejection of its Bid.</w:t>
            </w:r>
          </w:p>
          <w:p w14:paraId="31C6907E" w14:textId="77777777" w:rsidR="00EC4CBF" w:rsidRPr="00370F64" w:rsidRDefault="009F6F18" w:rsidP="00C841D3">
            <w:pPr>
              <w:keepNext/>
              <w:keepLines/>
              <w:pageBreakBefore/>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26.3</w:t>
            </w:r>
            <w:r w:rsidRPr="00370F64">
              <w:rPr>
                <w:rFonts w:asciiTheme="majorBidi" w:hAnsiTheme="majorBidi" w:cstheme="majorBidi"/>
                <w:sz w:val="22"/>
                <w:szCs w:val="22"/>
              </w:rPr>
              <w:tab/>
            </w:r>
            <w:r w:rsidR="00EC4CBF" w:rsidRPr="00370F64">
              <w:rPr>
                <w:rFonts w:asciiTheme="majorBidi" w:hAnsiTheme="majorBidi" w:cstheme="majorBidi"/>
                <w:sz w:val="22"/>
                <w:szCs w:val="22"/>
              </w:rPr>
              <w:t>Notwithstanding ITB 26.2, from the time of bid opening to the time of Contract Award, if any Bidder wishes to contact the Purchaser on any matter related to the bidding process, it sh</w:t>
            </w:r>
            <w:r w:rsidR="00557EBE" w:rsidRPr="00370F64">
              <w:rPr>
                <w:rFonts w:asciiTheme="majorBidi" w:hAnsiTheme="majorBidi" w:cstheme="majorBidi"/>
                <w:sz w:val="22"/>
                <w:szCs w:val="22"/>
              </w:rPr>
              <w:t>all</w:t>
            </w:r>
            <w:r w:rsidR="00EC4CBF" w:rsidRPr="00370F64">
              <w:rPr>
                <w:rFonts w:asciiTheme="majorBidi" w:hAnsiTheme="majorBidi" w:cstheme="majorBidi"/>
                <w:sz w:val="22"/>
                <w:szCs w:val="22"/>
              </w:rPr>
              <w:t xml:space="preserve"> do so in writing.</w:t>
            </w:r>
          </w:p>
        </w:tc>
      </w:tr>
      <w:tr w:rsidR="00D5731E" w:rsidRPr="00370F64" w14:paraId="617BDBDC" w14:textId="77777777" w:rsidTr="001F4AA6">
        <w:trPr>
          <w:trHeight w:val="4308"/>
        </w:trPr>
        <w:tc>
          <w:tcPr>
            <w:tcW w:w="2250" w:type="dxa"/>
          </w:tcPr>
          <w:p w14:paraId="4742C79D" w14:textId="77777777" w:rsidR="00EC4CBF" w:rsidRPr="00370F64" w:rsidRDefault="00EC4CBF" w:rsidP="004C474A">
            <w:pPr>
              <w:pStyle w:val="TitreClause"/>
              <w:rPr>
                <w:rFonts w:asciiTheme="majorBidi" w:hAnsiTheme="majorBidi" w:cstheme="majorBidi"/>
                <w:sz w:val="22"/>
                <w:szCs w:val="22"/>
              </w:rPr>
            </w:pPr>
            <w:bookmarkStart w:id="103" w:name="_Toc348000812"/>
            <w:bookmarkStart w:id="104" w:name="_Toc381782353"/>
            <w:bookmarkStart w:id="105" w:name="_Toc475090477"/>
            <w:r w:rsidRPr="00370F64">
              <w:rPr>
                <w:rFonts w:asciiTheme="majorBidi" w:hAnsiTheme="majorBidi" w:cstheme="majorBidi"/>
                <w:sz w:val="22"/>
                <w:szCs w:val="22"/>
              </w:rPr>
              <w:t>27.</w:t>
            </w:r>
            <w:r w:rsidRPr="00370F64">
              <w:rPr>
                <w:rFonts w:asciiTheme="majorBidi" w:hAnsiTheme="majorBidi" w:cstheme="majorBidi"/>
                <w:sz w:val="22"/>
                <w:szCs w:val="22"/>
              </w:rPr>
              <w:tab/>
              <w:t>Clarification of Bids</w:t>
            </w:r>
            <w:bookmarkEnd w:id="103"/>
            <w:bookmarkEnd w:id="104"/>
            <w:bookmarkEnd w:id="105"/>
          </w:p>
          <w:p w14:paraId="67F0B397" w14:textId="77777777" w:rsidR="00EC4CBF" w:rsidRPr="00370F64" w:rsidRDefault="00EC4CBF" w:rsidP="00EC4CBF">
            <w:pPr>
              <w:tabs>
                <w:tab w:val="num" w:pos="360"/>
              </w:tabs>
              <w:spacing w:after="200"/>
              <w:ind w:left="360" w:hanging="360"/>
              <w:rPr>
                <w:rFonts w:asciiTheme="majorBidi" w:hAnsiTheme="majorBidi" w:cstheme="majorBidi"/>
                <w:b/>
                <w:sz w:val="22"/>
                <w:szCs w:val="22"/>
              </w:rPr>
            </w:pPr>
          </w:p>
        </w:tc>
        <w:tc>
          <w:tcPr>
            <w:tcW w:w="7110" w:type="dxa"/>
          </w:tcPr>
          <w:p w14:paraId="182694BB" w14:textId="77777777" w:rsidR="00EC4CBF" w:rsidRPr="00370F64" w:rsidRDefault="009F6F18"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27.1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To assist in the examination, evaluation, comparison of the bids, and qualification of the Bidders, the Purchaser may, at its discretion, ask any Bidder for </w:t>
            </w:r>
            <w:proofErr w:type="gramStart"/>
            <w:r w:rsidR="00EC4CBF" w:rsidRPr="00370F64">
              <w:rPr>
                <w:rFonts w:asciiTheme="majorBidi" w:hAnsiTheme="majorBidi" w:cstheme="majorBidi"/>
                <w:sz w:val="22"/>
                <w:szCs w:val="22"/>
              </w:rPr>
              <w:t>a clarification</w:t>
            </w:r>
            <w:proofErr w:type="gramEnd"/>
            <w:r w:rsidR="00EC4CBF" w:rsidRPr="00370F64">
              <w:rPr>
                <w:rFonts w:asciiTheme="majorBidi" w:hAnsiTheme="majorBidi" w:cstheme="majorBidi"/>
                <w:sz w:val="22"/>
                <w:szCs w:val="22"/>
              </w:rPr>
              <w:t xml:space="preserve"> of its Bid</w:t>
            </w:r>
            <w:r w:rsidR="00FC3A95" w:rsidRPr="00370F64">
              <w:rPr>
                <w:rFonts w:asciiTheme="majorBidi" w:hAnsiTheme="majorBidi" w:cstheme="majorBidi"/>
                <w:sz w:val="22"/>
                <w:szCs w:val="22"/>
              </w:rPr>
              <w:t>, given a reasonable time for a response</w:t>
            </w:r>
            <w:r w:rsidR="00EC4CBF" w:rsidRPr="00370F64">
              <w:rPr>
                <w:rFonts w:asciiTheme="majorBidi" w:hAnsiTheme="majorBidi" w:cstheme="majorBidi"/>
                <w:sz w:val="22"/>
                <w:szCs w:val="22"/>
              </w:rPr>
              <w:t>. Any clari</w:t>
            </w:r>
            <w:r w:rsidR="00163C43" w:rsidRPr="00370F64">
              <w:rPr>
                <w:rFonts w:asciiTheme="majorBidi" w:hAnsiTheme="majorBidi" w:cstheme="majorBidi"/>
                <w:sz w:val="22"/>
                <w:szCs w:val="22"/>
              </w:rPr>
              <w:t xml:space="preserve">fication submitted by a Bidder </w:t>
            </w:r>
            <w:r w:rsidR="00EC4CBF" w:rsidRPr="00370F64">
              <w:rPr>
                <w:rFonts w:asciiTheme="majorBidi" w:hAnsiTheme="majorBidi" w:cstheme="majorBidi"/>
                <w:sz w:val="22"/>
                <w:szCs w:val="22"/>
              </w:rPr>
              <w:t>that is not in response to a request by the Purchaser shall not be considered. The Purchaser’s request for clarification and the response shall be in writing. No change, including any voluntary increase or decrease, in the prices or substance of the Bid shall be sought, offered, or permitted, except to confirm the correction of arithmetic errors discovered by the Purchaser in the Evaluation of the bids, in accordance with ITB 31.</w:t>
            </w:r>
          </w:p>
          <w:p w14:paraId="1B247A7D" w14:textId="77777777" w:rsidR="00EC4CBF" w:rsidRPr="00370F64" w:rsidRDefault="009F6F18"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27.2</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If a Bidder does not provide clarifications of its </w:t>
            </w:r>
            <w:r w:rsidR="00BA32EB" w:rsidRPr="00370F64">
              <w:rPr>
                <w:rFonts w:asciiTheme="majorBidi" w:hAnsiTheme="majorBidi" w:cstheme="majorBidi"/>
                <w:sz w:val="22"/>
                <w:szCs w:val="22"/>
              </w:rPr>
              <w:t>B</w:t>
            </w:r>
            <w:r w:rsidR="00EC4CBF" w:rsidRPr="00370F64">
              <w:rPr>
                <w:rFonts w:asciiTheme="majorBidi" w:hAnsiTheme="majorBidi" w:cstheme="majorBidi"/>
                <w:sz w:val="22"/>
                <w:szCs w:val="22"/>
              </w:rPr>
              <w:t xml:space="preserve">id by the date and time set in the Purchaser’s request for clarification, its </w:t>
            </w:r>
            <w:r w:rsidR="00BA32EB" w:rsidRPr="00370F64">
              <w:rPr>
                <w:rFonts w:asciiTheme="majorBidi" w:hAnsiTheme="majorBidi" w:cstheme="majorBidi"/>
                <w:sz w:val="22"/>
                <w:szCs w:val="22"/>
              </w:rPr>
              <w:t>B</w:t>
            </w:r>
            <w:r w:rsidR="00EC4CBF" w:rsidRPr="00370F64">
              <w:rPr>
                <w:rFonts w:asciiTheme="majorBidi" w:hAnsiTheme="majorBidi" w:cstheme="majorBidi"/>
                <w:sz w:val="22"/>
                <w:szCs w:val="22"/>
              </w:rPr>
              <w:t>id may be rejected.</w:t>
            </w:r>
          </w:p>
        </w:tc>
      </w:tr>
      <w:tr w:rsidR="00D5731E" w:rsidRPr="00370F64" w14:paraId="64283958" w14:textId="77777777" w:rsidTr="00EC4CBF">
        <w:trPr>
          <w:trHeight w:val="3571"/>
        </w:trPr>
        <w:tc>
          <w:tcPr>
            <w:tcW w:w="2250" w:type="dxa"/>
          </w:tcPr>
          <w:p w14:paraId="67AE6794" w14:textId="77777777" w:rsidR="00EC4CBF" w:rsidRPr="00370F64" w:rsidRDefault="00EC4CBF" w:rsidP="00225229">
            <w:pPr>
              <w:pStyle w:val="TitreClause"/>
              <w:rPr>
                <w:rFonts w:asciiTheme="majorBidi" w:hAnsiTheme="majorBidi" w:cstheme="majorBidi"/>
                <w:sz w:val="22"/>
                <w:szCs w:val="22"/>
              </w:rPr>
            </w:pPr>
            <w:bookmarkStart w:id="106" w:name="_Toc100032320"/>
            <w:bookmarkStart w:id="107" w:name="_Toc320179003"/>
            <w:bookmarkStart w:id="108" w:name="_Toc348000813"/>
            <w:bookmarkStart w:id="109" w:name="_Toc381782354"/>
            <w:bookmarkStart w:id="110" w:name="_Toc475090478"/>
            <w:r w:rsidRPr="00370F64">
              <w:rPr>
                <w:rFonts w:asciiTheme="majorBidi" w:hAnsiTheme="majorBidi" w:cstheme="majorBidi"/>
                <w:sz w:val="22"/>
                <w:szCs w:val="22"/>
              </w:rPr>
              <w:lastRenderedPageBreak/>
              <w:t>28.</w:t>
            </w:r>
            <w:r w:rsidRPr="00370F64">
              <w:rPr>
                <w:rFonts w:asciiTheme="majorBidi" w:hAnsiTheme="majorBidi" w:cstheme="majorBidi"/>
                <w:sz w:val="22"/>
                <w:szCs w:val="22"/>
              </w:rPr>
              <w:tab/>
              <w:t>Deviations, Reservations, and Omissions</w:t>
            </w:r>
            <w:bookmarkEnd w:id="106"/>
            <w:bookmarkEnd w:id="107"/>
            <w:bookmarkEnd w:id="108"/>
            <w:bookmarkEnd w:id="109"/>
            <w:bookmarkEnd w:id="110"/>
          </w:p>
          <w:p w14:paraId="28C87EBF" w14:textId="77777777" w:rsidR="00EC4CBF" w:rsidRPr="00370F64" w:rsidRDefault="00EC4CBF" w:rsidP="00EC4CBF">
            <w:pPr>
              <w:tabs>
                <w:tab w:val="num" w:pos="360"/>
              </w:tabs>
              <w:spacing w:before="120" w:after="200"/>
              <w:ind w:left="360" w:hanging="360"/>
              <w:rPr>
                <w:rFonts w:asciiTheme="majorBidi" w:hAnsiTheme="majorBidi" w:cstheme="majorBidi"/>
                <w:b/>
                <w:sz w:val="22"/>
                <w:szCs w:val="22"/>
              </w:rPr>
            </w:pPr>
          </w:p>
        </w:tc>
        <w:tc>
          <w:tcPr>
            <w:tcW w:w="7110" w:type="dxa"/>
          </w:tcPr>
          <w:p w14:paraId="2EB32108" w14:textId="77777777" w:rsidR="00EC4CBF" w:rsidRPr="00370F64" w:rsidRDefault="00EC4CBF" w:rsidP="00427366">
            <w:pPr>
              <w:numPr>
                <w:ilvl w:val="1"/>
                <w:numId w:val="47"/>
              </w:numPr>
              <w:spacing w:after="180"/>
              <w:jc w:val="both"/>
              <w:rPr>
                <w:rFonts w:asciiTheme="majorBidi" w:hAnsiTheme="majorBidi" w:cstheme="majorBidi"/>
                <w:spacing w:val="-4"/>
                <w:sz w:val="22"/>
                <w:szCs w:val="22"/>
              </w:rPr>
            </w:pPr>
            <w:r w:rsidRPr="00370F64">
              <w:rPr>
                <w:rFonts w:asciiTheme="majorBidi" w:hAnsiTheme="majorBidi" w:cstheme="majorBidi"/>
                <w:sz w:val="22"/>
                <w:szCs w:val="22"/>
              </w:rPr>
              <w:t>During the evaluation of bids, the following definitions apply:</w:t>
            </w:r>
          </w:p>
          <w:p w14:paraId="2906F9DD" w14:textId="77777777" w:rsidR="00EC4CBF" w:rsidRPr="00370F64" w:rsidRDefault="00EC4CBF" w:rsidP="00427366">
            <w:pPr>
              <w:numPr>
                <w:ilvl w:val="0"/>
                <w:numId w:val="44"/>
              </w:numPr>
              <w:tabs>
                <w:tab w:val="left" w:pos="972"/>
              </w:tabs>
              <w:spacing w:after="200"/>
              <w:jc w:val="both"/>
              <w:rPr>
                <w:rFonts w:asciiTheme="majorBidi" w:hAnsiTheme="majorBidi" w:cstheme="majorBidi"/>
                <w:sz w:val="22"/>
                <w:szCs w:val="22"/>
              </w:rPr>
            </w:pPr>
            <w:r w:rsidRPr="00370F64">
              <w:rPr>
                <w:rFonts w:asciiTheme="majorBidi" w:hAnsiTheme="majorBidi" w:cstheme="majorBidi"/>
                <w:sz w:val="22"/>
                <w:szCs w:val="22"/>
              </w:rPr>
              <w:t xml:space="preserve">“Deviation” is a departure from the requirements specified in the Bidding Documents; </w:t>
            </w:r>
          </w:p>
          <w:p w14:paraId="0BAC517B" w14:textId="77777777" w:rsidR="00EC4CBF" w:rsidRPr="00370F64" w:rsidRDefault="00EC4CBF" w:rsidP="00427366">
            <w:pPr>
              <w:numPr>
                <w:ilvl w:val="0"/>
                <w:numId w:val="44"/>
              </w:numPr>
              <w:tabs>
                <w:tab w:val="left" w:pos="972"/>
              </w:tabs>
              <w:spacing w:after="200"/>
              <w:jc w:val="both"/>
              <w:rPr>
                <w:rFonts w:asciiTheme="majorBidi" w:hAnsiTheme="majorBidi" w:cstheme="majorBidi"/>
                <w:sz w:val="22"/>
                <w:szCs w:val="22"/>
              </w:rPr>
            </w:pPr>
            <w:r w:rsidRPr="00370F64">
              <w:rPr>
                <w:rFonts w:asciiTheme="majorBidi" w:hAnsiTheme="majorBidi" w:cstheme="majorBidi"/>
                <w:sz w:val="22"/>
                <w:szCs w:val="22"/>
              </w:rPr>
              <w:t>“Reservation” is the setting of limiting conditions or withholding from complete acceptance of the requirements specified in the Bidding Documents; and</w:t>
            </w:r>
          </w:p>
          <w:p w14:paraId="6CBE8604" w14:textId="77777777" w:rsidR="00EC4CBF" w:rsidRPr="00370F64" w:rsidRDefault="00EC4CBF" w:rsidP="00427366">
            <w:pPr>
              <w:numPr>
                <w:ilvl w:val="0"/>
                <w:numId w:val="44"/>
              </w:numPr>
              <w:tabs>
                <w:tab w:val="left" w:pos="972"/>
              </w:tabs>
              <w:spacing w:after="200"/>
              <w:jc w:val="both"/>
              <w:rPr>
                <w:rFonts w:asciiTheme="majorBidi" w:hAnsiTheme="majorBidi" w:cstheme="majorBidi"/>
                <w:sz w:val="22"/>
                <w:szCs w:val="22"/>
              </w:rPr>
            </w:pPr>
            <w:r w:rsidRPr="00370F64">
              <w:rPr>
                <w:rFonts w:asciiTheme="majorBidi" w:hAnsiTheme="majorBidi" w:cstheme="majorBidi"/>
                <w:sz w:val="22"/>
                <w:szCs w:val="22"/>
              </w:rPr>
              <w:t xml:space="preserve">“Omission” is the failure to submit </w:t>
            </w:r>
            <w:proofErr w:type="gramStart"/>
            <w:r w:rsidRPr="00370F64">
              <w:rPr>
                <w:rFonts w:asciiTheme="majorBidi" w:hAnsiTheme="majorBidi" w:cstheme="majorBidi"/>
                <w:sz w:val="22"/>
                <w:szCs w:val="22"/>
              </w:rPr>
              <w:t>part</w:t>
            </w:r>
            <w:proofErr w:type="gramEnd"/>
            <w:r w:rsidRPr="00370F64">
              <w:rPr>
                <w:rFonts w:asciiTheme="majorBidi" w:hAnsiTheme="majorBidi" w:cstheme="majorBidi"/>
                <w:sz w:val="22"/>
                <w:szCs w:val="22"/>
              </w:rPr>
              <w:t xml:space="preserve"> or all of the information or documentation required in the Bidding Documents</w:t>
            </w:r>
            <w:r w:rsidR="00832E40" w:rsidRPr="00370F64">
              <w:rPr>
                <w:rFonts w:asciiTheme="majorBidi" w:hAnsiTheme="majorBidi" w:cstheme="majorBidi"/>
                <w:sz w:val="22"/>
                <w:szCs w:val="22"/>
              </w:rPr>
              <w:t>.</w:t>
            </w:r>
          </w:p>
        </w:tc>
      </w:tr>
      <w:tr w:rsidR="00D5731E" w:rsidRPr="00370F64" w14:paraId="1603824F" w14:textId="77777777" w:rsidTr="00EC4CBF">
        <w:tc>
          <w:tcPr>
            <w:tcW w:w="2250" w:type="dxa"/>
          </w:tcPr>
          <w:p w14:paraId="762CC267" w14:textId="77777777" w:rsidR="00EC4CBF" w:rsidRPr="00370F64" w:rsidRDefault="00EC4CBF" w:rsidP="001F4AA6">
            <w:pPr>
              <w:pStyle w:val="TitreClause"/>
              <w:keepNext/>
              <w:rPr>
                <w:rFonts w:asciiTheme="majorBidi" w:hAnsiTheme="majorBidi" w:cstheme="majorBidi"/>
                <w:sz w:val="22"/>
                <w:szCs w:val="22"/>
              </w:rPr>
            </w:pPr>
            <w:bookmarkStart w:id="111" w:name="_Toc348000814"/>
            <w:bookmarkStart w:id="112" w:name="_Toc381782355"/>
            <w:bookmarkStart w:id="113" w:name="_Toc475090479"/>
            <w:r w:rsidRPr="00370F64">
              <w:rPr>
                <w:rFonts w:asciiTheme="majorBidi" w:hAnsiTheme="majorBidi" w:cstheme="majorBidi"/>
                <w:sz w:val="22"/>
                <w:szCs w:val="22"/>
              </w:rPr>
              <w:t>29.</w:t>
            </w:r>
            <w:r w:rsidRPr="00370F64">
              <w:rPr>
                <w:rFonts w:asciiTheme="majorBidi" w:hAnsiTheme="majorBidi" w:cstheme="majorBidi"/>
                <w:sz w:val="22"/>
                <w:szCs w:val="22"/>
              </w:rPr>
              <w:tab/>
              <w:t>Determination of Responsiveness</w:t>
            </w:r>
            <w:bookmarkEnd w:id="111"/>
            <w:bookmarkEnd w:id="112"/>
            <w:bookmarkEnd w:id="113"/>
            <w:r w:rsidRPr="00370F64">
              <w:rPr>
                <w:rFonts w:asciiTheme="majorBidi" w:hAnsiTheme="majorBidi" w:cstheme="majorBidi"/>
                <w:sz w:val="22"/>
                <w:szCs w:val="22"/>
              </w:rPr>
              <w:t xml:space="preserve"> </w:t>
            </w:r>
          </w:p>
        </w:tc>
        <w:tc>
          <w:tcPr>
            <w:tcW w:w="7110" w:type="dxa"/>
            <w:tcBorders>
              <w:bottom w:val="nil"/>
            </w:tcBorders>
          </w:tcPr>
          <w:p w14:paraId="2E2AD6AA" w14:textId="77777777" w:rsidR="00EC4CBF" w:rsidRPr="00370F64" w:rsidRDefault="009F6F18" w:rsidP="001F4AA6">
            <w:pPr>
              <w:keepNext/>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29.1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The Purchaser’s determination of a bid’s responsiveness is to be based on the contents of the bid itself, as defined in ITB 11. </w:t>
            </w:r>
          </w:p>
          <w:p w14:paraId="3C7A0B4E" w14:textId="77777777" w:rsidR="00EC4CBF" w:rsidRPr="00370F64" w:rsidRDefault="009F6F18" w:rsidP="001F4AA6">
            <w:pPr>
              <w:keepNext/>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29.2</w:t>
            </w:r>
            <w:r w:rsidRPr="00370F64">
              <w:rPr>
                <w:rFonts w:asciiTheme="majorBidi" w:hAnsiTheme="majorBidi" w:cstheme="majorBidi"/>
                <w:sz w:val="22"/>
                <w:szCs w:val="22"/>
              </w:rPr>
              <w:tab/>
            </w:r>
            <w:r w:rsidR="00EC4CBF" w:rsidRPr="00370F64">
              <w:rPr>
                <w:rFonts w:asciiTheme="majorBidi" w:hAnsiTheme="majorBidi" w:cstheme="majorBidi"/>
                <w:sz w:val="22"/>
                <w:szCs w:val="22"/>
              </w:rPr>
              <w:t>A substantially responsive Bid is one that meets the requirements of the Bidding Documents without material deviation, reservation, or omission. A material deviation, reservation, or omission is one that:</w:t>
            </w:r>
          </w:p>
          <w:p w14:paraId="3110771E" w14:textId="77777777" w:rsidR="00EC4CBF" w:rsidRPr="00370F64" w:rsidRDefault="00DA7D3E" w:rsidP="00427366">
            <w:pPr>
              <w:keepNext/>
              <w:numPr>
                <w:ilvl w:val="2"/>
                <w:numId w:val="29"/>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If accepted, would:</w:t>
            </w:r>
          </w:p>
          <w:p w14:paraId="5FB6942F" w14:textId="77777777" w:rsidR="00EC4CBF" w:rsidRPr="00370F64" w:rsidRDefault="00DA7D3E" w:rsidP="00427366">
            <w:pPr>
              <w:keepNext/>
              <w:numPr>
                <w:ilvl w:val="3"/>
                <w:numId w:val="29"/>
              </w:numPr>
              <w:tabs>
                <w:tab w:val="clear" w:pos="1901"/>
                <w:tab w:val="num" w:pos="1578"/>
              </w:tabs>
              <w:spacing w:after="180"/>
              <w:ind w:left="1578" w:hanging="397"/>
              <w:jc w:val="both"/>
              <w:outlineLvl w:val="2"/>
              <w:rPr>
                <w:rFonts w:asciiTheme="majorBidi" w:hAnsiTheme="majorBidi" w:cstheme="majorBidi"/>
                <w:sz w:val="22"/>
                <w:szCs w:val="22"/>
              </w:rPr>
            </w:pPr>
            <w:r w:rsidRPr="00370F64">
              <w:rPr>
                <w:rFonts w:asciiTheme="majorBidi" w:hAnsiTheme="majorBidi" w:cstheme="majorBidi"/>
                <w:sz w:val="22"/>
                <w:szCs w:val="22"/>
              </w:rPr>
              <w:t>A</w:t>
            </w:r>
            <w:r w:rsidR="00EC4CBF" w:rsidRPr="00370F64">
              <w:rPr>
                <w:rFonts w:asciiTheme="majorBidi" w:hAnsiTheme="majorBidi" w:cstheme="majorBidi"/>
                <w:sz w:val="22"/>
                <w:szCs w:val="22"/>
              </w:rPr>
              <w:t>ffect in any substantial way the scope, quality, or performance of the Goods and Related Services specified in the Contract; or</w:t>
            </w:r>
          </w:p>
          <w:p w14:paraId="7A5FCA8E" w14:textId="77777777" w:rsidR="00EC4CBF" w:rsidRPr="00370F64" w:rsidRDefault="00DA7D3E" w:rsidP="00427366">
            <w:pPr>
              <w:keepNext/>
              <w:numPr>
                <w:ilvl w:val="3"/>
                <w:numId w:val="29"/>
              </w:numPr>
              <w:tabs>
                <w:tab w:val="clear" w:pos="1901"/>
                <w:tab w:val="num" w:pos="1578"/>
              </w:tabs>
              <w:spacing w:after="180"/>
              <w:ind w:left="1578" w:hanging="397"/>
              <w:jc w:val="both"/>
              <w:outlineLvl w:val="2"/>
              <w:rPr>
                <w:rFonts w:asciiTheme="majorBidi" w:hAnsiTheme="majorBidi" w:cstheme="majorBidi"/>
                <w:sz w:val="22"/>
                <w:szCs w:val="22"/>
              </w:rPr>
            </w:pPr>
            <w:r w:rsidRPr="00370F64">
              <w:rPr>
                <w:rFonts w:asciiTheme="majorBidi" w:hAnsiTheme="majorBidi" w:cstheme="majorBidi"/>
                <w:sz w:val="22"/>
                <w:szCs w:val="22"/>
              </w:rPr>
              <w:t>L</w:t>
            </w:r>
            <w:r w:rsidR="00EC4CBF" w:rsidRPr="00370F64">
              <w:rPr>
                <w:rFonts w:asciiTheme="majorBidi" w:hAnsiTheme="majorBidi" w:cstheme="majorBidi"/>
                <w:sz w:val="22"/>
                <w:szCs w:val="22"/>
              </w:rPr>
              <w:t xml:space="preserve">imit in any substantial way, inconsistent with the Bidding Documents, the Purchaser’s rights or the Bidder’s obligations under the </w:t>
            </w:r>
            <w:r w:rsidR="00FC3A95" w:rsidRPr="00370F64">
              <w:rPr>
                <w:rFonts w:asciiTheme="majorBidi" w:hAnsiTheme="majorBidi" w:cstheme="majorBidi"/>
                <w:sz w:val="22"/>
                <w:szCs w:val="22"/>
              </w:rPr>
              <w:t xml:space="preserve">proposed </w:t>
            </w:r>
            <w:r w:rsidR="00EC4CBF" w:rsidRPr="00370F64">
              <w:rPr>
                <w:rFonts w:asciiTheme="majorBidi" w:hAnsiTheme="majorBidi" w:cstheme="majorBidi"/>
                <w:sz w:val="22"/>
                <w:szCs w:val="22"/>
              </w:rPr>
              <w:t>Contract; or</w:t>
            </w:r>
          </w:p>
          <w:p w14:paraId="47EA909D" w14:textId="77777777" w:rsidR="00EC4CBF" w:rsidRPr="00370F64" w:rsidRDefault="00DA7D3E" w:rsidP="00427366">
            <w:pPr>
              <w:keepNext/>
              <w:numPr>
                <w:ilvl w:val="2"/>
                <w:numId w:val="29"/>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I</w:t>
            </w:r>
            <w:r w:rsidR="00EC4CBF" w:rsidRPr="00370F64">
              <w:rPr>
                <w:rFonts w:asciiTheme="majorBidi" w:hAnsiTheme="majorBidi" w:cstheme="majorBidi"/>
                <w:sz w:val="22"/>
                <w:szCs w:val="22"/>
              </w:rPr>
              <w:t xml:space="preserve">f rectified, </w:t>
            </w:r>
            <w:proofErr w:type="gramStart"/>
            <w:r w:rsidR="00EC4CBF" w:rsidRPr="00370F64">
              <w:rPr>
                <w:rFonts w:asciiTheme="majorBidi" w:hAnsiTheme="majorBidi" w:cstheme="majorBidi"/>
                <w:sz w:val="22"/>
                <w:szCs w:val="22"/>
              </w:rPr>
              <w:t>would</w:t>
            </w:r>
            <w:proofErr w:type="gramEnd"/>
            <w:r w:rsidR="00EC4CBF" w:rsidRPr="00370F64">
              <w:rPr>
                <w:rFonts w:asciiTheme="majorBidi" w:hAnsiTheme="majorBidi" w:cstheme="majorBidi"/>
                <w:sz w:val="22"/>
                <w:szCs w:val="22"/>
              </w:rPr>
              <w:t xml:space="preserve"> unfairly affect the competitive position of other bidders presenting substantially responsive bids.</w:t>
            </w:r>
          </w:p>
          <w:p w14:paraId="0CBAA796" w14:textId="6FC28B69" w:rsidR="00EC4CBF" w:rsidRPr="00370F64" w:rsidRDefault="009F6F18" w:rsidP="001F4AA6">
            <w:pPr>
              <w:keepNext/>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pacing w:val="-4"/>
                <w:sz w:val="22"/>
                <w:szCs w:val="22"/>
              </w:rPr>
              <w:t>29.3</w:t>
            </w:r>
            <w:r w:rsidRPr="00370F64">
              <w:rPr>
                <w:rFonts w:asciiTheme="majorBidi" w:hAnsiTheme="majorBidi" w:cstheme="majorBidi"/>
                <w:spacing w:val="-4"/>
                <w:sz w:val="22"/>
                <w:szCs w:val="22"/>
              </w:rPr>
              <w:tab/>
            </w:r>
            <w:r w:rsidR="00EC4CBF" w:rsidRPr="00370F64">
              <w:rPr>
                <w:rFonts w:asciiTheme="majorBidi" w:hAnsiTheme="majorBidi" w:cstheme="majorBidi"/>
                <w:spacing w:val="-4"/>
                <w:sz w:val="22"/>
                <w:szCs w:val="22"/>
              </w:rPr>
              <w:t xml:space="preserve">The </w:t>
            </w:r>
            <w:r w:rsidR="00EC4CBF" w:rsidRPr="00370F64">
              <w:rPr>
                <w:rFonts w:asciiTheme="majorBidi" w:hAnsiTheme="majorBidi" w:cstheme="majorBidi"/>
                <w:sz w:val="22"/>
                <w:szCs w:val="22"/>
              </w:rPr>
              <w:t>Purchaser</w:t>
            </w:r>
            <w:r w:rsidR="00EC4CBF" w:rsidRPr="00370F64">
              <w:rPr>
                <w:rFonts w:asciiTheme="majorBidi" w:hAnsiTheme="majorBidi" w:cstheme="majorBidi"/>
                <w:spacing w:val="-4"/>
                <w:sz w:val="22"/>
                <w:szCs w:val="22"/>
              </w:rPr>
              <w:t xml:space="preserve"> shall examine the technical aspects of the bid submitted in accordance with ITB 16</w:t>
            </w:r>
            <w:proofErr w:type="gramStart"/>
            <w:r w:rsidR="00EC4CBF" w:rsidRPr="00370F64">
              <w:rPr>
                <w:rFonts w:asciiTheme="majorBidi" w:hAnsiTheme="majorBidi" w:cstheme="majorBidi"/>
                <w:spacing w:val="-4"/>
                <w:sz w:val="22"/>
                <w:szCs w:val="22"/>
              </w:rPr>
              <w:t>, in particular, to</w:t>
            </w:r>
            <w:proofErr w:type="gramEnd"/>
            <w:r w:rsidR="00EC4CBF" w:rsidRPr="00370F64">
              <w:rPr>
                <w:rFonts w:asciiTheme="majorBidi" w:hAnsiTheme="majorBidi" w:cstheme="majorBidi"/>
                <w:spacing w:val="-4"/>
                <w:sz w:val="22"/>
                <w:szCs w:val="22"/>
              </w:rPr>
              <w:t xml:space="preserve"> confirm that all requirements of Section VII, </w:t>
            </w:r>
            <w:r w:rsidR="00EC4CBF" w:rsidRPr="00370F64">
              <w:rPr>
                <w:rFonts w:asciiTheme="majorBidi" w:hAnsiTheme="majorBidi" w:cstheme="majorBidi"/>
                <w:bCs/>
                <w:spacing w:val="-4"/>
                <w:sz w:val="22"/>
                <w:szCs w:val="22"/>
              </w:rPr>
              <w:t>Schedule of</w:t>
            </w:r>
            <w:r w:rsidR="00B2170E" w:rsidRPr="00370F64">
              <w:rPr>
                <w:rFonts w:asciiTheme="majorBidi" w:hAnsiTheme="majorBidi" w:cstheme="majorBidi"/>
                <w:bCs/>
                <w:spacing w:val="-4"/>
                <w:sz w:val="22"/>
                <w:szCs w:val="22"/>
              </w:rPr>
              <w:t xml:space="preserve"> </w:t>
            </w:r>
            <w:proofErr w:type="gramStart"/>
            <w:r w:rsidR="00EC4CBF" w:rsidRPr="00370F64">
              <w:rPr>
                <w:rFonts w:asciiTheme="majorBidi" w:hAnsiTheme="majorBidi" w:cstheme="majorBidi"/>
                <w:bCs/>
                <w:spacing w:val="-4"/>
                <w:sz w:val="22"/>
                <w:szCs w:val="22"/>
              </w:rPr>
              <w:t>Requirements</w:t>
            </w:r>
            <w:proofErr w:type="gramEnd"/>
            <w:r w:rsidR="00EC4CBF" w:rsidRPr="00370F64">
              <w:rPr>
                <w:rFonts w:asciiTheme="majorBidi" w:hAnsiTheme="majorBidi" w:cstheme="majorBidi"/>
                <w:bCs/>
                <w:spacing w:val="-4"/>
                <w:sz w:val="22"/>
                <w:szCs w:val="22"/>
              </w:rPr>
              <w:t xml:space="preserve"> </w:t>
            </w:r>
            <w:r w:rsidR="00EC4CBF" w:rsidRPr="00370F64">
              <w:rPr>
                <w:rFonts w:asciiTheme="majorBidi" w:hAnsiTheme="majorBidi" w:cstheme="majorBidi"/>
                <w:spacing w:val="-4"/>
                <w:sz w:val="22"/>
                <w:szCs w:val="22"/>
              </w:rPr>
              <w:t xml:space="preserve">have been met without any material deviation or reservation, or omission. </w:t>
            </w:r>
          </w:p>
          <w:p w14:paraId="6FBBE315" w14:textId="77777777" w:rsidR="00EC4CBF" w:rsidRPr="00370F64" w:rsidRDefault="009F6F18" w:rsidP="001F4AA6">
            <w:pPr>
              <w:keepNext/>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pacing w:val="-4"/>
                <w:sz w:val="22"/>
                <w:szCs w:val="22"/>
              </w:rPr>
              <w:t>29.4</w:t>
            </w:r>
            <w:r w:rsidRPr="00370F64">
              <w:rPr>
                <w:rFonts w:asciiTheme="majorBidi" w:hAnsiTheme="majorBidi" w:cstheme="majorBidi"/>
                <w:spacing w:val="-4"/>
                <w:sz w:val="22"/>
                <w:szCs w:val="22"/>
              </w:rPr>
              <w:tab/>
            </w:r>
            <w:r w:rsidR="00EC4CBF" w:rsidRPr="00370F64">
              <w:rPr>
                <w:rFonts w:asciiTheme="majorBidi" w:hAnsiTheme="majorBidi" w:cstheme="majorBidi"/>
                <w:sz w:val="22"/>
                <w:szCs w:val="22"/>
              </w:rPr>
              <w:t xml:space="preserve">If a bid is not substantially responsive to the requirements of </w:t>
            </w:r>
            <w:r w:rsidR="00FC3A95" w:rsidRPr="00370F64">
              <w:rPr>
                <w:rFonts w:asciiTheme="majorBidi" w:hAnsiTheme="majorBidi" w:cstheme="majorBidi"/>
                <w:sz w:val="22"/>
                <w:szCs w:val="22"/>
              </w:rPr>
              <w:t xml:space="preserve">the </w:t>
            </w:r>
            <w:r w:rsidR="00EC4CBF" w:rsidRPr="00370F64">
              <w:rPr>
                <w:rFonts w:asciiTheme="majorBidi" w:hAnsiTheme="majorBidi" w:cstheme="majorBidi"/>
                <w:sz w:val="22"/>
                <w:szCs w:val="22"/>
              </w:rPr>
              <w:t>Bidding Documents, it shall be rejected by the Purchaser and may not subsequently be made responsive by correction of the material deviation, reservation, or omission.</w:t>
            </w:r>
          </w:p>
        </w:tc>
      </w:tr>
      <w:tr w:rsidR="00D5731E" w:rsidRPr="00370F64" w14:paraId="7CE1C48D" w14:textId="77777777" w:rsidTr="00EC4CBF">
        <w:tc>
          <w:tcPr>
            <w:tcW w:w="2250" w:type="dxa"/>
          </w:tcPr>
          <w:p w14:paraId="1FAAD6E9" w14:textId="77777777" w:rsidR="00EC4CBF" w:rsidRPr="00370F64" w:rsidRDefault="00EC4CBF" w:rsidP="00225229">
            <w:pPr>
              <w:pStyle w:val="TitreClause"/>
              <w:rPr>
                <w:rFonts w:asciiTheme="majorBidi" w:hAnsiTheme="majorBidi" w:cstheme="majorBidi"/>
                <w:sz w:val="22"/>
                <w:szCs w:val="22"/>
                <w:lang w:val="fr-FR"/>
              </w:rPr>
            </w:pPr>
            <w:bookmarkStart w:id="114" w:name="_Toc348000815"/>
            <w:bookmarkStart w:id="115" w:name="_Toc381782356"/>
            <w:bookmarkStart w:id="116" w:name="_Toc475090480"/>
            <w:r w:rsidRPr="00370F64">
              <w:rPr>
                <w:rFonts w:asciiTheme="majorBidi" w:hAnsiTheme="majorBidi" w:cstheme="majorBidi"/>
                <w:sz w:val="22"/>
                <w:szCs w:val="22"/>
              </w:rPr>
              <w:t>30.</w:t>
            </w:r>
            <w:r w:rsidRPr="00370F64">
              <w:rPr>
                <w:rFonts w:asciiTheme="majorBidi" w:hAnsiTheme="majorBidi" w:cstheme="majorBidi"/>
                <w:sz w:val="22"/>
                <w:szCs w:val="22"/>
              </w:rPr>
              <w:tab/>
              <w:t>Nonconformi</w:t>
            </w:r>
            <w:r w:rsidRPr="00370F64">
              <w:rPr>
                <w:rFonts w:asciiTheme="majorBidi" w:hAnsiTheme="majorBidi" w:cstheme="majorBidi"/>
                <w:sz w:val="22"/>
                <w:szCs w:val="22"/>
              </w:rPr>
              <w:softHyphen/>
              <w:t>ties, Errors and Omissions</w:t>
            </w:r>
            <w:bookmarkEnd w:id="114"/>
            <w:bookmarkEnd w:id="115"/>
            <w:bookmarkEnd w:id="116"/>
            <w:r w:rsidRPr="00370F64">
              <w:rPr>
                <w:rFonts w:asciiTheme="majorBidi" w:hAnsiTheme="majorBidi" w:cstheme="majorBidi"/>
                <w:sz w:val="22"/>
                <w:szCs w:val="22"/>
              </w:rPr>
              <w:t xml:space="preserve"> </w:t>
            </w:r>
          </w:p>
        </w:tc>
        <w:tc>
          <w:tcPr>
            <w:tcW w:w="7110" w:type="dxa"/>
          </w:tcPr>
          <w:p w14:paraId="780363AF" w14:textId="77777777" w:rsidR="00EC4CBF" w:rsidRPr="00370F64" w:rsidRDefault="009F6F18"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30.1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Provided that a Bid is substantially responsive, the Purchaser may waive any </w:t>
            </w:r>
            <w:r w:rsidR="00FC3A95" w:rsidRPr="00370F64">
              <w:rPr>
                <w:rFonts w:asciiTheme="majorBidi" w:hAnsiTheme="majorBidi" w:cstheme="majorBidi"/>
                <w:sz w:val="22"/>
                <w:szCs w:val="22"/>
              </w:rPr>
              <w:t xml:space="preserve">nonmaterial </w:t>
            </w:r>
            <w:r w:rsidR="00EC4CBF" w:rsidRPr="00370F64">
              <w:rPr>
                <w:rFonts w:asciiTheme="majorBidi" w:hAnsiTheme="majorBidi" w:cstheme="majorBidi"/>
                <w:sz w:val="22"/>
                <w:szCs w:val="22"/>
              </w:rPr>
              <w:t xml:space="preserve">nonconformities in the Bid. </w:t>
            </w:r>
          </w:p>
          <w:p w14:paraId="351435DF" w14:textId="77777777" w:rsidR="00EC4CBF" w:rsidRPr="00370F64" w:rsidRDefault="009F6F18"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30.2</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Provided that a bid is substantially responsive, the Purchaser may request that the Bidder submit the necessary information or documentation, within a reasonable </w:t>
            </w:r>
            <w:proofErr w:type="gramStart"/>
            <w:r w:rsidR="00EC4CBF" w:rsidRPr="00370F64">
              <w:rPr>
                <w:rFonts w:asciiTheme="majorBidi" w:hAnsiTheme="majorBidi" w:cstheme="majorBidi"/>
                <w:sz w:val="22"/>
                <w:szCs w:val="22"/>
              </w:rPr>
              <w:t>period of time</w:t>
            </w:r>
            <w:proofErr w:type="gramEnd"/>
            <w:r w:rsidR="00EC4CBF" w:rsidRPr="00370F64">
              <w:rPr>
                <w:rFonts w:asciiTheme="majorBidi" w:hAnsiTheme="majorBidi" w:cstheme="majorBidi"/>
                <w:sz w:val="22"/>
                <w:szCs w:val="22"/>
              </w:rPr>
              <w:t xml:space="preserve">, to rectify nonmaterial nonconformities in the bid related </w:t>
            </w:r>
            <w:r w:rsidR="00636845" w:rsidRPr="00370F64">
              <w:rPr>
                <w:rFonts w:asciiTheme="majorBidi" w:hAnsiTheme="majorBidi" w:cstheme="majorBidi"/>
                <w:sz w:val="22"/>
                <w:szCs w:val="22"/>
              </w:rPr>
              <w:t xml:space="preserve">to documentation requirements. </w:t>
            </w:r>
            <w:r w:rsidR="00FC3A95" w:rsidRPr="00370F64">
              <w:rPr>
                <w:rFonts w:asciiTheme="majorBidi" w:hAnsiTheme="majorBidi" w:cstheme="majorBidi"/>
                <w:sz w:val="22"/>
                <w:szCs w:val="22"/>
              </w:rPr>
              <w:t>Requesting information or documentation on such nonconformities</w:t>
            </w:r>
            <w:r w:rsidR="00EC4CBF" w:rsidRPr="00370F64">
              <w:rPr>
                <w:rFonts w:asciiTheme="majorBidi" w:hAnsiTheme="majorBidi" w:cstheme="majorBidi"/>
                <w:sz w:val="22"/>
                <w:szCs w:val="22"/>
              </w:rPr>
              <w:t xml:space="preserve"> shall not be related to any a</w:t>
            </w:r>
            <w:r w:rsidR="00636845" w:rsidRPr="00370F64">
              <w:rPr>
                <w:rFonts w:asciiTheme="majorBidi" w:hAnsiTheme="majorBidi" w:cstheme="majorBidi"/>
                <w:sz w:val="22"/>
                <w:szCs w:val="22"/>
              </w:rPr>
              <w:t xml:space="preserve">spect of the price of the Bid. </w:t>
            </w:r>
            <w:r w:rsidR="00EC4CBF" w:rsidRPr="00370F64">
              <w:rPr>
                <w:rFonts w:asciiTheme="majorBidi" w:hAnsiTheme="majorBidi" w:cstheme="majorBidi"/>
                <w:sz w:val="22"/>
                <w:szCs w:val="22"/>
              </w:rPr>
              <w:lastRenderedPageBreak/>
              <w:t>Failure of the Bidder to comply with the request may result in the rejection of its Bid.</w:t>
            </w:r>
          </w:p>
          <w:p w14:paraId="63638B3E" w14:textId="77777777" w:rsidR="00EC4CBF" w:rsidRPr="00370F64" w:rsidRDefault="009F6F18"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30.3</w:t>
            </w:r>
            <w:r w:rsidRPr="00370F64">
              <w:rPr>
                <w:rFonts w:asciiTheme="majorBidi" w:hAnsiTheme="majorBidi" w:cstheme="majorBidi"/>
                <w:sz w:val="22"/>
                <w:szCs w:val="22"/>
              </w:rPr>
              <w:tab/>
            </w:r>
            <w:r w:rsidR="00EC4CBF" w:rsidRPr="00370F64">
              <w:rPr>
                <w:rFonts w:asciiTheme="majorBidi" w:hAnsiTheme="majorBidi" w:cstheme="majorBidi"/>
                <w:sz w:val="22"/>
                <w:szCs w:val="22"/>
              </w:rPr>
              <w:t>Provided</w:t>
            </w:r>
            <w:r w:rsidR="00EC4CBF" w:rsidRPr="00370F64">
              <w:rPr>
                <w:rFonts w:asciiTheme="majorBidi" w:hAnsiTheme="majorBidi" w:cstheme="majorBidi"/>
                <w:spacing w:val="-4"/>
                <w:sz w:val="22"/>
                <w:szCs w:val="22"/>
              </w:rPr>
              <w:t xml:space="preserve"> that a bid is substantially responsive, the Purchaser shall rectify quantifiable nonmaterial nonconformi</w:t>
            </w:r>
            <w:r w:rsidR="00636845" w:rsidRPr="00370F64">
              <w:rPr>
                <w:rFonts w:asciiTheme="majorBidi" w:hAnsiTheme="majorBidi" w:cstheme="majorBidi"/>
                <w:spacing w:val="-4"/>
                <w:sz w:val="22"/>
                <w:szCs w:val="22"/>
              </w:rPr>
              <w:t xml:space="preserve">ties related to the Bid Price. </w:t>
            </w:r>
            <w:r w:rsidR="00EC4CBF" w:rsidRPr="00370F64">
              <w:rPr>
                <w:rFonts w:asciiTheme="majorBidi" w:hAnsiTheme="majorBidi" w:cstheme="majorBidi"/>
                <w:spacing w:val="-4"/>
                <w:sz w:val="22"/>
                <w:szCs w:val="22"/>
              </w:rPr>
              <w:t xml:space="preserve">To this effect, the Bid Price </w:t>
            </w:r>
            <w:proofErr w:type="gramStart"/>
            <w:r w:rsidR="00EC4CBF" w:rsidRPr="00370F64">
              <w:rPr>
                <w:rFonts w:asciiTheme="majorBidi" w:hAnsiTheme="majorBidi" w:cstheme="majorBidi"/>
                <w:spacing w:val="-4"/>
                <w:sz w:val="22"/>
                <w:szCs w:val="22"/>
              </w:rPr>
              <w:t>shall</w:t>
            </w:r>
            <w:proofErr w:type="gramEnd"/>
            <w:r w:rsidR="00EC4CBF" w:rsidRPr="00370F64">
              <w:rPr>
                <w:rFonts w:asciiTheme="majorBidi" w:hAnsiTheme="majorBidi" w:cstheme="majorBidi"/>
                <w:spacing w:val="-4"/>
                <w:sz w:val="22"/>
                <w:szCs w:val="22"/>
              </w:rPr>
              <w:t xml:space="preserve"> be adjusted, for comparison purposes only, to reflect the price of a missing or non-conforming item or component</w:t>
            </w:r>
            <w:r w:rsidR="00EC4CBF" w:rsidRPr="00370F64">
              <w:rPr>
                <w:rFonts w:asciiTheme="majorBidi" w:hAnsiTheme="majorBidi" w:cstheme="majorBidi"/>
                <w:sz w:val="22"/>
                <w:szCs w:val="22"/>
              </w:rPr>
              <w:t>.</w:t>
            </w:r>
          </w:p>
        </w:tc>
      </w:tr>
      <w:tr w:rsidR="00D5731E" w:rsidRPr="00370F64" w14:paraId="5AFB7CC7" w14:textId="77777777" w:rsidTr="00EC4CBF">
        <w:tc>
          <w:tcPr>
            <w:tcW w:w="2250" w:type="dxa"/>
            <w:tcBorders>
              <w:bottom w:val="nil"/>
            </w:tcBorders>
          </w:tcPr>
          <w:p w14:paraId="7C3E5F2A" w14:textId="77777777" w:rsidR="00EC4CBF" w:rsidRPr="00370F64" w:rsidRDefault="00EC4CBF" w:rsidP="001F4AA6">
            <w:pPr>
              <w:pStyle w:val="TitreClause"/>
              <w:keepNext/>
              <w:rPr>
                <w:rFonts w:asciiTheme="majorBidi" w:hAnsiTheme="majorBidi" w:cstheme="majorBidi"/>
                <w:sz w:val="22"/>
                <w:szCs w:val="22"/>
              </w:rPr>
            </w:pPr>
            <w:bookmarkStart w:id="117" w:name="_Toc100032323"/>
            <w:bookmarkStart w:id="118" w:name="_Toc320179006"/>
            <w:bookmarkStart w:id="119" w:name="_Toc348000816"/>
            <w:bookmarkStart w:id="120" w:name="_Toc381782357"/>
            <w:bookmarkStart w:id="121" w:name="_Toc475090481"/>
            <w:r w:rsidRPr="00370F64">
              <w:rPr>
                <w:rFonts w:asciiTheme="majorBidi" w:hAnsiTheme="majorBidi" w:cstheme="majorBidi"/>
                <w:sz w:val="22"/>
                <w:szCs w:val="22"/>
              </w:rPr>
              <w:lastRenderedPageBreak/>
              <w:t>31.</w:t>
            </w:r>
            <w:r w:rsidRPr="00370F64">
              <w:rPr>
                <w:rFonts w:asciiTheme="majorBidi" w:hAnsiTheme="majorBidi" w:cstheme="majorBidi"/>
                <w:sz w:val="22"/>
                <w:szCs w:val="22"/>
              </w:rPr>
              <w:tab/>
              <w:t>Correction of Arithmetical Errors</w:t>
            </w:r>
            <w:bookmarkEnd w:id="117"/>
            <w:bookmarkEnd w:id="118"/>
            <w:bookmarkEnd w:id="119"/>
            <w:bookmarkEnd w:id="120"/>
            <w:bookmarkEnd w:id="121"/>
          </w:p>
          <w:p w14:paraId="7FD5B787" w14:textId="77777777" w:rsidR="00EC4CBF" w:rsidRPr="00370F64" w:rsidRDefault="00EC4CBF" w:rsidP="001F4AA6">
            <w:pPr>
              <w:keepNext/>
              <w:tabs>
                <w:tab w:val="num" w:pos="360"/>
              </w:tabs>
              <w:spacing w:before="120" w:after="200"/>
              <w:ind w:left="360" w:hanging="360"/>
              <w:rPr>
                <w:rFonts w:asciiTheme="majorBidi" w:hAnsiTheme="majorBidi" w:cstheme="majorBidi"/>
                <w:b/>
                <w:sz w:val="22"/>
                <w:szCs w:val="22"/>
              </w:rPr>
            </w:pPr>
          </w:p>
        </w:tc>
        <w:tc>
          <w:tcPr>
            <w:tcW w:w="7110" w:type="dxa"/>
          </w:tcPr>
          <w:p w14:paraId="44EEBE30" w14:textId="77777777" w:rsidR="00EC4CBF" w:rsidRPr="00370F64" w:rsidRDefault="00EC4CBF" w:rsidP="00427366">
            <w:pPr>
              <w:keepNext/>
              <w:numPr>
                <w:ilvl w:val="0"/>
                <w:numId w:val="48"/>
              </w:numPr>
              <w:tabs>
                <w:tab w:val="left" w:pos="585"/>
              </w:tabs>
              <w:spacing w:after="200"/>
              <w:ind w:left="585" w:hanging="585"/>
              <w:jc w:val="both"/>
              <w:rPr>
                <w:rFonts w:asciiTheme="majorBidi" w:hAnsiTheme="majorBidi" w:cstheme="majorBidi"/>
                <w:sz w:val="22"/>
                <w:szCs w:val="22"/>
              </w:rPr>
            </w:pPr>
            <w:r w:rsidRPr="00370F64">
              <w:rPr>
                <w:rFonts w:asciiTheme="majorBidi" w:hAnsiTheme="majorBidi" w:cstheme="majorBidi"/>
                <w:spacing w:val="-4"/>
                <w:sz w:val="22"/>
                <w:szCs w:val="22"/>
              </w:rPr>
              <w:t>Provided that the Bid is substantially responsive, the Purchaser shall correct arithmetical errors on the following basis</w:t>
            </w:r>
            <w:r w:rsidRPr="00370F64">
              <w:rPr>
                <w:rFonts w:asciiTheme="majorBidi" w:hAnsiTheme="majorBidi" w:cstheme="majorBidi"/>
                <w:sz w:val="22"/>
                <w:szCs w:val="22"/>
              </w:rPr>
              <w:t>:</w:t>
            </w:r>
          </w:p>
          <w:p w14:paraId="160312EE" w14:textId="77777777" w:rsidR="00EC4CBF" w:rsidRPr="00370F64" w:rsidRDefault="00636845" w:rsidP="00427366">
            <w:pPr>
              <w:keepNext/>
              <w:numPr>
                <w:ilvl w:val="2"/>
                <w:numId w:val="30"/>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I</w:t>
            </w:r>
            <w:r w:rsidR="00EC4CBF" w:rsidRPr="00370F64">
              <w:rPr>
                <w:rFonts w:asciiTheme="majorBidi" w:hAnsiTheme="majorBidi" w:cstheme="majorBidi"/>
                <w:sz w:val="22"/>
                <w:szCs w:val="22"/>
              </w:rPr>
              <w:t>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0EF9DF9F" w14:textId="77777777" w:rsidR="00EC4CBF" w:rsidRPr="00370F64" w:rsidRDefault="00636845" w:rsidP="00427366">
            <w:pPr>
              <w:keepNext/>
              <w:numPr>
                <w:ilvl w:val="2"/>
                <w:numId w:val="30"/>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I</w:t>
            </w:r>
            <w:r w:rsidR="00EC4CBF" w:rsidRPr="00370F64">
              <w:rPr>
                <w:rFonts w:asciiTheme="majorBidi" w:hAnsiTheme="majorBidi" w:cstheme="majorBidi"/>
                <w:sz w:val="22"/>
                <w:szCs w:val="22"/>
              </w:rPr>
              <w:t xml:space="preserve">f there is an error in a total corresponding to the addition or subtraction of subtotals, the subtotals shall </w:t>
            </w:r>
            <w:proofErr w:type="gramStart"/>
            <w:r w:rsidR="00EC4CBF" w:rsidRPr="00370F64">
              <w:rPr>
                <w:rFonts w:asciiTheme="majorBidi" w:hAnsiTheme="majorBidi" w:cstheme="majorBidi"/>
                <w:sz w:val="22"/>
                <w:szCs w:val="22"/>
              </w:rPr>
              <w:t>prevail</w:t>
            </w:r>
            <w:proofErr w:type="gramEnd"/>
            <w:r w:rsidR="00EC4CBF" w:rsidRPr="00370F64">
              <w:rPr>
                <w:rFonts w:asciiTheme="majorBidi" w:hAnsiTheme="majorBidi" w:cstheme="majorBidi"/>
                <w:sz w:val="22"/>
                <w:szCs w:val="22"/>
              </w:rPr>
              <w:t xml:space="preserve"> and the total shall be corrected; and</w:t>
            </w:r>
          </w:p>
          <w:p w14:paraId="2304A237" w14:textId="77777777" w:rsidR="00EC4CBF" w:rsidRPr="00370F64" w:rsidRDefault="00636845" w:rsidP="00427366">
            <w:pPr>
              <w:keepNext/>
              <w:numPr>
                <w:ilvl w:val="2"/>
                <w:numId w:val="30"/>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I</w:t>
            </w:r>
            <w:r w:rsidR="00EC4CBF" w:rsidRPr="00370F64">
              <w:rPr>
                <w:rFonts w:asciiTheme="majorBidi" w:hAnsiTheme="majorBidi" w:cstheme="majorBidi"/>
                <w:sz w:val="22"/>
                <w:szCs w:val="22"/>
              </w:rPr>
              <w:t>f there is a discrepancy between words and figures, the amount in words shall prevail, unless the amount expressed in words is related to an arithmetic error, in which case the amount in figures shall prevail subject to (a) and (b) above.</w:t>
            </w:r>
          </w:p>
          <w:p w14:paraId="03CFEE74" w14:textId="77777777" w:rsidR="00EC4CBF" w:rsidRPr="00370F64" w:rsidRDefault="00EC4CBF" w:rsidP="00427366">
            <w:pPr>
              <w:keepNext/>
              <w:numPr>
                <w:ilvl w:val="0"/>
                <w:numId w:val="49"/>
              </w:numPr>
              <w:spacing w:before="120" w:after="200"/>
              <w:jc w:val="both"/>
              <w:rPr>
                <w:rFonts w:asciiTheme="majorBidi" w:hAnsiTheme="majorBidi" w:cstheme="majorBidi"/>
                <w:sz w:val="22"/>
                <w:szCs w:val="22"/>
              </w:rPr>
            </w:pPr>
            <w:r w:rsidRPr="00370F64">
              <w:rPr>
                <w:rFonts w:asciiTheme="majorBidi" w:hAnsiTheme="majorBidi" w:cstheme="majorBidi"/>
                <w:spacing w:val="-4"/>
                <w:sz w:val="22"/>
                <w:szCs w:val="22"/>
              </w:rPr>
              <w:t>Bidders shall be requested to accept correction of arithmetical errors. Failure to accept the correction in accordance with ITB 31.1 shall result in the rejection of the Bid.</w:t>
            </w:r>
            <w:r w:rsidRPr="00370F64">
              <w:rPr>
                <w:rFonts w:asciiTheme="majorBidi" w:hAnsiTheme="majorBidi" w:cstheme="majorBidi"/>
                <w:sz w:val="22"/>
                <w:szCs w:val="22"/>
              </w:rPr>
              <w:t xml:space="preserve"> </w:t>
            </w:r>
          </w:p>
        </w:tc>
      </w:tr>
      <w:tr w:rsidR="00D5731E" w:rsidRPr="00370F64" w14:paraId="105E5D9E" w14:textId="77777777" w:rsidTr="00EC4CBF">
        <w:tc>
          <w:tcPr>
            <w:tcW w:w="2250" w:type="dxa"/>
          </w:tcPr>
          <w:p w14:paraId="7CEED7AC" w14:textId="77777777" w:rsidR="00EC4CBF" w:rsidRPr="00370F64" w:rsidRDefault="00EC4CBF" w:rsidP="004C474A">
            <w:pPr>
              <w:pStyle w:val="TitreClause"/>
              <w:rPr>
                <w:rFonts w:asciiTheme="majorBidi" w:hAnsiTheme="majorBidi" w:cstheme="majorBidi"/>
                <w:sz w:val="22"/>
                <w:szCs w:val="22"/>
              </w:rPr>
            </w:pPr>
            <w:bookmarkStart w:id="122" w:name="_Toc348000817"/>
            <w:bookmarkStart w:id="123" w:name="_Toc381782358"/>
            <w:bookmarkStart w:id="124" w:name="_Toc475090482"/>
            <w:r w:rsidRPr="00370F64">
              <w:rPr>
                <w:rFonts w:asciiTheme="majorBidi" w:hAnsiTheme="majorBidi" w:cstheme="majorBidi"/>
                <w:sz w:val="22"/>
                <w:szCs w:val="22"/>
              </w:rPr>
              <w:t>32.</w:t>
            </w:r>
            <w:r w:rsidRPr="00370F64">
              <w:rPr>
                <w:rFonts w:asciiTheme="majorBidi" w:hAnsiTheme="majorBidi" w:cstheme="majorBidi"/>
                <w:sz w:val="22"/>
                <w:szCs w:val="22"/>
              </w:rPr>
              <w:tab/>
              <w:t>Conversion to Single Currency</w:t>
            </w:r>
            <w:bookmarkEnd w:id="122"/>
            <w:bookmarkEnd w:id="123"/>
            <w:bookmarkEnd w:id="124"/>
          </w:p>
        </w:tc>
        <w:tc>
          <w:tcPr>
            <w:tcW w:w="7110" w:type="dxa"/>
          </w:tcPr>
          <w:p w14:paraId="71D4EB93" w14:textId="77777777" w:rsidR="00EC4CBF" w:rsidRPr="00370F64" w:rsidRDefault="009F6F18"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32.1</w:t>
            </w:r>
            <w:r w:rsidRPr="00370F64">
              <w:rPr>
                <w:rFonts w:asciiTheme="majorBidi" w:hAnsiTheme="majorBidi" w:cstheme="majorBidi"/>
                <w:sz w:val="22"/>
                <w:szCs w:val="22"/>
              </w:rPr>
              <w:tab/>
            </w:r>
            <w:r w:rsidR="00EC4CBF" w:rsidRPr="00370F64">
              <w:rPr>
                <w:rFonts w:asciiTheme="majorBidi" w:hAnsiTheme="majorBidi" w:cstheme="majorBidi"/>
                <w:sz w:val="22"/>
                <w:szCs w:val="22"/>
              </w:rPr>
              <w:t>For evaluation and comparison purposes, the currency(</w:t>
            </w:r>
            <w:proofErr w:type="spellStart"/>
            <w:r w:rsidR="00EC4CBF" w:rsidRPr="00370F64">
              <w:rPr>
                <w:rFonts w:asciiTheme="majorBidi" w:hAnsiTheme="majorBidi" w:cstheme="majorBidi"/>
                <w:sz w:val="22"/>
                <w:szCs w:val="22"/>
              </w:rPr>
              <w:t>ies</w:t>
            </w:r>
            <w:proofErr w:type="spellEnd"/>
            <w:r w:rsidR="00EC4CBF" w:rsidRPr="00370F64">
              <w:rPr>
                <w:rFonts w:asciiTheme="majorBidi" w:hAnsiTheme="majorBidi" w:cstheme="majorBidi"/>
                <w:sz w:val="22"/>
                <w:szCs w:val="22"/>
              </w:rPr>
              <w:t xml:space="preserve">) of the Bid shall be converted </w:t>
            </w:r>
            <w:proofErr w:type="gramStart"/>
            <w:r w:rsidR="00EC4CBF" w:rsidRPr="00370F64">
              <w:rPr>
                <w:rFonts w:asciiTheme="majorBidi" w:hAnsiTheme="majorBidi" w:cstheme="majorBidi"/>
                <w:sz w:val="22"/>
                <w:szCs w:val="22"/>
              </w:rPr>
              <w:t>in</w:t>
            </w:r>
            <w:proofErr w:type="gramEnd"/>
            <w:r w:rsidR="00EC4CBF" w:rsidRPr="00370F64">
              <w:rPr>
                <w:rFonts w:asciiTheme="majorBidi" w:hAnsiTheme="majorBidi" w:cstheme="majorBidi"/>
                <w:sz w:val="22"/>
                <w:szCs w:val="22"/>
              </w:rPr>
              <w:t xml:space="preserve"> a single currency as </w:t>
            </w:r>
            <w:r w:rsidR="00EC4CBF" w:rsidRPr="00370F64">
              <w:rPr>
                <w:rFonts w:asciiTheme="majorBidi" w:hAnsiTheme="majorBidi" w:cstheme="majorBidi"/>
                <w:b/>
                <w:bCs/>
                <w:sz w:val="22"/>
                <w:szCs w:val="22"/>
              </w:rPr>
              <w:t>specified in the</w:t>
            </w:r>
            <w:r w:rsidR="00EC4CBF" w:rsidRPr="00370F64">
              <w:rPr>
                <w:rFonts w:asciiTheme="majorBidi" w:hAnsiTheme="majorBidi" w:cstheme="majorBidi"/>
                <w:sz w:val="22"/>
                <w:szCs w:val="22"/>
              </w:rPr>
              <w:t xml:space="preserve"> </w:t>
            </w:r>
            <w:r w:rsidR="00EC4CBF" w:rsidRPr="00370F64">
              <w:rPr>
                <w:rFonts w:asciiTheme="majorBidi" w:hAnsiTheme="majorBidi" w:cstheme="majorBidi"/>
                <w:b/>
                <w:sz w:val="22"/>
                <w:szCs w:val="22"/>
              </w:rPr>
              <w:t>BDS</w:t>
            </w:r>
            <w:r w:rsidR="00EC4CBF" w:rsidRPr="00370F64">
              <w:rPr>
                <w:rFonts w:asciiTheme="majorBidi" w:hAnsiTheme="majorBidi" w:cstheme="majorBidi"/>
                <w:sz w:val="22"/>
                <w:szCs w:val="22"/>
              </w:rPr>
              <w:t>.</w:t>
            </w:r>
          </w:p>
        </w:tc>
      </w:tr>
      <w:tr w:rsidR="00D5731E" w:rsidRPr="00370F64" w14:paraId="20702630" w14:textId="77777777" w:rsidTr="00EC4CBF">
        <w:tc>
          <w:tcPr>
            <w:tcW w:w="2250" w:type="dxa"/>
          </w:tcPr>
          <w:p w14:paraId="0F3A2994" w14:textId="77777777" w:rsidR="00EC4CBF" w:rsidRPr="00370F64" w:rsidRDefault="00EC4CBF" w:rsidP="00636845">
            <w:pPr>
              <w:pStyle w:val="TitreClause"/>
              <w:rPr>
                <w:rFonts w:asciiTheme="majorBidi" w:hAnsiTheme="majorBidi" w:cstheme="majorBidi"/>
                <w:sz w:val="22"/>
                <w:szCs w:val="22"/>
              </w:rPr>
            </w:pPr>
            <w:bookmarkStart w:id="125" w:name="_Toc348000818"/>
            <w:bookmarkStart w:id="126" w:name="_Toc381782359"/>
            <w:bookmarkStart w:id="127" w:name="_Toc475090483"/>
            <w:r w:rsidRPr="00370F64">
              <w:rPr>
                <w:rFonts w:asciiTheme="majorBidi" w:hAnsiTheme="majorBidi" w:cstheme="majorBidi"/>
                <w:sz w:val="22"/>
                <w:szCs w:val="22"/>
              </w:rPr>
              <w:t>33.</w:t>
            </w:r>
            <w:r w:rsidRPr="00370F64">
              <w:rPr>
                <w:rFonts w:asciiTheme="majorBidi" w:hAnsiTheme="majorBidi" w:cstheme="majorBidi"/>
                <w:sz w:val="22"/>
                <w:szCs w:val="22"/>
              </w:rPr>
              <w:tab/>
            </w:r>
            <w:r w:rsidRPr="00370F64" w:rsidDel="00A10A4A">
              <w:rPr>
                <w:rFonts w:asciiTheme="majorBidi" w:hAnsiTheme="majorBidi" w:cstheme="majorBidi"/>
                <w:sz w:val="22"/>
                <w:szCs w:val="22"/>
              </w:rPr>
              <w:t>Margin of Preference</w:t>
            </w:r>
            <w:bookmarkEnd w:id="125"/>
            <w:bookmarkEnd w:id="126"/>
            <w:bookmarkEnd w:id="127"/>
          </w:p>
        </w:tc>
        <w:tc>
          <w:tcPr>
            <w:tcW w:w="7110" w:type="dxa"/>
          </w:tcPr>
          <w:p w14:paraId="4559C890" w14:textId="77777777" w:rsidR="00EC4CBF" w:rsidRPr="00370F64" w:rsidRDefault="009F6F18"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pacing w:val="-2"/>
                <w:sz w:val="22"/>
                <w:szCs w:val="22"/>
              </w:rPr>
              <w:t>33.1</w:t>
            </w:r>
            <w:r w:rsidRPr="00370F64">
              <w:rPr>
                <w:rFonts w:asciiTheme="majorBidi" w:hAnsiTheme="majorBidi" w:cstheme="majorBidi"/>
                <w:spacing w:val="-2"/>
                <w:sz w:val="22"/>
                <w:szCs w:val="22"/>
              </w:rPr>
              <w:tab/>
            </w:r>
            <w:r w:rsidR="00EC4CBF" w:rsidRPr="00370F64">
              <w:rPr>
                <w:rFonts w:asciiTheme="majorBidi" w:hAnsiTheme="majorBidi" w:cstheme="majorBidi"/>
                <w:b/>
                <w:spacing w:val="-2"/>
                <w:sz w:val="22"/>
                <w:szCs w:val="22"/>
              </w:rPr>
              <w:t>Unless otherwise specified in the</w:t>
            </w:r>
            <w:r w:rsidR="00EC4CBF" w:rsidRPr="00370F64">
              <w:rPr>
                <w:rFonts w:asciiTheme="majorBidi" w:hAnsiTheme="majorBidi" w:cstheme="majorBidi"/>
                <w:spacing w:val="-2"/>
                <w:sz w:val="22"/>
                <w:szCs w:val="22"/>
              </w:rPr>
              <w:t xml:space="preserve"> </w:t>
            </w:r>
            <w:r w:rsidR="00EC4CBF" w:rsidRPr="00370F64">
              <w:rPr>
                <w:rFonts w:asciiTheme="majorBidi" w:hAnsiTheme="majorBidi" w:cstheme="majorBidi"/>
                <w:b/>
                <w:spacing w:val="-2"/>
                <w:sz w:val="22"/>
                <w:szCs w:val="22"/>
              </w:rPr>
              <w:t>BDS</w:t>
            </w:r>
            <w:r w:rsidR="00EC4CBF" w:rsidRPr="00370F64">
              <w:rPr>
                <w:rFonts w:asciiTheme="majorBidi" w:hAnsiTheme="majorBidi" w:cstheme="majorBidi"/>
                <w:spacing w:val="-2"/>
                <w:sz w:val="22"/>
                <w:szCs w:val="22"/>
              </w:rPr>
              <w:t>,</w:t>
            </w:r>
            <w:r w:rsidR="00EC4CBF" w:rsidRPr="00370F64">
              <w:rPr>
                <w:rFonts w:asciiTheme="majorBidi" w:hAnsiTheme="majorBidi" w:cstheme="majorBidi"/>
                <w:b/>
                <w:spacing w:val="-2"/>
                <w:sz w:val="22"/>
                <w:szCs w:val="22"/>
              </w:rPr>
              <w:t xml:space="preserve"> </w:t>
            </w:r>
            <w:r w:rsidR="00EC4CBF" w:rsidRPr="00370F64">
              <w:rPr>
                <w:rFonts w:asciiTheme="majorBidi" w:hAnsiTheme="majorBidi" w:cstheme="majorBidi"/>
                <w:spacing w:val="-2"/>
                <w:sz w:val="22"/>
                <w:szCs w:val="22"/>
              </w:rPr>
              <w:t xml:space="preserve">a margin of preference </w:t>
            </w:r>
            <w:r w:rsidR="00EC4CBF" w:rsidRPr="00370F64">
              <w:rPr>
                <w:rFonts w:asciiTheme="majorBidi" w:hAnsiTheme="majorBidi" w:cstheme="majorBidi"/>
                <w:sz w:val="22"/>
                <w:szCs w:val="22"/>
              </w:rPr>
              <w:t xml:space="preserve">shall not apply. </w:t>
            </w:r>
          </w:p>
        </w:tc>
      </w:tr>
      <w:tr w:rsidR="00D5731E" w:rsidRPr="00370F64" w14:paraId="4DBE1C51" w14:textId="77777777" w:rsidTr="00EC4CBF">
        <w:tc>
          <w:tcPr>
            <w:tcW w:w="2250" w:type="dxa"/>
            <w:tcBorders>
              <w:bottom w:val="nil"/>
            </w:tcBorders>
          </w:tcPr>
          <w:p w14:paraId="0975CC2B" w14:textId="77777777" w:rsidR="00EC4CBF" w:rsidRPr="00370F64" w:rsidRDefault="00EC4CBF" w:rsidP="004C474A">
            <w:pPr>
              <w:pStyle w:val="TitreClause"/>
              <w:rPr>
                <w:rFonts w:asciiTheme="majorBidi" w:hAnsiTheme="majorBidi" w:cstheme="majorBidi"/>
                <w:sz w:val="22"/>
                <w:szCs w:val="22"/>
              </w:rPr>
            </w:pPr>
            <w:bookmarkStart w:id="128" w:name="_Toc348000819"/>
            <w:bookmarkStart w:id="129" w:name="_Toc381782360"/>
            <w:bookmarkStart w:id="130" w:name="_Toc475090484"/>
            <w:r w:rsidRPr="00370F64">
              <w:rPr>
                <w:rFonts w:asciiTheme="majorBidi" w:hAnsiTheme="majorBidi" w:cstheme="majorBidi"/>
                <w:sz w:val="22"/>
                <w:szCs w:val="22"/>
              </w:rPr>
              <w:t>34.</w:t>
            </w:r>
            <w:r w:rsidRPr="00370F64">
              <w:rPr>
                <w:rFonts w:asciiTheme="majorBidi" w:hAnsiTheme="majorBidi" w:cstheme="majorBidi"/>
                <w:sz w:val="22"/>
                <w:szCs w:val="22"/>
              </w:rPr>
              <w:tab/>
              <w:t>Evaluation of Bids</w:t>
            </w:r>
            <w:bookmarkEnd w:id="128"/>
            <w:bookmarkEnd w:id="129"/>
            <w:bookmarkEnd w:id="130"/>
          </w:p>
        </w:tc>
        <w:tc>
          <w:tcPr>
            <w:tcW w:w="7110" w:type="dxa"/>
            <w:tcBorders>
              <w:bottom w:val="nil"/>
            </w:tcBorders>
          </w:tcPr>
          <w:p w14:paraId="0726411A" w14:textId="77777777" w:rsidR="00EC4CBF" w:rsidRPr="00370F64" w:rsidRDefault="009F6F18"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34.1</w:t>
            </w:r>
            <w:r w:rsidRPr="00370F64">
              <w:rPr>
                <w:rFonts w:asciiTheme="majorBidi" w:hAnsiTheme="majorBidi" w:cstheme="majorBidi"/>
                <w:sz w:val="22"/>
                <w:szCs w:val="22"/>
              </w:rPr>
              <w:tab/>
            </w:r>
            <w:r w:rsidR="00EC4CBF" w:rsidRPr="00370F64">
              <w:rPr>
                <w:rFonts w:asciiTheme="majorBidi" w:hAnsiTheme="majorBidi" w:cstheme="majorBidi"/>
                <w:sz w:val="22"/>
                <w:szCs w:val="22"/>
              </w:rPr>
              <w:t>The Purchaser shall use the criteria and methodologies listed in this Clause. No other evaluation criteria or methodologies shall be permitted.</w:t>
            </w:r>
          </w:p>
          <w:p w14:paraId="619C2DC1" w14:textId="77777777" w:rsidR="00EC4CBF" w:rsidRPr="00370F64" w:rsidRDefault="009F6F18"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34.2</w:t>
            </w:r>
            <w:r w:rsidRPr="00370F64">
              <w:rPr>
                <w:rFonts w:asciiTheme="majorBidi" w:hAnsiTheme="majorBidi" w:cstheme="majorBidi"/>
                <w:sz w:val="22"/>
                <w:szCs w:val="22"/>
              </w:rPr>
              <w:tab/>
            </w:r>
            <w:r w:rsidR="00EC4CBF" w:rsidRPr="00370F64">
              <w:rPr>
                <w:rFonts w:asciiTheme="majorBidi" w:hAnsiTheme="majorBidi" w:cstheme="majorBidi"/>
                <w:sz w:val="22"/>
                <w:szCs w:val="22"/>
              </w:rPr>
              <w:t>To evaluate a Bid</w:t>
            </w:r>
            <w:r w:rsidR="00521612" w:rsidRPr="00370F64">
              <w:rPr>
                <w:rFonts w:asciiTheme="majorBidi" w:hAnsiTheme="majorBidi" w:cstheme="majorBidi"/>
                <w:sz w:val="22"/>
                <w:szCs w:val="22"/>
              </w:rPr>
              <w:t xml:space="preserve"> (evaluation will be done for Items or Lots (contracts), as </w:t>
            </w:r>
            <w:r w:rsidR="00521612" w:rsidRPr="00370F64">
              <w:rPr>
                <w:rFonts w:asciiTheme="majorBidi" w:hAnsiTheme="majorBidi" w:cstheme="majorBidi"/>
                <w:b/>
                <w:bCs/>
                <w:sz w:val="22"/>
                <w:szCs w:val="22"/>
              </w:rPr>
              <w:t>specified in the</w:t>
            </w:r>
            <w:r w:rsidR="00521612" w:rsidRPr="00370F64">
              <w:rPr>
                <w:rFonts w:asciiTheme="majorBidi" w:hAnsiTheme="majorBidi" w:cstheme="majorBidi"/>
                <w:sz w:val="22"/>
                <w:szCs w:val="22"/>
              </w:rPr>
              <w:t xml:space="preserve"> </w:t>
            </w:r>
            <w:r w:rsidR="00521612" w:rsidRPr="00370F64">
              <w:rPr>
                <w:rFonts w:asciiTheme="majorBidi" w:hAnsiTheme="majorBidi" w:cstheme="majorBidi"/>
                <w:b/>
                <w:sz w:val="22"/>
                <w:szCs w:val="22"/>
              </w:rPr>
              <w:t>BDS)</w:t>
            </w:r>
            <w:r w:rsidR="00EC4CBF" w:rsidRPr="00370F64">
              <w:rPr>
                <w:rFonts w:asciiTheme="majorBidi" w:hAnsiTheme="majorBidi" w:cstheme="majorBidi"/>
                <w:sz w:val="22"/>
                <w:szCs w:val="22"/>
              </w:rPr>
              <w:t>, the Purchaser shall consider the following:</w:t>
            </w:r>
          </w:p>
          <w:p w14:paraId="3F941E81" w14:textId="77777777" w:rsidR="00EC4CBF" w:rsidRPr="00370F64" w:rsidRDefault="0079440A" w:rsidP="00427366">
            <w:pPr>
              <w:numPr>
                <w:ilvl w:val="2"/>
                <w:numId w:val="31"/>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T</w:t>
            </w:r>
            <w:r w:rsidR="00EC4CBF" w:rsidRPr="00370F64">
              <w:rPr>
                <w:rFonts w:asciiTheme="majorBidi" w:hAnsiTheme="majorBidi" w:cstheme="majorBidi"/>
                <w:sz w:val="22"/>
                <w:szCs w:val="22"/>
              </w:rPr>
              <w:t>he Bid Price as quoted in accordance with clause 14;</w:t>
            </w:r>
          </w:p>
          <w:p w14:paraId="30630917" w14:textId="77777777" w:rsidR="00EC4CBF" w:rsidRPr="00370F64" w:rsidRDefault="0079440A" w:rsidP="00427366">
            <w:pPr>
              <w:numPr>
                <w:ilvl w:val="2"/>
                <w:numId w:val="31"/>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P</w:t>
            </w:r>
            <w:r w:rsidR="00EC4CBF" w:rsidRPr="00370F64">
              <w:rPr>
                <w:rFonts w:asciiTheme="majorBidi" w:hAnsiTheme="majorBidi" w:cstheme="majorBidi"/>
                <w:sz w:val="22"/>
                <w:szCs w:val="22"/>
              </w:rPr>
              <w:t>rice adjustment for correction of arithmetic errors in accordance with ITB 31.1;</w:t>
            </w:r>
          </w:p>
          <w:p w14:paraId="6260831B" w14:textId="77777777" w:rsidR="00EC4CBF" w:rsidRPr="00370F64" w:rsidRDefault="0079440A" w:rsidP="00427366">
            <w:pPr>
              <w:numPr>
                <w:ilvl w:val="2"/>
                <w:numId w:val="31"/>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P</w:t>
            </w:r>
            <w:r w:rsidR="00EC4CBF" w:rsidRPr="00370F64">
              <w:rPr>
                <w:rFonts w:asciiTheme="majorBidi" w:hAnsiTheme="majorBidi" w:cstheme="majorBidi"/>
                <w:sz w:val="22"/>
                <w:szCs w:val="22"/>
              </w:rPr>
              <w:t>rice adjustment due to discounts offered in accordance with ITB 14.</w:t>
            </w:r>
            <w:r w:rsidR="00521612" w:rsidRPr="00370F64">
              <w:rPr>
                <w:rFonts w:asciiTheme="majorBidi" w:hAnsiTheme="majorBidi" w:cstheme="majorBidi"/>
                <w:sz w:val="22"/>
                <w:szCs w:val="22"/>
              </w:rPr>
              <w:t>4</w:t>
            </w:r>
            <w:r w:rsidR="00EC4CBF" w:rsidRPr="00370F64">
              <w:rPr>
                <w:rFonts w:asciiTheme="majorBidi" w:hAnsiTheme="majorBidi" w:cstheme="majorBidi"/>
                <w:sz w:val="22"/>
                <w:szCs w:val="22"/>
              </w:rPr>
              <w:t>;</w:t>
            </w:r>
          </w:p>
          <w:p w14:paraId="2B929527" w14:textId="77777777" w:rsidR="00EC4CBF" w:rsidRPr="00370F64" w:rsidRDefault="0079440A" w:rsidP="00427366">
            <w:pPr>
              <w:numPr>
                <w:ilvl w:val="2"/>
                <w:numId w:val="31"/>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lastRenderedPageBreak/>
              <w:t>P</w:t>
            </w:r>
            <w:r w:rsidR="00EC4CBF" w:rsidRPr="00370F64">
              <w:rPr>
                <w:rFonts w:asciiTheme="majorBidi" w:hAnsiTheme="majorBidi" w:cstheme="majorBidi"/>
                <w:sz w:val="22"/>
                <w:szCs w:val="22"/>
              </w:rPr>
              <w:t>rice adjustment due to quantifiable nonmaterial nonconformities in accordance with ITB 30.3;</w:t>
            </w:r>
          </w:p>
          <w:p w14:paraId="3170B3B0" w14:textId="77777777" w:rsidR="00BA32EB" w:rsidRPr="00370F64" w:rsidRDefault="0079440A" w:rsidP="00427366">
            <w:pPr>
              <w:numPr>
                <w:ilvl w:val="2"/>
                <w:numId w:val="31"/>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C</w:t>
            </w:r>
            <w:r w:rsidR="00BA32EB" w:rsidRPr="00370F64">
              <w:rPr>
                <w:rFonts w:asciiTheme="majorBidi" w:hAnsiTheme="majorBidi" w:cstheme="majorBidi"/>
                <w:sz w:val="22"/>
                <w:szCs w:val="22"/>
              </w:rPr>
              <w:t>onverting the amount resulting from applying (a) to (d</w:t>
            </w:r>
            <w:r w:rsidR="00D660A6" w:rsidRPr="00370F64">
              <w:rPr>
                <w:rFonts w:asciiTheme="majorBidi" w:hAnsiTheme="majorBidi" w:cstheme="majorBidi"/>
                <w:sz w:val="22"/>
                <w:szCs w:val="22"/>
              </w:rPr>
              <w:t>)</w:t>
            </w:r>
            <w:r w:rsidR="00BA32EB" w:rsidRPr="00370F64">
              <w:rPr>
                <w:rFonts w:asciiTheme="majorBidi" w:hAnsiTheme="majorBidi" w:cstheme="majorBidi"/>
                <w:sz w:val="22"/>
                <w:szCs w:val="22"/>
              </w:rPr>
              <w:t xml:space="preserve"> above, if relevant, to a single currency in accordance with ITB 32;</w:t>
            </w:r>
          </w:p>
          <w:p w14:paraId="4BAA3B75" w14:textId="77777777" w:rsidR="00EC4CBF" w:rsidRPr="00370F64" w:rsidRDefault="0079440A" w:rsidP="00427366">
            <w:pPr>
              <w:numPr>
                <w:ilvl w:val="2"/>
                <w:numId w:val="31"/>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T</w:t>
            </w:r>
            <w:r w:rsidR="00EC4CBF" w:rsidRPr="00370F64">
              <w:rPr>
                <w:rFonts w:asciiTheme="majorBidi" w:hAnsiTheme="majorBidi" w:cstheme="majorBidi"/>
                <w:sz w:val="22"/>
                <w:szCs w:val="22"/>
              </w:rPr>
              <w:t>he additional evaluation factors a</w:t>
            </w:r>
            <w:r w:rsidR="00614470" w:rsidRPr="00370F64">
              <w:rPr>
                <w:rFonts w:asciiTheme="majorBidi" w:hAnsiTheme="majorBidi" w:cstheme="majorBidi"/>
                <w:sz w:val="22"/>
                <w:szCs w:val="22"/>
              </w:rPr>
              <w:t>s</w:t>
            </w:r>
            <w:r w:rsidR="00EC4CBF" w:rsidRPr="00370F64">
              <w:rPr>
                <w:rFonts w:asciiTheme="majorBidi" w:hAnsiTheme="majorBidi" w:cstheme="majorBidi"/>
                <w:sz w:val="22"/>
                <w:szCs w:val="22"/>
              </w:rPr>
              <w:t xml:space="preserve"> specified in Section III, Evalua</w:t>
            </w:r>
            <w:r w:rsidR="00832E40" w:rsidRPr="00370F64">
              <w:rPr>
                <w:rFonts w:asciiTheme="majorBidi" w:hAnsiTheme="majorBidi" w:cstheme="majorBidi"/>
                <w:sz w:val="22"/>
                <w:szCs w:val="22"/>
              </w:rPr>
              <w:t xml:space="preserve">tion and Qualification Criteria. </w:t>
            </w:r>
          </w:p>
          <w:p w14:paraId="5CB7CD25"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pacing w:val="-4"/>
                <w:sz w:val="22"/>
                <w:szCs w:val="22"/>
              </w:rPr>
              <w:t>34.3</w:t>
            </w:r>
            <w:r w:rsidRPr="00370F64">
              <w:rPr>
                <w:rFonts w:asciiTheme="majorBidi" w:hAnsiTheme="majorBidi" w:cstheme="majorBidi"/>
                <w:spacing w:val="-4"/>
                <w:sz w:val="22"/>
                <w:szCs w:val="22"/>
              </w:rPr>
              <w:tab/>
            </w:r>
            <w:r w:rsidR="00EC4CBF" w:rsidRPr="00370F64">
              <w:rPr>
                <w:rFonts w:asciiTheme="majorBidi" w:hAnsiTheme="majorBidi" w:cstheme="majorBidi"/>
                <w:spacing w:val="-4"/>
                <w:sz w:val="22"/>
                <w:szCs w:val="22"/>
              </w:rPr>
              <w:t xml:space="preserve">The </w:t>
            </w:r>
            <w:r w:rsidR="00EC4CBF" w:rsidRPr="00370F64">
              <w:rPr>
                <w:rFonts w:asciiTheme="majorBidi" w:hAnsiTheme="majorBidi" w:cstheme="majorBidi"/>
                <w:sz w:val="22"/>
                <w:szCs w:val="22"/>
              </w:rPr>
              <w:t>estimated</w:t>
            </w:r>
            <w:r w:rsidR="00EC4CBF" w:rsidRPr="00370F64">
              <w:rPr>
                <w:rFonts w:asciiTheme="majorBidi" w:hAnsiTheme="majorBidi" w:cstheme="majorBidi"/>
                <w:spacing w:val="-4"/>
                <w:sz w:val="22"/>
                <w:szCs w:val="22"/>
              </w:rPr>
              <w:t xml:space="preserve"> effect of the price adjustment provisions of the Conditions of Contract, applied over the period of execution of the Contract, shall not be </w:t>
            </w:r>
            <w:proofErr w:type="gramStart"/>
            <w:r w:rsidR="00EC4CBF" w:rsidRPr="00370F64">
              <w:rPr>
                <w:rFonts w:asciiTheme="majorBidi" w:hAnsiTheme="majorBidi" w:cstheme="majorBidi"/>
                <w:spacing w:val="-4"/>
                <w:sz w:val="22"/>
                <w:szCs w:val="22"/>
              </w:rPr>
              <w:t>taken into account</w:t>
            </w:r>
            <w:proofErr w:type="gramEnd"/>
            <w:r w:rsidR="00EC4CBF" w:rsidRPr="00370F64">
              <w:rPr>
                <w:rFonts w:asciiTheme="majorBidi" w:hAnsiTheme="majorBidi" w:cstheme="majorBidi"/>
                <w:spacing w:val="-4"/>
                <w:sz w:val="22"/>
                <w:szCs w:val="22"/>
              </w:rPr>
              <w:t xml:space="preserve"> in bid evaluation.</w:t>
            </w:r>
          </w:p>
          <w:p w14:paraId="1245F5E3"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pacing w:val="-4"/>
                <w:sz w:val="22"/>
                <w:szCs w:val="22"/>
              </w:rPr>
              <w:t>34.4</w:t>
            </w:r>
            <w:r w:rsidRPr="00370F64">
              <w:rPr>
                <w:rFonts w:asciiTheme="majorBidi" w:hAnsiTheme="majorBidi" w:cstheme="majorBidi"/>
                <w:spacing w:val="-4"/>
                <w:sz w:val="22"/>
                <w:szCs w:val="22"/>
              </w:rPr>
              <w:tab/>
            </w:r>
            <w:r w:rsidR="00EC4CBF" w:rsidRPr="00370F64">
              <w:rPr>
                <w:rFonts w:asciiTheme="majorBidi" w:hAnsiTheme="majorBidi" w:cstheme="majorBidi"/>
                <w:spacing w:val="-4"/>
                <w:sz w:val="22"/>
                <w:szCs w:val="22"/>
              </w:rPr>
              <w:t xml:space="preserve">If these Bidding Documents </w:t>
            </w:r>
            <w:proofErr w:type="gramStart"/>
            <w:r w:rsidR="00EC4CBF" w:rsidRPr="00370F64">
              <w:rPr>
                <w:rFonts w:asciiTheme="majorBidi" w:hAnsiTheme="majorBidi" w:cstheme="majorBidi"/>
                <w:spacing w:val="-4"/>
                <w:sz w:val="22"/>
                <w:szCs w:val="22"/>
              </w:rPr>
              <w:t>allows</w:t>
            </w:r>
            <w:proofErr w:type="gramEnd"/>
            <w:r w:rsidR="00EC4CBF" w:rsidRPr="00370F64">
              <w:rPr>
                <w:rFonts w:asciiTheme="majorBidi" w:hAnsiTheme="majorBidi" w:cstheme="majorBidi"/>
                <w:spacing w:val="-4"/>
                <w:sz w:val="22"/>
                <w:szCs w:val="22"/>
              </w:rPr>
              <w:t xml:space="preserve"> Bidders to quote separate prices for </w:t>
            </w:r>
            <w:r w:rsidR="00EC4CBF" w:rsidRPr="00370F64">
              <w:rPr>
                <w:rFonts w:asciiTheme="majorBidi" w:hAnsiTheme="majorBidi" w:cstheme="majorBidi"/>
                <w:sz w:val="22"/>
                <w:szCs w:val="22"/>
              </w:rPr>
              <w:t>different</w:t>
            </w:r>
            <w:r w:rsidR="00EC4CBF" w:rsidRPr="00370F64">
              <w:rPr>
                <w:rFonts w:asciiTheme="majorBidi" w:hAnsiTheme="majorBidi" w:cstheme="majorBidi"/>
                <w:spacing w:val="-4"/>
                <w:sz w:val="22"/>
                <w:szCs w:val="22"/>
              </w:rPr>
              <w:t xml:space="preserve"> </w:t>
            </w:r>
            <w:r w:rsidR="00EC4CBF" w:rsidRPr="00370F64">
              <w:rPr>
                <w:rFonts w:asciiTheme="majorBidi" w:hAnsiTheme="majorBidi" w:cstheme="majorBidi"/>
                <w:iCs/>
                <w:spacing w:val="-4"/>
                <w:sz w:val="22"/>
                <w:szCs w:val="22"/>
              </w:rPr>
              <w:t>lots (contracts)</w:t>
            </w:r>
            <w:r w:rsidR="00EC4CBF" w:rsidRPr="00370F64">
              <w:rPr>
                <w:rFonts w:asciiTheme="majorBidi" w:hAnsiTheme="majorBidi" w:cstheme="majorBidi"/>
                <w:spacing w:val="-4"/>
                <w:sz w:val="22"/>
                <w:szCs w:val="22"/>
              </w:rPr>
              <w:t xml:space="preserve">, the methodology to determine the lowest evaluated price of the lot (contract) combinations, including any discounts offered in the </w:t>
            </w:r>
            <w:r w:rsidR="00E34ACD" w:rsidRPr="00370F64">
              <w:rPr>
                <w:rFonts w:asciiTheme="majorBidi" w:hAnsiTheme="majorBidi" w:cstheme="majorBidi"/>
                <w:spacing w:val="-4"/>
                <w:sz w:val="22"/>
                <w:szCs w:val="22"/>
              </w:rPr>
              <w:t>Bid Submission</w:t>
            </w:r>
            <w:r w:rsidR="00EC4CBF" w:rsidRPr="00370F64">
              <w:rPr>
                <w:rFonts w:asciiTheme="majorBidi" w:hAnsiTheme="majorBidi" w:cstheme="majorBidi"/>
                <w:spacing w:val="-4"/>
                <w:sz w:val="22"/>
                <w:szCs w:val="22"/>
              </w:rPr>
              <w:t xml:space="preserve"> Form, is specified in Section III, Evaluation and Qualification Criteria</w:t>
            </w:r>
          </w:p>
          <w:p w14:paraId="20F6B918"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34.5</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The Purchaser’s evaluation of a bid will exclude and not </w:t>
            </w:r>
            <w:proofErr w:type="gramStart"/>
            <w:r w:rsidR="00EC4CBF" w:rsidRPr="00370F64">
              <w:rPr>
                <w:rFonts w:asciiTheme="majorBidi" w:hAnsiTheme="majorBidi" w:cstheme="majorBidi"/>
                <w:sz w:val="22"/>
                <w:szCs w:val="22"/>
              </w:rPr>
              <w:t>take into account</w:t>
            </w:r>
            <w:proofErr w:type="gramEnd"/>
            <w:r w:rsidR="00EC4CBF" w:rsidRPr="00370F64">
              <w:rPr>
                <w:rFonts w:asciiTheme="majorBidi" w:hAnsiTheme="majorBidi" w:cstheme="majorBidi"/>
                <w:sz w:val="22"/>
                <w:szCs w:val="22"/>
              </w:rPr>
              <w:t>:</w:t>
            </w:r>
          </w:p>
          <w:p w14:paraId="342786F7" w14:textId="77777777" w:rsidR="00EC4CBF" w:rsidRPr="00370F64" w:rsidRDefault="00922483" w:rsidP="00427366">
            <w:pPr>
              <w:numPr>
                <w:ilvl w:val="2"/>
                <w:numId w:val="32"/>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I</w:t>
            </w:r>
            <w:r w:rsidR="00EC4CBF" w:rsidRPr="00370F64">
              <w:rPr>
                <w:rFonts w:asciiTheme="majorBidi" w:hAnsiTheme="majorBidi" w:cstheme="majorBidi"/>
                <w:sz w:val="22"/>
                <w:szCs w:val="22"/>
              </w:rPr>
              <w:t>n the case of Goods manufactured in the Purchaser’s Country, sales and other similar taxes, which will be payable on the goods if a contract is awarded to the Bidder</w:t>
            </w:r>
            <w:r w:rsidR="00750815" w:rsidRPr="00370F64">
              <w:rPr>
                <w:rFonts w:asciiTheme="majorBidi" w:hAnsiTheme="majorBidi" w:cstheme="majorBidi"/>
                <w:sz w:val="22"/>
                <w:szCs w:val="22"/>
              </w:rPr>
              <w:t>;</w:t>
            </w:r>
          </w:p>
          <w:p w14:paraId="6B7182E0" w14:textId="77777777" w:rsidR="00EC4CBF" w:rsidRPr="00370F64" w:rsidRDefault="00922483" w:rsidP="00427366">
            <w:pPr>
              <w:numPr>
                <w:ilvl w:val="2"/>
                <w:numId w:val="32"/>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I</w:t>
            </w:r>
            <w:r w:rsidR="00EC4CBF" w:rsidRPr="00370F64">
              <w:rPr>
                <w:rFonts w:asciiTheme="majorBidi" w:hAnsiTheme="majorBidi" w:cstheme="majorBidi"/>
                <w:sz w:val="22"/>
                <w:szCs w:val="22"/>
              </w:rPr>
              <w:t xml:space="preserve">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14:paraId="7CB6C0B6" w14:textId="77777777" w:rsidR="008D7FCE" w:rsidRPr="00370F64" w:rsidRDefault="00922483" w:rsidP="00427366">
            <w:pPr>
              <w:numPr>
                <w:ilvl w:val="2"/>
                <w:numId w:val="32"/>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I</w:t>
            </w:r>
            <w:r w:rsidR="008D7FCE" w:rsidRPr="00370F64">
              <w:rPr>
                <w:rFonts w:asciiTheme="majorBidi" w:hAnsiTheme="majorBidi" w:cstheme="majorBidi"/>
                <w:sz w:val="22"/>
                <w:szCs w:val="22"/>
              </w:rPr>
              <w:t xml:space="preserve">n the case of Related Services, customs duties and sales and other similar taxes that will be payable on </w:t>
            </w:r>
            <w:proofErr w:type="gramStart"/>
            <w:r w:rsidR="008D7FCE" w:rsidRPr="00370F64">
              <w:rPr>
                <w:rFonts w:asciiTheme="majorBidi" w:hAnsiTheme="majorBidi" w:cstheme="majorBidi"/>
                <w:sz w:val="22"/>
                <w:szCs w:val="22"/>
              </w:rPr>
              <w:t>the Related</w:t>
            </w:r>
            <w:proofErr w:type="gramEnd"/>
            <w:r w:rsidR="008D7FCE" w:rsidRPr="00370F64">
              <w:rPr>
                <w:rFonts w:asciiTheme="majorBidi" w:hAnsiTheme="majorBidi" w:cstheme="majorBidi"/>
                <w:sz w:val="22"/>
                <w:szCs w:val="22"/>
              </w:rPr>
              <w:t xml:space="preserve"> Services if the contract is awarded to the Bidder;</w:t>
            </w:r>
          </w:p>
          <w:p w14:paraId="0A0BF158" w14:textId="77777777" w:rsidR="00EC4CBF" w:rsidRPr="00370F64" w:rsidRDefault="00922483" w:rsidP="00427366">
            <w:pPr>
              <w:numPr>
                <w:ilvl w:val="2"/>
                <w:numId w:val="32"/>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A</w:t>
            </w:r>
            <w:r w:rsidR="00EC4CBF" w:rsidRPr="00370F64">
              <w:rPr>
                <w:rFonts w:asciiTheme="majorBidi" w:hAnsiTheme="majorBidi" w:cstheme="majorBidi"/>
                <w:sz w:val="22"/>
                <w:szCs w:val="22"/>
              </w:rPr>
              <w:t>ny allowance for price adjustment during the period of execution of the contract, if provided in the bid.</w:t>
            </w:r>
          </w:p>
          <w:p w14:paraId="07366DC0"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34.6</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The Purchaser’s evaluation of a bid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00EC4CBF" w:rsidRPr="00370F64">
              <w:rPr>
                <w:rFonts w:asciiTheme="majorBidi" w:hAnsiTheme="majorBidi" w:cstheme="majorBidi"/>
                <w:b/>
                <w:sz w:val="22"/>
                <w:szCs w:val="22"/>
              </w:rPr>
              <w:t xml:space="preserve">specified </w:t>
            </w:r>
            <w:r w:rsidR="00EC4CBF" w:rsidRPr="00370F64">
              <w:rPr>
                <w:rFonts w:asciiTheme="majorBidi" w:hAnsiTheme="majorBidi" w:cstheme="majorBidi"/>
                <w:sz w:val="22"/>
                <w:szCs w:val="22"/>
              </w:rPr>
              <w:t>in Section III, Evaluati</w:t>
            </w:r>
            <w:r w:rsidR="00636845" w:rsidRPr="00370F64">
              <w:rPr>
                <w:rFonts w:asciiTheme="majorBidi" w:hAnsiTheme="majorBidi" w:cstheme="majorBidi"/>
                <w:sz w:val="22"/>
                <w:szCs w:val="22"/>
              </w:rPr>
              <w:t xml:space="preserve">on and Qualification Criteria. </w:t>
            </w:r>
            <w:r w:rsidR="00EC4CBF" w:rsidRPr="00370F64">
              <w:rPr>
                <w:rFonts w:asciiTheme="majorBidi" w:hAnsiTheme="majorBidi" w:cstheme="majorBidi"/>
                <w:sz w:val="22"/>
                <w:szCs w:val="22"/>
              </w:rPr>
              <w:t>The criteria and methodologies to be us</w:t>
            </w:r>
            <w:r w:rsidRPr="00370F64">
              <w:rPr>
                <w:rFonts w:asciiTheme="majorBidi" w:hAnsiTheme="majorBidi" w:cstheme="majorBidi"/>
                <w:sz w:val="22"/>
                <w:szCs w:val="22"/>
              </w:rPr>
              <w:t xml:space="preserve">ed shall be as specified in </w:t>
            </w:r>
            <w:r w:rsidR="001F4AA6" w:rsidRPr="00370F64">
              <w:rPr>
                <w:rFonts w:asciiTheme="majorBidi" w:hAnsiTheme="majorBidi" w:cstheme="majorBidi"/>
                <w:sz w:val="22"/>
                <w:szCs w:val="22"/>
              </w:rPr>
              <w:t>Section III</w:t>
            </w:r>
            <w:r w:rsidR="002C627E" w:rsidRPr="00370F64">
              <w:rPr>
                <w:rFonts w:asciiTheme="majorBidi" w:hAnsiTheme="majorBidi" w:cstheme="majorBidi"/>
                <w:sz w:val="22"/>
                <w:szCs w:val="22"/>
              </w:rPr>
              <w:t xml:space="preserve">, </w:t>
            </w:r>
            <w:r w:rsidR="001F4AA6" w:rsidRPr="00370F64">
              <w:rPr>
                <w:rFonts w:asciiTheme="majorBidi" w:hAnsiTheme="majorBidi" w:cstheme="majorBidi"/>
                <w:sz w:val="22"/>
                <w:szCs w:val="22"/>
              </w:rPr>
              <w:t>Evaluation and Qualification Criteria</w:t>
            </w:r>
            <w:r w:rsidR="00EC4CBF" w:rsidRPr="00370F64">
              <w:rPr>
                <w:rFonts w:asciiTheme="majorBidi" w:hAnsiTheme="majorBidi" w:cstheme="majorBidi"/>
                <w:sz w:val="22"/>
                <w:szCs w:val="22"/>
              </w:rPr>
              <w:t>.</w:t>
            </w:r>
          </w:p>
          <w:p w14:paraId="4E1D1BBE" w14:textId="77777777" w:rsidR="00614470" w:rsidRPr="00370F64" w:rsidRDefault="009F6F18" w:rsidP="00A972EF">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34.7</w:t>
            </w:r>
            <w:r w:rsidRPr="00370F64">
              <w:rPr>
                <w:rFonts w:asciiTheme="majorBidi" w:hAnsiTheme="majorBidi" w:cstheme="majorBidi"/>
                <w:sz w:val="22"/>
                <w:szCs w:val="22"/>
              </w:rPr>
              <w:tab/>
            </w:r>
            <w:r w:rsidR="00614470" w:rsidRPr="00370F64">
              <w:rPr>
                <w:rFonts w:asciiTheme="majorBidi" w:hAnsiTheme="majorBidi" w:cstheme="majorBidi"/>
                <w:sz w:val="22"/>
                <w:szCs w:val="22"/>
              </w:rPr>
              <w:t xml:space="preserve">If the bid, which results in the lowest Evaluated Bid Price, is significantly lower than the Purchaser’s estimate, the Purchaser </w:t>
            </w:r>
            <w:r w:rsidR="00A972EF" w:rsidRPr="00370F64">
              <w:rPr>
                <w:rFonts w:asciiTheme="majorBidi" w:hAnsiTheme="majorBidi" w:cstheme="majorBidi"/>
                <w:sz w:val="22"/>
                <w:szCs w:val="22"/>
              </w:rPr>
              <w:t>shall</w:t>
            </w:r>
            <w:r w:rsidR="00614470" w:rsidRPr="00370F64">
              <w:rPr>
                <w:rFonts w:asciiTheme="majorBidi" w:hAnsiTheme="majorBidi" w:cstheme="majorBidi"/>
                <w:sz w:val="22"/>
                <w:szCs w:val="22"/>
              </w:rPr>
              <w:t xml:space="preserve"> require the Bidder to produce detailed price analyses for any or all items of the Price Schedules, </w:t>
            </w:r>
            <w:r w:rsidR="00614470" w:rsidRPr="00370F64">
              <w:rPr>
                <w:rFonts w:asciiTheme="majorBidi" w:hAnsiTheme="majorBidi" w:cstheme="majorBidi"/>
                <w:iCs/>
                <w:sz w:val="22"/>
                <w:szCs w:val="22"/>
              </w:rPr>
              <w:t>to demonstrate the internal consistency of those prices with the supply</w:t>
            </w:r>
            <w:r w:rsidR="00DE1155" w:rsidRPr="00370F64">
              <w:rPr>
                <w:rFonts w:asciiTheme="majorBidi" w:hAnsiTheme="majorBidi" w:cstheme="majorBidi"/>
                <w:iCs/>
                <w:sz w:val="22"/>
                <w:szCs w:val="22"/>
              </w:rPr>
              <w:t xml:space="preserve"> requirement</w:t>
            </w:r>
            <w:r w:rsidR="00614470" w:rsidRPr="00370F64">
              <w:rPr>
                <w:rFonts w:asciiTheme="majorBidi" w:hAnsiTheme="majorBidi" w:cstheme="majorBidi"/>
                <w:iCs/>
                <w:sz w:val="22"/>
                <w:szCs w:val="22"/>
              </w:rPr>
              <w:t xml:space="preserve">s and </w:t>
            </w:r>
            <w:r w:rsidR="00D660A6" w:rsidRPr="00370F64">
              <w:rPr>
                <w:rFonts w:asciiTheme="majorBidi" w:hAnsiTheme="majorBidi" w:cstheme="majorBidi"/>
                <w:iCs/>
                <w:sz w:val="22"/>
                <w:szCs w:val="22"/>
              </w:rPr>
              <w:t xml:space="preserve">the </w:t>
            </w:r>
            <w:r w:rsidR="00DE1155" w:rsidRPr="00370F64">
              <w:rPr>
                <w:rFonts w:asciiTheme="majorBidi" w:hAnsiTheme="majorBidi" w:cstheme="majorBidi"/>
                <w:iCs/>
                <w:sz w:val="22"/>
                <w:szCs w:val="22"/>
              </w:rPr>
              <w:t xml:space="preserve">method and </w:t>
            </w:r>
            <w:r w:rsidR="00614470" w:rsidRPr="00370F64">
              <w:rPr>
                <w:rFonts w:asciiTheme="majorBidi" w:hAnsiTheme="majorBidi" w:cstheme="majorBidi"/>
                <w:iCs/>
                <w:sz w:val="22"/>
                <w:szCs w:val="22"/>
              </w:rPr>
              <w:t xml:space="preserve">schedule </w:t>
            </w:r>
            <w:r w:rsidR="00614470" w:rsidRPr="00370F64">
              <w:rPr>
                <w:rFonts w:asciiTheme="majorBidi" w:hAnsiTheme="majorBidi" w:cstheme="majorBidi"/>
                <w:iCs/>
                <w:sz w:val="22"/>
                <w:szCs w:val="22"/>
              </w:rPr>
              <w:lastRenderedPageBreak/>
              <w:t>proposed.</w:t>
            </w:r>
            <w:r w:rsidR="00614470" w:rsidRPr="00370F64">
              <w:rPr>
                <w:rFonts w:asciiTheme="majorBidi" w:hAnsiTheme="majorBidi" w:cstheme="majorBidi"/>
                <w:sz w:val="22"/>
                <w:szCs w:val="22"/>
                <w:lang w:val="en-GB"/>
              </w:rPr>
              <w:t xml:space="preserve"> If </w:t>
            </w:r>
            <w:r w:rsidR="00D660A6" w:rsidRPr="00370F64">
              <w:rPr>
                <w:rFonts w:asciiTheme="majorBidi" w:hAnsiTheme="majorBidi" w:cstheme="majorBidi"/>
                <w:sz w:val="22"/>
                <w:szCs w:val="22"/>
                <w:lang w:val="en-GB"/>
              </w:rPr>
              <w:t>one or several inconsistencies are evidenced,</w:t>
            </w:r>
            <w:r w:rsidR="00614470" w:rsidRPr="00370F64">
              <w:rPr>
                <w:rFonts w:asciiTheme="majorBidi" w:hAnsiTheme="majorBidi" w:cstheme="majorBidi"/>
                <w:sz w:val="22"/>
                <w:szCs w:val="22"/>
                <w:lang w:val="en-GB"/>
              </w:rPr>
              <w:t xml:space="preserve"> the bid </w:t>
            </w:r>
            <w:r w:rsidR="00D660A6" w:rsidRPr="00370F64">
              <w:rPr>
                <w:rFonts w:asciiTheme="majorBidi" w:hAnsiTheme="majorBidi" w:cstheme="majorBidi"/>
                <w:sz w:val="22"/>
                <w:szCs w:val="22"/>
                <w:lang w:val="en-GB"/>
              </w:rPr>
              <w:t>shall</w:t>
            </w:r>
            <w:r w:rsidR="00614470" w:rsidRPr="00370F64">
              <w:rPr>
                <w:rFonts w:asciiTheme="majorBidi" w:hAnsiTheme="majorBidi" w:cstheme="majorBidi"/>
                <w:sz w:val="22"/>
                <w:szCs w:val="22"/>
                <w:lang w:val="en-GB"/>
              </w:rPr>
              <w:t xml:space="preserve"> be declared </w:t>
            </w:r>
            <w:r w:rsidR="006461ED" w:rsidRPr="00370F64">
              <w:rPr>
                <w:rFonts w:asciiTheme="majorBidi" w:hAnsiTheme="majorBidi" w:cstheme="majorBidi"/>
                <w:sz w:val="22"/>
                <w:szCs w:val="22"/>
                <w:lang w:val="en-GB"/>
              </w:rPr>
              <w:t>non-compliant</w:t>
            </w:r>
            <w:r w:rsidR="00614470" w:rsidRPr="00370F64">
              <w:rPr>
                <w:rFonts w:asciiTheme="majorBidi" w:hAnsiTheme="majorBidi" w:cstheme="majorBidi"/>
                <w:sz w:val="22"/>
                <w:szCs w:val="22"/>
                <w:lang w:val="en-GB"/>
              </w:rPr>
              <w:t xml:space="preserve"> and rejected.</w:t>
            </w:r>
          </w:p>
        </w:tc>
      </w:tr>
      <w:tr w:rsidR="00D5731E" w:rsidRPr="00370F64" w14:paraId="36705DEA" w14:textId="77777777" w:rsidTr="00EC4CBF">
        <w:tc>
          <w:tcPr>
            <w:tcW w:w="2250" w:type="dxa"/>
          </w:tcPr>
          <w:p w14:paraId="11513688" w14:textId="77777777" w:rsidR="00EC4CBF" w:rsidRPr="00370F64" w:rsidRDefault="00EC4CBF" w:rsidP="004C474A">
            <w:pPr>
              <w:pStyle w:val="TitreClause"/>
              <w:rPr>
                <w:rFonts w:asciiTheme="majorBidi" w:hAnsiTheme="majorBidi" w:cstheme="majorBidi"/>
                <w:sz w:val="22"/>
                <w:szCs w:val="22"/>
              </w:rPr>
            </w:pPr>
            <w:bookmarkStart w:id="131" w:name="_Toc348000820"/>
            <w:bookmarkStart w:id="132" w:name="_Toc381782361"/>
            <w:bookmarkStart w:id="133" w:name="_Toc475090485"/>
            <w:r w:rsidRPr="00370F64">
              <w:rPr>
                <w:rFonts w:asciiTheme="majorBidi" w:hAnsiTheme="majorBidi" w:cstheme="majorBidi"/>
                <w:sz w:val="22"/>
                <w:szCs w:val="22"/>
              </w:rPr>
              <w:lastRenderedPageBreak/>
              <w:t>35.</w:t>
            </w:r>
            <w:r w:rsidRPr="00370F64">
              <w:rPr>
                <w:rFonts w:asciiTheme="majorBidi" w:hAnsiTheme="majorBidi" w:cstheme="majorBidi"/>
                <w:sz w:val="22"/>
                <w:szCs w:val="22"/>
              </w:rPr>
              <w:tab/>
              <w:t>Comparison of Bids</w:t>
            </w:r>
            <w:bookmarkEnd w:id="131"/>
            <w:bookmarkEnd w:id="132"/>
            <w:bookmarkEnd w:id="133"/>
          </w:p>
        </w:tc>
        <w:tc>
          <w:tcPr>
            <w:tcW w:w="7110" w:type="dxa"/>
          </w:tcPr>
          <w:p w14:paraId="73A5B07B" w14:textId="77777777" w:rsidR="00EC4CBF" w:rsidRPr="00370F64" w:rsidRDefault="009F6F18" w:rsidP="001F4AA6">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35.1</w:t>
            </w:r>
            <w:r w:rsidRPr="00370F64">
              <w:rPr>
                <w:rFonts w:asciiTheme="majorBidi" w:hAnsiTheme="majorBidi" w:cstheme="majorBidi"/>
                <w:sz w:val="22"/>
                <w:szCs w:val="22"/>
              </w:rPr>
              <w:tab/>
            </w:r>
            <w:r w:rsidR="00EC4CBF" w:rsidRPr="00370F64">
              <w:rPr>
                <w:rFonts w:asciiTheme="majorBidi" w:hAnsiTheme="majorBidi" w:cstheme="majorBidi"/>
                <w:sz w:val="22"/>
                <w:szCs w:val="22"/>
              </w:rPr>
              <w:t>The Purchaser shall compare the evaluated prices of all substantially responsive bids established in accordance with ITB 34.2 to determine the lowest evaluated bid.</w:t>
            </w:r>
          </w:p>
        </w:tc>
      </w:tr>
      <w:tr w:rsidR="00D5731E" w:rsidRPr="00370F64" w14:paraId="4A6CCA1C" w14:textId="77777777" w:rsidTr="00EC4CBF">
        <w:tc>
          <w:tcPr>
            <w:tcW w:w="2250" w:type="dxa"/>
          </w:tcPr>
          <w:p w14:paraId="0FCF9DF9" w14:textId="77777777" w:rsidR="00EC4CBF" w:rsidRPr="00370F64" w:rsidRDefault="00EC4CBF" w:rsidP="004C474A">
            <w:pPr>
              <w:pStyle w:val="TitreClause"/>
              <w:rPr>
                <w:rFonts w:asciiTheme="majorBidi" w:hAnsiTheme="majorBidi" w:cstheme="majorBidi"/>
                <w:sz w:val="22"/>
                <w:szCs w:val="22"/>
              </w:rPr>
            </w:pPr>
            <w:bookmarkStart w:id="134" w:name="_Toc348000821"/>
            <w:bookmarkStart w:id="135" w:name="_Toc381782362"/>
            <w:bookmarkStart w:id="136" w:name="_Toc475090486"/>
            <w:r w:rsidRPr="00370F64">
              <w:rPr>
                <w:rFonts w:asciiTheme="majorBidi" w:hAnsiTheme="majorBidi" w:cstheme="majorBidi"/>
                <w:sz w:val="22"/>
                <w:szCs w:val="22"/>
              </w:rPr>
              <w:t>36.</w:t>
            </w:r>
            <w:r w:rsidRPr="00370F64">
              <w:rPr>
                <w:rFonts w:asciiTheme="majorBidi" w:hAnsiTheme="majorBidi" w:cstheme="majorBidi"/>
                <w:sz w:val="22"/>
                <w:szCs w:val="22"/>
              </w:rPr>
              <w:tab/>
              <w:t>Qualification of the Bidder</w:t>
            </w:r>
            <w:bookmarkEnd w:id="134"/>
            <w:bookmarkEnd w:id="135"/>
            <w:bookmarkEnd w:id="136"/>
          </w:p>
        </w:tc>
        <w:tc>
          <w:tcPr>
            <w:tcW w:w="7110" w:type="dxa"/>
            <w:tcBorders>
              <w:bottom w:val="nil"/>
            </w:tcBorders>
          </w:tcPr>
          <w:p w14:paraId="2AEC0345"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w:t>
            </w:r>
            <w:r w:rsidR="001F4AA6" w:rsidRPr="00370F64">
              <w:rPr>
                <w:rFonts w:asciiTheme="majorBidi" w:hAnsiTheme="majorBidi" w:cstheme="majorBidi"/>
                <w:sz w:val="22"/>
                <w:szCs w:val="22"/>
              </w:rPr>
              <w:t>6</w:t>
            </w:r>
            <w:r w:rsidRPr="00370F64">
              <w:rPr>
                <w:rFonts w:asciiTheme="majorBidi" w:hAnsiTheme="majorBidi" w:cstheme="majorBidi"/>
                <w:sz w:val="22"/>
                <w:szCs w:val="22"/>
              </w:rPr>
              <w:t>.</w:t>
            </w:r>
            <w:r w:rsidR="001F4AA6" w:rsidRPr="00370F64">
              <w:rPr>
                <w:rFonts w:asciiTheme="majorBidi" w:hAnsiTheme="majorBidi" w:cstheme="majorBidi"/>
                <w:sz w:val="22"/>
                <w:szCs w:val="22"/>
              </w:rPr>
              <w:t>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The Purchaser shall determine to its satisfaction whether the Bidder that is selected as having submitted the lowest evaluated and substantially responsive bid meets the qualifying criteria specified in Section III, Evaluation and Qualification Criteria. </w:t>
            </w:r>
          </w:p>
          <w:p w14:paraId="3B462F2E"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w:t>
            </w:r>
            <w:r w:rsidR="001F4AA6" w:rsidRPr="00370F64">
              <w:rPr>
                <w:rFonts w:asciiTheme="majorBidi" w:hAnsiTheme="majorBidi" w:cstheme="majorBidi"/>
                <w:sz w:val="22"/>
                <w:szCs w:val="22"/>
              </w:rPr>
              <w:t>6</w:t>
            </w:r>
            <w:r w:rsidRPr="00370F64">
              <w:rPr>
                <w:rFonts w:asciiTheme="majorBidi" w:hAnsiTheme="majorBidi" w:cstheme="majorBidi"/>
                <w:sz w:val="22"/>
                <w:szCs w:val="22"/>
              </w:rPr>
              <w:t>.</w:t>
            </w:r>
            <w:r w:rsidR="001F4AA6" w:rsidRPr="00370F64">
              <w:rPr>
                <w:rFonts w:asciiTheme="majorBidi" w:hAnsiTheme="majorBidi" w:cstheme="majorBidi"/>
                <w:sz w:val="22"/>
                <w:szCs w:val="22"/>
              </w:rPr>
              <w:t>2</w:t>
            </w:r>
            <w:r w:rsidRPr="00370F64">
              <w:rPr>
                <w:rFonts w:asciiTheme="majorBidi" w:hAnsiTheme="majorBidi" w:cstheme="majorBidi"/>
                <w:sz w:val="22"/>
                <w:szCs w:val="22"/>
              </w:rPr>
              <w:tab/>
            </w:r>
            <w:r w:rsidR="00EC4CBF" w:rsidRPr="00370F64">
              <w:rPr>
                <w:rFonts w:asciiTheme="majorBidi" w:hAnsiTheme="majorBidi" w:cstheme="majorBidi"/>
                <w:sz w:val="22"/>
                <w:szCs w:val="22"/>
              </w:rPr>
              <w:t>The determination shall be based upon an examination of the documentary evidence of the Bidder’s qualifications submitted by the Bidder, pursuant to ITB 17.</w:t>
            </w:r>
          </w:p>
          <w:p w14:paraId="0E8CCBA2" w14:textId="77777777" w:rsidR="00EC4CBF" w:rsidRPr="00370F64" w:rsidRDefault="009F6F18" w:rsidP="001F4AA6">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w:t>
            </w:r>
            <w:r w:rsidR="001F4AA6" w:rsidRPr="00370F64">
              <w:rPr>
                <w:rFonts w:asciiTheme="majorBidi" w:hAnsiTheme="majorBidi" w:cstheme="majorBidi"/>
                <w:sz w:val="22"/>
                <w:szCs w:val="22"/>
              </w:rPr>
              <w:t>6</w:t>
            </w:r>
            <w:r w:rsidRPr="00370F64">
              <w:rPr>
                <w:rFonts w:asciiTheme="majorBidi" w:hAnsiTheme="majorBidi" w:cstheme="majorBidi"/>
                <w:sz w:val="22"/>
                <w:szCs w:val="22"/>
              </w:rPr>
              <w:t>.</w:t>
            </w:r>
            <w:r w:rsidR="001F4AA6" w:rsidRPr="00370F64">
              <w:rPr>
                <w:rFonts w:asciiTheme="majorBidi" w:hAnsiTheme="majorBidi" w:cstheme="majorBidi"/>
                <w:sz w:val="22"/>
                <w:szCs w:val="22"/>
              </w:rPr>
              <w:t>3</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An affirmative determination shall be a prerequisite for award </w:t>
            </w:r>
            <w:r w:rsidR="00636845" w:rsidRPr="00370F64">
              <w:rPr>
                <w:rFonts w:asciiTheme="majorBidi" w:hAnsiTheme="majorBidi" w:cstheme="majorBidi"/>
                <w:sz w:val="22"/>
                <w:szCs w:val="22"/>
              </w:rPr>
              <w:t xml:space="preserve">of the Contract to the Bidder. </w:t>
            </w:r>
            <w:r w:rsidR="00EC4CBF" w:rsidRPr="00370F64">
              <w:rPr>
                <w:rFonts w:asciiTheme="majorBidi" w:hAnsiTheme="majorBidi" w:cstheme="majorBidi"/>
                <w:sz w:val="22"/>
                <w:szCs w:val="22"/>
              </w:rPr>
              <w:t>A negative determination shall result in disqualification of the bid, in which event the Purchaser shall proceed to the next lowest evaluated bid to make a similar determination of that Bidder’s qualifications to perform satisfactorily.</w:t>
            </w:r>
          </w:p>
        </w:tc>
      </w:tr>
      <w:tr w:rsidR="00D5731E" w:rsidRPr="00370F64" w14:paraId="4E18A7A9" w14:textId="77777777" w:rsidTr="00EC4CBF">
        <w:trPr>
          <w:cantSplit/>
        </w:trPr>
        <w:tc>
          <w:tcPr>
            <w:tcW w:w="2250" w:type="dxa"/>
          </w:tcPr>
          <w:p w14:paraId="4A928038" w14:textId="77777777" w:rsidR="00EC4CBF" w:rsidRPr="00370F64" w:rsidRDefault="00EC4CBF" w:rsidP="004C474A">
            <w:pPr>
              <w:pStyle w:val="TitreClause"/>
              <w:rPr>
                <w:rFonts w:asciiTheme="majorBidi" w:hAnsiTheme="majorBidi" w:cstheme="majorBidi"/>
                <w:sz w:val="22"/>
                <w:szCs w:val="22"/>
              </w:rPr>
            </w:pPr>
            <w:bookmarkStart w:id="137" w:name="_Toc348000822"/>
            <w:bookmarkStart w:id="138" w:name="_Toc381782363"/>
            <w:bookmarkStart w:id="139" w:name="_Toc475090487"/>
            <w:r w:rsidRPr="00370F64">
              <w:rPr>
                <w:rFonts w:asciiTheme="majorBidi" w:hAnsiTheme="majorBidi" w:cstheme="majorBidi"/>
                <w:sz w:val="22"/>
                <w:szCs w:val="22"/>
              </w:rPr>
              <w:t>37.</w:t>
            </w:r>
            <w:r w:rsidRPr="00370F64">
              <w:rPr>
                <w:rFonts w:asciiTheme="majorBidi" w:hAnsiTheme="majorBidi" w:cstheme="majorBidi"/>
                <w:sz w:val="22"/>
                <w:szCs w:val="22"/>
              </w:rPr>
              <w:tab/>
              <w:t>Purchaser’s Right to Accept Any Bid, and to Reject Any or All Bids</w:t>
            </w:r>
            <w:bookmarkEnd w:id="137"/>
            <w:bookmarkEnd w:id="138"/>
            <w:bookmarkEnd w:id="139"/>
          </w:p>
        </w:tc>
        <w:tc>
          <w:tcPr>
            <w:tcW w:w="7110" w:type="dxa"/>
          </w:tcPr>
          <w:p w14:paraId="714DBB55"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37.1</w:t>
            </w:r>
            <w:r w:rsidRPr="00370F64">
              <w:rPr>
                <w:rFonts w:asciiTheme="majorBidi" w:hAnsiTheme="majorBidi" w:cstheme="majorBidi"/>
                <w:sz w:val="22"/>
                <w:szCs w:val="22"/>
              </w:rPr>
              <w:tab/>
            </w:r>
            <w:r w:rsidR="00EC4CBF" w:rsidRPr="00370F64">
              <w:rPr>
                <w:rFonts w:asciiTheme="majorBidi" w:hAnsiTheme="majorBidi" w:cstheme="majorBidi"/>
                <w:sz w:val="22"/>
                <w:szCs w:val="22"/>
              </w:rPr>
              <w:t>T</w:t>
            </w:r>
            <w:r w:rsidR="00F325F4" w:rsidRPr="00370F64">
              <w:rPr>
                <w:rFonts w:asciiTheme="majorBidi" w:hAnsiTheme="majorBidi" w:cstheme="majorBidi"/>
                <w:sz w:val="22"/>
                <w:szCs w:val="22"/>
              </w:rPr>
              <w:t>he Purchaser reserves the right</w:t>
            </w:r>
            <w:r w:rsidR="00EC4CBF" w:rsidRPr="00370F64">
              <w:rPr>
                <w:rFonts w:asciiTheme="majorBidi" w:hAnsiTheme="majorBidi" w:cstheme="majorBidi"/>
                <w:sz w:val="22"/>
                <w:szCs w:val="22"/>
              </w:rPr>
              <w:t xml:space="preserve"> to annul the bidding process and reject all bids at any time prior to contract award, without thereby incurring any liability to Bidders. </w:t>
            </w:r>
            <w:r w:rsidR="00EC4CBF" w:rsidRPr="00370F64">
              <w:rPr>
                <w:rFonts w:asciiTheme="majorBidi" w:hAnsiTheme="majorBidi" w:cstheme="majorBidi"/>
                <w:spacing w:val="-4"/>
                <w:sz w:val="22"/>
                <w:szCs w:val="22"/>
              </w:rPr>
              <w:t xml:space="preserve">In </w:t>
            </w:r>
            <w:proofErr w:type="gramStart"/>
            <w:r w:rsidR="00EC4CBF" w:rsidRPr="00370F64">
              <w:rPr>
                <w:rFonts w:asciiTheme="majorBidi" w:hAnsiTheme="majorBidi" w:cstheme="majorBidi"/>
                <w:spacing w:val="-4"/>
                <w:sz w:val="22"/>
                <w:szCs w:val="22"/>
              </w:rPr>
              <w:t>case</w:t>
            </w:r>
            <w:proofErr w:type="gramEnd"/>
            <w:r w:rsidR="00EC4CBF" w:rsidRPr="00370F64">
              <w:rPr>
                <w:rFonts w:asciiTheme="majorBidi" w:hAnsiTheme="majorBidi" w:cstheme="majorBidi"/>
                <w:spacing w:val="-4"/>
                <w:sz w:val="22"/>
                <w:szCs w:val="22"/>
              </w:rPr>
              <w:t xml:space="preserve"> of annulment, all bids submitted and specifically, bid securities, shall be promptly returned to the Bidders.</w:t>
            </w:r>
          </w:p>
        </w:tc>
      </w:tr>
      <w:tr w:rsidR="00D5731E" w:rsidRPr="00370F64" w14:paraId="31D1840C" w14:textId="77777777" w:rsidTr="00EC4CBF">
        <w:tc>
          <w:tcPr>
            <w:tcW w:w="2250" w:type="dxa"/>
          </w:tcPr>
          <w:p w14:paraId="22E4DAEF" w14:textId="77777777" w:rsidR="00EC4CBF" w:rsidRPr="00370F64" w:rsidRDefault="00EC4CBF" w:rsidP="00EC4CBF">
            <w:pPr>
              <w:spacing w:after="200"/>
              <w:rPr>
                <w:rFonts w:asciiTheme="majorBidi" w:hAnsiTheme="majorBidi" w:cstheme="majorBidi"/>
                <w:b/>
              </w:rPr>
            </w:pPr>
          </w:p>
        </w:tc>
        <w:tc>
          <w:tcPr>
            <w:tcW w:w="7110" w:type="dxa"/>
          </w:tcPr>
          <w:p w14:paraId="40AFC2D0" w14:textId="77777777" w:rsidR="00EC4CBF" w:rsidRPr="00370F64" w:rsidRDefault="00EC4CBF" w:rsidP="0090142E">
            <w:pPr>
              <w:pStyle w:val="Sous-titrelettre"/>
              <w:rPr>
                <w:rFonts w:asciiTheme="majorBidi" w:hAnsiTheme="majorBidi" w:cstheme="majorBidi"/>
              </w:rPr>
            </w:pPr>
            <w:bookmarkStart w:id="140" w:name="_Toc348000823"/>
            <w:bookmarkStart w:id="141" w:name="_Toc475090488"/>
            <w:r w:rsidRPr="00370F64">
              <w:rPr>
                <w:rStyle w:val="TitreLettre"/>
                <w:rFonts w:asciiTheme="majorBidi" w:hAnsiTheme="majorBidi" w:cstheme="majorBidi"/>
                <w:b/>
                <w:bCs/>
              </w:rPr>
              <w:t>Award</w:t>
            </w:r>
            <w:r w:rsidRPr="00370F64">
              <w:rPr>
                <w:rFonts w:asciiTheme="majorBidi" w:hAnsiTheme="majorBidi" w:cstheme="majorBidi"/>
              </w:rPr>
              <w:t xml:space="preserve"> of Contract</w:t>
            </w:r>
            <w:bookmarkEnd w:id="140"/>
            <w:bookmarkEnd w:id="141"/>
          </w:p>
        </w:tc>
      </w:tr>
      <w:tr w:rsidR="00D5731E" w:rsidRPr="00370F64" w14:paraId="1D2D9D30" w14:textId="77777777" w:rsidTr="00EC4CBF">
        <w:tc>
          <w:tcPr>
            <w:tcW w:w="2250" w:type="dxa"/>
          </w:tcPr>
          <w:p w14:paraId="4DC39C12" w14:textId="77777777" w:rsidR="00EC4CBF" w:rsidRPr="00370F64" w:rsidRDefault="00EC4CBF" w:rsidP="004C474A">
            <w:pPr>
              <w:pStyle w:val="TitreClause"/>
              <w:rPr>
                <w:rFonts w:asciiTheme="majorBidi" w:hAnsiTheme="majorBidi" w:cstheme="majorBidi"/>
                <w:sz w:val="22"/>
                <w:szCs w:val="22"/>
              </w:rPr>
            </w:pPr>
            <w:bookmarkStart w:id="142" w:name="_Toc348000824"/>
            <w:bookmarkStart w:id="143" w:name="_Toc381782364"/>
            <w:bookmarkStart w:id="144" w:name="_Toc475090489"/>
            <w:r w:rsidRPr="00370F64">
              <w:rPr>
                <w:rFonts w:asciiTheme="majorBidi" w:hAnsiTheme="majorBidi" w:cstheme="majorBidi"/>
                <w:sz w:val="22"/>
                <w:szCs w:val="22"/>
              </w:rPr>
              <w:t>38.</w:t>
            </w:r>
            <w:r w:rsidRPr="00370F64">
              <w:rPr>
                <w:rFonts w:asciiTheme="majorBidi" w:hAnsiTheme="majorBidi" w:cstheme="majorBidi"/>
                <w:sz w:val="22"/>
                <w:szCs w:val="22"/>
              </w:rPr>
              <w:tab/>
              <w:t>Award Criteria</w:t>
            </w:r>
            <w:bookmarkEnd w:id="142"/>
            <w:bookmarkEnd w:id="143"/>
            <w:bookmarkEnd w:id="144"/>
          </w:p>
        </w:tc>
        <w:tc>
          <w:tcPr>
            <w:tcW w:w="7110" w:type="dxa"/>
          </w:tcPr>
          <w:p w14:paraId="644744F7"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38.1</w:t>
            </w:r>
            <w:r w:rsidRPr="00370F64">
              <w:rPr>
                <w:rFonts w:asciiTheme="majorBidi" w:hAnsiTheme="majorBidi" w:cstheme="majorBidi"/>
                <w:sz w:val="22"/>
                <w:szCs w:val="22"/>
              </w:rPr>
              <w:tab/>
            </w:r>
            <w:r w:rsidR="00EC4CBF" w:rsidRPr="00370F64">
              <w:rPr>
                <w:rFonts w:asciiTheme="majorBidi" w:hAnsiTheme="majorBidi" w:cstheme="majorBidi"/>
                <w:sz w:val="22"/>
                <w:szCs w:val="22"/>
              </w:rPr>
              <w:t>Subject to ITB 37.1, the Purchaser shall award the Contract to the Bidder whose bid has been determined to be the lowest evaluated bid and is substantially responsive to the Bidding Documents, provided further that the Bidder is determined to be qualified to perform the Contract satisfactorily.</w:t>
            </w:r>
          </w:p>
        </w:tc>
      </w:tr>
      <w:tr w:rsidR="00D5731E" w:rsidRPr="00370F64" w14:paraId="5455B2E1" w14:textId="77777777" w:rsidTr="00EC4CBF">
        <w:tc>
          <w:tcPr>
            <w:tcW w:w="2250" w:type="dxa"/>
          </w:tcPr>
          <w:p w14:paraId="79F3EBAA" w14:textId="77777777" w:rsidR="00EC4CBF" w:rsidRPr="00370F64" w:rsidRDefault="00EC4CBF" w:rsidP="004C474A">
            <w:pPr>
              <w:pStyle w:val="TitreClause"/>
              <w:rPr>
                <w:rFonts w:asciiTheme="majorBidi" w:hAnsiTheme="majorBidi" w:cstheme="majorBidi"/>
                <w:sz w:val="22"/>
                <w:szCs w:val="22"/>
              </w:rPr>
            </w:pPr>
            <w:bookmarkStart w:id="145" w:name="_Toc348000825"/>
            <w:bookmarkStart w:id="146" w:name="_Toc381782365"/>
            <w:bookmarkStart w:id="147" w:name="_Toc475090490"/>
            <w:r w:rsidRPr="00370F64">
              <w:rPr>
                <w:rFonts w:asciiTheme="majorBidi" w:hAnsiTheme="majorBidi" w:cstheme="majorBidi"/>
                <w:sz w:val="22"/>
                <w:szCs w:val="22"/>
              </w:rPr>
              <w:t>39.</w:t>
            </w:r>
            <w:r w:rsidRPr="00370F64">
              <w:rPr>
                <w:rFonts w:asciiTheme="majorBidi" w:hAnsiTheme="majorBidi" w:cstheme="majorBidi"/>
                <w:sz w:val="22"/>
                <w:szCs w:val="22"/>
              </w:rPr>
              <w:tab/>
              <w:t>Purchaser’s Right to Vary Quantities at Time of Award</w:t>
            </w:r>
            <w:bookmarkEnd w:id="145"/>
            <w:bookmarkEnd w:id="146"/>
            <w:bookmarkEnd w:id="147"/>
            <w:r w:rsidRPr="00370F64">
              <w:rPr>
                <w:rFonts w:asciiTheme="majorBidi" w:hAnsiTheme="majorBidi" w:cstheme="majorBidi"/>
                <w:sz w:val="22"/>
                <w:szCs w:val="22"/>
              </w:rPr>
              <w:t xml:space="preserve"> </w:t>
            </w:r>
          </w:p>
        </w:tc>
        <w:tc>
          <w:tcPr>
            <w:tcW w:w="7110" w:type="dxa"/>
          </w:tcPr>
          <w:p w14:paraId="1DA4BF90"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39.1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EC4CBF" w:rsidRPr="00370F64">
              <w:rPr>
                <w:rFonts w:asciiTheme="majorBidi" w:hAnsiTheme="majorBidi" w:cstheme="majorBidi"/>
                <w:b/>
                <w:bCs/>
                <w:sz w:val="22"/>
                <w:szCs w:val="22"/>
              </w:rPr>
              <w:t>specified in the BDS</w:t>
            </w:r>
            <w:r w:rsidR="00EC4CBF" w:rsidRPr="00370F64">
              <w:rPr>
                <w:rFonts w:asciiTheme="majorBidi" w:hAnsiTheme="majorBidi" w:cstheme="majorBidi"/>
                <w:bCs/>
                <w:sz w:val="22"/>
                <w:szCs w:val="22"/>
              </w:rPr>
              <w:t>,</w:t>
            </w:r>
            <w:r w:rsidR="00EC4CBF" w:rsidRPr="00370F64">
              <w:rPr>
                <w:rFonts w:asciiTheme="majorBidi" w:hAnsiTheme="majorBidi" w:cstheme="majorBidi"/>
                <w:sz w:val="22"/>
                <w:szCs w:val="22"/>
              </w:rPr>
              <w:t xml:space="preserve"> and without any change in the unit prices or other terms and conditions of the bid and the Bidding Documents.</w:t>
            </w:r>
          </w:p>
        </w:tc>
      </w:tr>
      <w:tr w:rsidR="00D5731E" w:rsidRPr="00370F64" w14:paraId="32CE0DCD" w14:textId="77777777" w:rsidTr="00EC4CBF">
        <w:tc>
          <w:tcPr>
            <w:tcW w:w="2250" w:type="dxa"/>
          </w:tcPr>
          <w:p w14:paraId="76BC4B16" w14:textId="77777777" w:rsidR="00EC4CBF" w:rsidRPr="00370F64" w:rsidRDefault="00EC4CBF" w:rsidP="004C474A">
            <w:pPr>
              <w:pStyle w:val="TitreClause"/>
              <w:rPr>
                <w:rFonts w:asciiTheme="majorBidi" w:hAnsiTheme="majorBidi" w:cstheme="majorBidi"/>
                <w:sz w:val="22"/>
                <w:szCs w:val="22"/>
              </w:rPr>
            </w:pPr>
            <w:bookmarkStart w:id="148" w:name="_Toc348000826"/>
            <w:bookmarkStart w:id="149" w:name="_Toc381782366"/>
            <w:bookmarkStart w:id="150" w:name="_Toc475090491"/>
            <w:r w:rsidRPr="00370F64">
              <w:rPr>
                <w:rFonts w:asciiTheme="majorBidi" w:hAnsiTheme="majorBidi" w:cstheme="majorBidi"/>
                <w:sz w:val="22"/>
                <w:szCs w:val="22"/>
              </w:rPr>
              <w:t>40.</w:t>
            </w:r>
            <w:r w:rsidRPr="00370F64">
              <w:rPr>
                <w:rFonts w:asciiTheme="majorBidi" w:hAnsiTheme="majorBidi" w:cstheme="majorBidi"/>
                <w:sz w:val="22"/>
                <w:szCs w:val="22"/>
              </w:rPr>
              <w:tab/>
              <w:t>Notification of Award</w:t>
            </w:r>
            <w:bookmarkEnd w:id="148"/>
            <w:bookmarkEnd w:id="149"/>
            <w:bookmarkEnd w:id="150"/>
          </w:p>
        </w:tc>
        <w:tc>
          <w:tcPr>
            <w:tcW w:w="7110" w:type="dxa"/>
          </w:tcPr>
          <w:p w14:paraId="309973AB" w14:textId="77777777" w:rsidR="00EC4CBF" w:rsidRPr="00370F64" w:rsidRDefault="009F6F18" w:rsidP="009F6F18">
            <w:pPr>
              <w:tabs>
                <w:tab w:val="left" w:pos="585"/>
              </w:tabs>
              <w:spacing w:after="200"/>
              <w:ind w:left="600" w:hanging="582"/>
              <w:jc w:val="both"/>
              <w:rPr>
                <w:rFonts w:asciiTheme="majorBidi" w:hAnsiTheme="majorBidi" w:cstheme="majorBidi"/>
                <w:bCs/>
                <w:spacing w:val="-4"/>
                <w:sz w:val="22"/>
                <w:szCs w:val="22"/>
              </w:rPr>
            </w:pPr>
            <w:r w:rsidRPr="00370F64">
              <w:rPr>
                <w:rFonts w:asciiTheme="majorBidi" w:hAnsiTheme="majorBidi" w:cstheme="majorBidi"/>
                <w:sz w:val="22"/>
                <w:szCs w:val="22"/>
              </w:rPr>
              <w:t>40.1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Prior to the expiration of the period of bid validity, the Purchaser shall notify the successful Bidder, in writing, that its Bid has been accepted. </w:t>
            </w:r>
            <w:r w:rsidR="00EC4CBF" w:rsidRPr="00370F64">
              <w:rPr>
                <w:rFonts w:asciiTheme="majorBidi" w:hAnsiTheme="majorBidi" w:cstheme="majorBidi"/>
                <w:spacing w:val="-4"/>
                <w:sz w:val="22"/>
                <w:szCs w:val="22"/>
              </w:rPr>
              <w:t>The notification letter (hereinafter and in the Conditions of Contract and Contract Forms called the “Letter of Acceptance”) shall specify the sum that the Purchaser will pay the Supplier in consideration of the supply of Goods (hereinafter and in the Conditions of Contract and Contract Forms called “the Contract</w:t>
            </w:r>
            <w:r w:rsidR="00636845" w:rsidRPr="00370F64">
              <w:rPr>
                <w:rFonts w:asciiTheme="majorBidi" w:hAnsiTheme="majorBidi" w:cstheme="majorBidi"/>
                <w:spacing w:val="-4"/>
                <w:sz w:val="22"/>
                <w:szCs w:val="22"/>
              </w:rPr>
              <w:t xml:space="preserve"> Price”). </w:t>
            </w:r>
            <w:r w:rsidR="00EC4CBF" w:rsidRPr="00370F64">
              <w:rPr>
                <w:rFonts w:asciiTheme="majorBidi" w:hAnsiTheme="majorBidi" w:cstheme="majorBidi"/>
                <w:spacing w:val="-4"/>
                <w:sz w:val="22"/>
                <w:szCs w:val="22"/>
              </w:rPr>
              <w:t>At the same time, the Purchaser shall also notify all other Bidders of the results of the bidding</w:t>
            </w:r>
            <w:r w:rsidR="007B2752" w:rsidRPr="00370F64">
              <w:rPr>
                <w:rFonts w:asciiTheme="majorBidi" w:hAnsiTheme="majorBidi" w:cstheme="majorBidi"/>
                <w:spacing w:val="-4"/>
                <w:sz w:val="22"/>
                <w:szCs w:val="22"/>
              </w:rPr>
              <w:t>.</w:t>
            </w:r>
            <w:r w:rsidR="00EC4CBF" w:rsidRPr="00370F64">
              <w:rPr>
                <w:rFonts w:asciiTheme="majorBidi" w:hAnsiTheme="majorBidi" w:cstheme="majorBidi"/>
                <w:bCs/>
                <w:spacing w:val="-4"/>
                <w:sz w:val="22"/>
                <w:szCs w:val="22"/>
              </w:rPr>
              <w:t xml:space="preserve"> </w:t>
            </w:r>
          </w:p>
          <w:p w14:paraId="09F73786"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lastRenderedPageBreak/>
              <w:t>40.2</w:t>
            </w:r>
            <w:r w:rsidRPr="00370F64">
              <w:rPr>
                <w:rFonts w:asciiTheme="majorBidi" w:hAnsiTheme="majorBidi" w:cstheme="majorBidi"/>
                <w:sz w:val="22"/>
                <w:szCs w:val="22"/>
              </w:rPr>
              <w:tab/>
            </w:r>
            <w:r w:rsidR="00EC4CBF" w:rsidRPr="00370F64">
              <w:rPr>
                <w:rFonts w:asciiTheme="majorBidi" w:hAnsiTheme="majorBidi" w:cstheme="majorBidi"/>
                <w:sz w:val="22"/>
                <w:szCs w:val="22"/>
              </w:rPr>
              <w:t>Until a formal Contract is prepared and executed, the notification of award shall constitute a binding Contract.</w:t>
            </w:r>
          </w:p>
          <w:p w14:paraId="6C19BF55"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40.3</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The Purchaser shall promptly respond in writing to any unsuccessful Bidder who, after notification of award in accordance with ITB 40.1, requests in writing the grounds on which its bid was not selected. </w:t>
            </w:r>
          </w:p>
        </w:tc>
      </w:tr>
      <w:tr w:rsidR="00D5731E" w:rsidRPr="00370F64" w14:paraId="6E2E26A4" w14:textId="77777777" w:rsidTr="00EC4CBF">
        <w:tc>
          <w:tcPr>
            <w:tcW w:w="2250" w:type="dxa"/>
            <w:tcBorders>
              <w:bottom w:val="nil"/>
            </w:tcBorders>
          </w:tcPr>
          <w:p w14:paraId="25F436EF" w14:textId="77777777" w:rsidR="00EC4CBF" w:rsidRPr="00370F64" w:rsidRDefault="00EC4CBF" w:rsidP="004C474A">
            <w:pPr>
              <w:pStyle w:val="TitreClause"/>
              <w:rPr>
                <w:rFonts w:asciiTheme="majorBidi" w:hAnsiTheme="majorBidi" w:cstheme="majorBidi"/>
                <w:sz w:val="22"/>
                <w:szCs w:val="22"/>
              </w:rPr>
            </w:pPr>
            <w:bookmarkStart w:id="151" w:name="_Toc348000827"/>
            <w:bookmarkStart w:id="152" w:name="_Toc381782367"/>
            <w:bookmarkStart w:id="153" w:name="_Toc475090492"/>
            <w:r w:rsidRPr="00370F64">
              <w:rPr>
                <w:rFonts w:asciiTheme="majorBidi" w:hAnsiTheme="majorBidi" w:cstheme="majorBidi"/>
                <w:sz w:val="22"/>
                <w:szCs w:val="22"/>
              </w:rPr>
              <w:lastRenderedPageBreak/>
              <w:t>41.</w:t>
            </w:r>
            <w:r w:rsidRPr="00370F64">
              <w:rPr>
                <w:rFonts w:asciiTheme="majorBidi" w:hAnsiTheme="majorBidi" w:cstheme="majorBidi"/>
                <w:sz w:val="22"/>
                <w:szCs w:val="22"/>
              </w:rPr>
              <w:tab/>
              <w:t>Signing of Contract</w:t>
            </w:r>
            <w:bookmarkEnd w:id="151"/>
            <w:bookmarkEnd w:id="152"/>
            <w:bookmarkEnd w:id="153"/>
          </w:p>
        </w:tc>
        <w:tc>
          <w:tcPr>
            <w:tcW w:w="7110" w:type="dxa"/>
          </w:tcPr>
          <w:p w14:paraId="24EC30EA"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41.1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Promptly after notification, the Purchaser shall send the successful Bidder the Contract Agreement. </w:t>
            </w:r>
          </w:p>
          <w:p w14:paraId="141D3C6E"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41.2</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Within </w:t>
            </w:r>
            <w:r w:rsidR="00EC4CBF" w:rsidRPr="00370F64">
              <w:rPr>
                <w:rFonts w:asciiTheme="majorBidi" w:hAnsiTheme="majorBidi" w:cstheme="majorBidi"/>
                <w:bCs/>
                <w:spacing w:val="-4"/>
                <w:sz w:val="22"/>
                <w:szCs w:val="22"/>
              </w:rPr>
              <w:t>twenty</w:t>
            </w:r>
            <w:r w:rsidR="00EC4CBF" w:rsidRPr="00370F64">
              <w:rPr>
                <w:rFonts w:asciiTheme="majorBidi" w:hAnsiTheme="majorBidi" w:cstheme="majorBidi"/>
                <w:sz w:val="22"/>
                <w:szCs w:val="22"/>
              </w:rPr>
              <w:t>-eight (28) days of receipt of the Contract Agreement, the successful Bidder shall sign, date, and return it to the Purchaser.</w:t>
            </w:r>
          </w:p>
          <w:p w14:paraId="40A3FD03"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bCs/>
                <w:spacing w:val="-4"/>
                <w:sz w:val="22"/>
                <w:szCs w:val="22"/>
              </w:rPr>
              <w:t>41.3</w:t>
            </w:r>
            <w:r w:rsidRPr="00370F64">
              <w:rPr>
                <w:rFonts w:asciiTheme="majorBidi" w:hAnsiTheme="majorBidi" w:cstheme="majorBidi"/>
                <w:bCs/>
                <w:spacing w:val="-4"/>
                <w:sz w:val="22"/>
                <w:szCs w:val="22"/>
              </w:rPr>
              <w:tab/>
            </w:r>
            <w:r w:rsidR="00EC4CBF" w:rsidRPr="00370F64">
              <w:rPr>
                <w:rFonts w:asciiTheme="majorBidi" w:hAnsiTheme="majorBidi" w:cstheme="majorBidi"/>
                <w:bCs/>
                <w:spacing w:val="-4"/>
                <w:sz w:val="22"/>
                <w:szCs w:val="22"/>
              </w:rPr>
              <w:t>Notwithstanding</w:t>
            </w:r>
            <w:r w:rsidR="00EC4CBF" w:rsidRPr="00370F64">
              <w:rPr>
                <w:rFonts w:asciiTheme="majorBidi" w:hAnsiTheme="majorBidi" w:cstheme="majorBidi"/>
                <w:spacing w:val="-4"/>
                <w:sz w:val="22"/>
                <w:szCs w:val="22"/>
              </w:rPr>
              <w:t xml:space="preserve"> ITB 41.2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w:t>
            </w:r>
            <w:r w:rsidR="00833FC5" w:rsidRPr="00370F64">
              <w:rPr>
                <w:rFonts w:asciiTheme="majorBidi" w:hAnsiTheme="majorBidi" w:cstheme="majorBidi"/>
                <w:spacing w:val="-4"/>
                <w:sz w:val="22"/>
                <w:szCs w:val="22"/>
              </w:rPr>
              <w:t>AFD</w:t>
            </w:r>
            <w:r w:rsidR="00EC4CBF" w:rsidRPr="00370F64">
              <w:rPr>
                <w:rFonts w:asciiTheme="majorBidi" w:hAnsiTheme="majorBidi" w:cstheme="majorBidi"/>
                <w:spacing w:val="-4"/>
                <w:sz w:val="22"/>
                <w:szCs w:val="22"/>
              </w:rPr>
              <w:t xml:space="preserve">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EC4CBF" w:rsidRPr="00370F64" w14:paraId="44E52C74" w14:textId="77777777" w:rsidTr="00EC4CBF">
        <w:tc>
          <w:tcPr>
            <w:tcW w:w="2250" w:type="dxa"/>
            <w:tcBorders>
              <w:bottom w:val="nil"/>
            </w:tcBorders>
          </w:tcPr>
          <w:p w14:paraId="7B8D5783" w14:textId="77777777" w:rsidR="00EC4CBF" w:rsidRPr="00370F64" w:rsidRDefault="00EC4CBF" w:rsidP="004C474A">
            <w:pPr>
              <w:pStyle w:val="TitreClause"/>
              <w:rPr>
                <w:rFonts w:asciiTheme="majorBidi" w:hAnsiTheme="majorBidi" w:cstheme="majorBidi"/>
                <w:sz w:val="22"/>
                <w:szCs w:val="22"/>
              </w:rPr>
            </w:pPr>
            <w:bookmarkStart w:id="154" w:name="_Toc348000828"/>
            <w:bookmarkStart w:id="155" w:name="_Toc381782368"/>
            <w:bookmarkStart w:id="156" w:name="_Toc475090493"/>
            <w:r w:rsidRPr="00370F64">
              <w:rPr>
                <w:rFonts w:asciiTheme="majorBidi" w:hAnsiTheme="majorBidi" w:cstheme="majorBidi"/>
                <w:sz w:val="22"/>
                <w:szCs w:val="22"/>
              </w:rPr>
              <w:t>42.</w:t>
            </w:r>
            <w:r w:rsidRPr="00370F64">
              <w:rPr>
                <w:rFonts w:asciiTheme="majorBidi" w:hAnsiTheme="majorBidi" w:cstheme="majorBidi"/>
                <w:sz w:val="22"/>
                <w:szCs w:val="22"/>
              </w:rPr>
              <w:tab/>
              <w:t>Performance Security</w:t>
            </w:r>
            <w:bookmarkEnd w:id="154"/>
            <w:bookmarkEnd w:id="155"/>
            <w:bookmarkEnd w:id="156"/>
          </w:p>
        </w:tc>
        <w:tc>
          <w:tcPr>
            <w:tcW w:w="7110" w:type="dxa"/>
          </w:tcPr>
          <w:p w14:paraId="78633931"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42.1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Within </w:t>
            </w:r>
            <w:r w:rsidR="00DA7D3E" w:rsidRPr="00370F64">
              <w:rPr>
                <w:rFonts w:asciiTheme="majorBidi" w:hAnsiTheme="majorBidi" w:cstheme="majorBidi"/>
                <w:sz w:val="22"/>
                <w:szCs w:val="22"/>
              </w:rPr>
              <w:t>twenty-eight</w:t>
            </w:r>
            <w:r w:rsidR="00EC4CBF" w:rsidRPr="00370F64">
              <w:rPr>
                <w:rFonts w:asciiTheme="majorBidi" w:hAnsiTheme="majorBidi" w:cstheme="majorBidi"/>
                <w:sz w:val="22"/>
                <w:szCs w:val="22"/>
              </w:rPr>
              <w:t xml:space="preserve"> (28) days of the receipt of notification of award from the Purchaser, the successful Bidder shall furnish the Performance Security in accordance with the GCC, using for that purpose the Performance Security Form included in Section X, Contract Forms, or another Form acceptable to the Purchaser. </w:t>
            </w:r>
            <w:r w:rsidR="00EC4CBF" w:rsidRPr="00370F64">
              <w:rPr>
                <w:rFonts w:asciiTheme="majorBidi" w:hAnsiTheme="majorBidi" w:cstheme="majorBidi"/>
                <w:spacing w:val="-4"/>
                <w:sz w:val="22"/>
                <w:szCs w:val="22"/>
              </w:rPr>
              <w:t xml:space="preserve">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00EC4CBF" w:rsidRPr="00370F64">
              <w:rPr>
                <w:rFonts w:asciiTheme="majorBidi" w:hAnsiTheme="majorBidi" w:cstheme="majorBidi"/>
                <w:spacing w:val="-2"/>
                <w:sz w:val="22"/>
                <w:szCs w:val="22"/>
              </w:rPr>
              <w:t xml:space="preserve">financial institution </w:t>
            </w:r>
            <w:r w:rsidR="00EC4CBF" w:rsidRPr="00370F64">
              <w:rPr>
                <w:rFonts w:asciiTheme="majorBidi" w:hAnsiTheme="majorBidi" w:cstheme="majorBidi"/>
                <w:spacing w:val="-4"/>
                <w:sz w:val="22"/>
                <w:szCs w:val="22"/>
              </w:rPr>
              <w:t>located in the Purchaser’s Country.</w:t>
            </w:r>
            <w:r w:rsidR="00EC4CBF" w:rsidRPr="00370F64">
              <w:rPr>
                <w:rFonts w:asciiTheme="majorBidi" w:hAnsiTheme="majorBidi" w:cstheme="majorBidi"/>
                <w:sz w:val="22"/>
                <w:szCs w:val="22"/>
              </w:rPr>
              <w:t xml:space="preserve"> </w:t>
            </w:r>
          </w:p>
          <w:p w14:paraId="11960FB4" w14:textId="77777777" w:rsidR="00EC4CBF" w:rsidRPr="00370F64" w:rsidRDefault="009F6F18" w:rsidP="00DB2283">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42.2</w:t>
            </w:r>
            <w:r w:rsidRPr="00370F64">
              <w:rPr>
                <w:rFonts w:asciiTheme="majorBidi" w:hAnsiTheme="majorBidi" w:cstheme="majorBidi"/>
                <w:sz w:val="22"/>
                <w:szCs w:val="22"/>
              </w:rPr>
              <w:tab/>
            </w:r>
            <w:r w:rsidR="00EC4CBF" w:rsidRPr="00370F64">
              <w:rPr>
                <w:rFonts w:asciiTheme="majorBidi" w:hAnsiTheme="majorBidi" w:cstheme="majorBidi"/>
                <w:sz w:val="22"/>
                <w:szCs w:val="22"/>
              </w:rPr>
              <w:t>Failure of the successful Bidder to submit the above-mentioned Performance Security or sign the Contract shall constitute sufficient grounds for the annulment of the award and forfeiture of the Bid Security</w:t>
            </w:r>
            <w:r w:rsidR="001746B1" w:rsidRPr="00370F64">
              <w:rPr>
                <w:rFonts w:asciiTheme="majorBidi" w:hAnsiTheme="majorBidi" w:cstheme="majorBidi"/>
                <w:sz w:val="22"/>
                <w:szCs w:val="22"/>
              </w:rPr>
              <w:t xml:space="preserve"> or execution of the Bid-Securing Declaration</w:t>
            </w:r>
            <w:r w:rsidR="00EC4CBF" w:rsidRPr="00370F64">
              <w:rPr>
                <w:rFonts w:asciiTheme="majorBidi" w:hAnsiTheme="majorBidi" w:cstheme="majorBidi"/>
                <w:sz w:val="22"/>
                <w:szCs w:val="22"/>
              </w:rPr>
              <w:t>. In that event the Purchaser may award the Contract to the next lowest evaluated Bidder, whose bid is substantially responsive and is determined by the Purchaser to be qualified to perform the Contract satisfactorily.</w:t>
            </w:r>
          </w:p>
        </w:tc>
      </w:tr>
      <w:bookmarkEnd w:id="14"/>
    </w:tbl>
    <w:p w14:paraId="26E74398" w14:textId="77777777" w:rsidR="00EC4CBF" w:rsidRPr="00370F64" w:rsidRDefault="00EC4CBF" w:rsidP="00EC4CBF">
      <w:pPr>
        <w:ind w:left="180"/>
        <w:rPr>
          <w:rFonts w:asciiTheme="majorBidi" w:hAnsiTheme="majorBidi" w:cstheme="majorBidi"/>
        </w:rPr>
      </w:pPr>
    </w:p>
    <w:p w14:paraId="1118F5D0" w14:textId="77777777" w:rsidR="00455149" w:rsidRPr="00370F64" w:rsidRDefault="00455149">
      <w:pPr>
        <w:ind w:left="180"/>
        <w:rPr>
          <w:rFonts w:asciiTheme="majorBidi" w:hAnsiTheme="majorBidi" w:cstheme="majorBidi"/>
        </w:rPr>
        <w:sectPr w:rsidR="00455149" w:rsidRPr="00370F64" w:rsidSect="001F59F2">
          <w:headerReference w:type="even" r:id="rId29"/>
          <w:headerReference w:type="default" r:id="rId30"/>
          <w:footerReference w:type="default" r:id="rId31"/>
          <w:headerReference w:type="first" r:id="rId32"/>
          <w:footerReference w:type="first" r:id="rId33"/>
          <w:footnotePr>
            <w:numRestart w:val="eachPage"/>
          </w:footnotePr>
          <w:pgSz w:w="12240" w:h="15840" w:code="1"/>
          <w:pgMar w:top="1440" w:right="1440" w:bottom="1440" w:left="1797" w:header="720" w:footer="720" w:gutter="0"/>
          <w:paperSrc w:first="7" w:other="7"/>
          <w:cols w:space="720"/>
          <w:titlePg/>
        </w:sectPr>
      </w:pPr>
      <w:bookmarkStart w:id="157" w:name="_Toc438532558"/>
      <w:bookmarkStart w:id="158" w:name="_Toc438532572"/>
      <w:bookmarkEnd w:id="11"/>
      <w:bookmarkEnd w:id="157"/>
      <w:bookmarkEnd w:id="158"/>
    </w:p>
    <w:tbl>
      <w:tblPr>
        <w:tblW w:w="9531"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35"/>
        <w:gridCol w:w="7796"/>
      </w:tblGrid>
      <w:tr w:rsidR="00D5731E" w:rsidRPr="00370F64" w14:paraId="76ABD01F" w14:textId="77777777" w:rsidTr="35F1755A">
        <w:trPr>
          <w:cantSplit/>
        </w:trPr>
        <w:tc>
          <w:tcPr>
            <w:tcW w:w="9531" w:type="dxa"/>
            <w:gridSpan w:val="2"/>
            <w:tcBorders>
              <w:top w:val="nil"/>
              <w:left w:val="nil"/>
              <w:bottom w:val="single" w:sz="12" w:space="0" w:color="000000" w:themeColor="text1"/>
              <w:right w:val="nil"/>
            </w:tcBorders>
            <w:vAlign w:val="center"/>
          </w:tcPr>
          <w:p w14:paraId="2382FAEF" w14:textId="77777777" w:rsidR="00455149" w:rsidRPr="00370F64" w:rsidRDefault="00455149" w:rsidP="0091404E">
            <w:pPr>
              <w:pStyle w:val="Subtitle"/>
              <w:rPr>
                <w:rStyle w:val="TitreSection"/>
                <w:rFonts w:asciiTheme="majorBidi" w:hAnsiTheme="majorBidi" w:cstheme="majorBidi"/>
                <w:b/>
                <w:bCs w:val="0"/>
                <w:sz w:val="44"/>
              </w:rPr>
            </w:pPr>
            <w:r w:rsidRPr="00370F64">
              <w:rPr>
                <w:rFonts w:asciiTheme="majorBidi" w:hAnsiTheme="majorBidi" w:cstheme="majorBidi"/>
              </w:rPr>
              <w:lastRenderedPageBreak/>
              <w:br w:type="page"/>
            </w:r>
            <w:bookmarkStart w:id="159" w:name="_Toc438366665"/>
            <w:bookmarkStart w:id="160" w:name="_Toc438954443"/>
            <w:bookmarkStart w:id="161" w:name="_Toc381781821"/>
            <w:bookmarkStart w:id="162" w:name="_Toc475090496"/>
            <w:r w:rsidRPr="00370F64">
              <w:rPr>
                <w:rStyle w:val="TitreSection"/>
                <w:rFonts w:asciiTheme="majorBidi" w:hAnsiTheme="majorBidi" w:cstheme="majorBidi"/>
                <w:b/>
                <w:bCs w:val="0"/>
                <w:sz w:val="44"/>
              </w:rPr>
              <w:t xml:space="preserve">Section II. </w:t>
            </w:r>
            <w:r w:rsidRPr="00370F64">
              <w:rPr>
                <w:rFonts w:asciiTheme="majorBidi" w:hAnsiTheme="majorBidi" w:cstheme="majorBidi"/>
              </w:rPr>
              <w:t>Bid</w:t>
            </w:r>
            <w:r w:rsidRPr="00370F64">
              <w:rPr>
                <w:rStyle w:val="TitreSection"/>
                <w:rFonts w:asciiTheme="majorBidi" w:hAnsiTheme="majorBidi" w:cstheme="majorBidi"/>
                <w:b/>
                <w:bCs w:val="0"/>
                <w:sz w:val="44"/>
              </w:rPr>
              <w:t xml:space="preserve"> Data Sheet</w:t>
            </w:r>
            <w:bookmarkEnd w:id="159"/>
            <w:bookmarkEnd w:id="160"/>
            <w:r w:rsidRPr="00370F64">
              <w:rPr>
                <w:rStyle w:val="TitreSection"/>
                <w:rFonts w:asciiTheme="majorBidi" w:hAnsiTheme="majorBidi" w:cstheme="majorBidi"/>
                <w:b/>
                <w:bCs w:val="0"/>
                <w:sz w:val="44"/>
              </w:rPr>
              <w:t xml:space="preserve"> (BDS)</w:t>
            </w:r>
            <w:bookmarkEnd w:id="161"/>
            <w:bookmarkEnd w:id="162"/>
          </w:p>
          <w:p w14:paraId="72E165CF" w14:textId="77777777" w:rsidR="00225229" w:rsidRPr="00370F64" w:rsidRDefault="00225229" w:rsidP="00225229">
            <w:pPr>
              <w:pStyle w:val="Subtitle"/>
              <w:rPr>
                <w:rStyle w:val="TitreSection"/>
                <w:rFonts w:asciiTheme="majorBidi" w:hAnsiTheme="majorBidi" w:cstheme="majorBidi"/>
                <w:b/>
                <w:bCs w:val="0"/>
                <w:sz w:val="44"/>
              </w:rPr>
            </w:pPr>
          </w:p>
          <w:p w14:paraId="4C0B9EE0" w14:textId="77777777" w:rsidR="00455149" w:rsidRPr="00370F64" w:rsidRDefault="00455149">
            <w:pPr>
              <w:suppressAutoHyphens/>
              <w:jc w:val="both"/>
              <w:rPr>
                <w:rFonts w:asciiTheme="majorBidi" w:hAnsiTheme="majorBidi" w:cstheme="majorBidi"/>
                <w:sz w:val="22"/>
                <w:szCs w:val="22"/>
              </w:rPr>
            </w:pPr>
            <w:r w:rsidRPr="00370F64">
              <w:rPr>
                <w:rFonts w:asciiTheme="majorBidi" w:hAnsiTheme="majorBidi" w:cstheme="majorBidi"/>
                <w:sz w:val="22"/>
                <w:szCs w:val="22"/>
              </w:rPr>
              <w:t xml:space="preserve">The following specific data for the goods to be procured shall complement, supplement, or amend the provisions in the </w:t>
            </w:r>
            <w:r w:rsidR="00636845" w:rsidRPr="00370F64">
              <w:rPr>
                <w:rFonts w:asciiTheme="majorBidi" w:hAnsiTheme="majorBidi" w:cstheme="majorBidi"/>
                <w:sz w:val="22"/>
                <w:szCs w:val="22"/>
              </w:rPr>
              <w:t xml:space="preserve">Instructions to Bidders (ITB). </w:t>
            </w:r>
            <w:r w:rsidRPr="00370F64">
              <w:rPr>
                <w:rFonts w:asciiTheme="majorBidi" w:hAnsiTheme="majorBidi" w:cstheme="majorBidi"/>
                <w:sz w:val="22"/>
                <w:szCs w:val="22"/>
              </w:rPr>
              <w:t>Whenever there is a conflict, the provisions herein shall prevail over those in ITB.</w:t>
            </w:r>
          </w:p>
          <w:p w14:paraId="06794DD6" w14:textId="77777777" w:rsidR="00455149" w:rsidRPr="00370F64" w:rsidRDefault="00455149" w:rsidP="00C01B45">
            <w:pPr>
              <w:suppressAutoHyphens/>
              <w:jc w:val="both"/>
              <w:rPr>
                <w:rFonts w:asciiTheme="majorBidi" w:hAnsiTheme="majorBidi" w:cstheme="majorBidi"/>
                <w:b/>
                <w:bCs/>
                <w:i/>
                <w:iCs/>
              </w:rPr>
            </w:pPr>
          </w:p>
        </w:tc>
      </w:tr>
      <w:tr w:rsidR="00D5731E" w:rsidRPr="00370F64" w14:paraId="508D7306" w14:textId="77777777" w:rsidTr="35F1755A">
        <w:trPr>
          <w:cantSplit/>
        </w:trPr>
        <w:tc>
          <w:tcPr>
            <w:tcW w:w="1735" w:type="dxa"/>
            <w:tcBorders>
              <w:bottom w:val="nil"/>
            </w:tcBorders>
          </w:tcPr>
          <w:p w14:paraId="385C3D1C" w14:textId="77777777" w:rsidR="00455149" w:rsidRPr="00370F64" w:rsidRDefault="00455149">
            <w:pPr>
              <w:spacing w:before="120"/>
              <w:rPr>
                <w:rFonts w:asciiTheme="majorBidi" w:hAnsiTheme="majorBidi" w:cstheme="majorBidi"/>
                <w:b/>
                <w:bCs/>
              </w:rPr>
            </w:pPr>
            <w:r w:rsidRPr="00370F64">
              <w:rPr>
                <w:rFonts w:asciiTheme="majorBidi" w:hAnsiTheme="majorBidi" w:cstheme="majorBidi"/>
                <w:b/>
                <w:bCs/>
              </w:rPr>
              <w:t>ITB Clause Reference</w:t>
            </w:r>
          </w:p>
        </w:tc>
        <w:tc>
          <w:tcPr>
            <w:tcW w:w="7796" w:type="dxa"/>
            <w:tcBorders>
              <w:bottom w:val="nil"/>
            </w:tcBorders>
          </w:tcPr>
          <w:p w14:paraId="45A11AC9" w14:textId="77777777" w:rsidR="00455149" w:rsidRPr="00370F64" w:rsidRDefault="00E01223">
            <w:pPr>
              <w:spacing w:before="120" w:after="120"/>
              <w:jc w:val="center"/>
              <w:rPr>
                <w:rFonts w:asciiTheme="majorBidi" w:hAnsiTheme="majorBidi" w:cstheme="majorBidi"/>
                <w:b/>
                <w:bCs/>
                <w:sz w:val="28"/>
              </w:rPr>
            </w:pPr>
            <w:bookmarkStart w:id="163" w:name="_Toc505659529"/>
            <w:bookmarkStart w:id="164" w:name="_Toc506185677"/>
            <w:r w:rsidRPr="00370F64">
              <w:rPr>
                <w:rFonts w:asciiTheme="majorBidi" w:hAnsiTheme="majorBidi" w:cstheme="majorBidi"/>
                <w:b/>
                <w:bCs/>
                <w:sz w:val="28"/>
              </w:rPr>
              <w:t xml:space="preserve">A. </w:t>
            </w:r>
            <w:r w:rsidR="00455149" w:rsidRPr="00370F64">
              <w:rPr>
                <w:rFonts w:asciiTheme="majorBidi" w:hAnsiTheme="majorBidi" w:cstheme="majorBidi"/>
                <w:b/>
                <w:bCs/>
                <w:sz w:val="28"/>
              </w:rPr>
              <w:t>General</w:t>
            </w:r>
            <w:bookmarkEnd w:id="163"/>
            <w:bookmarkEnd w:id="164"/>
          </w:p>
        </w:tc>
      </w:tr>
      <w:tr w:rsidR="00D5731E" w:rsidRPr="00370F64" w14:paraId="2F3E5800" w14:textId="77777777" w:rsidTr="35F1755A">
        <w:trPr>
          <w:cantSplit/>
        </w:trPr>
        <w:tc>
          <w:tcPr>
            <w:tcW w:w="1735" w:type="dxa"/>
            <w:tcBorders>
              <w:top w:val="single" w:sz="12" w:space="0" w:color="000000" w:themeColor="text1"/>
              <w:left w:val="single" w:sz="12" w:space="0" w:color="000000" w:themeColor="text1"/>
              <w:bottom w:val="nil"/>
              <w:right w:val="single" w:sz="8" w:space="0" w:color="000000" w:themeColor="text1"/>
            </w:tcBorders>
          </w:tcPr>
          <w:p w14:paraId="5D829D7F" w14:textId="77777777" w:rsidR="00CD6EF7" w:rsidRPr="00370F64" w:rsidRDefault="00CD6EF7" w:rsidP="006B4D46">
            <w:pPr>
              <w:spacing w:before="120"/>
              <w:rPr>
                <w:rFonts w:asciiTheme="majorBidi" w:hAnsiTheme="majorBidi" w:cstheme="majorBidi"/>
                <w:b/>
                <w:bCs/>
                <w:sz w:val="22"/>
                <w:szCs w:val="22"/>
              </w:rPr>
            </w:pPr>
            <w:r w:rsidRPr="00370F64">
              <w:rPr>
                <w:rFonts w:asciiTheme="majorBidi" w:hAnsiTheme="majorBidi" w:cstheme="majorBidi"/>
                <w:b/>
                <w:bCs/>
                <w:sz w:val="22"/>
                <w:szCs w:val="22"/>
              </w:rPr>
              <w:t>ITB 1.1</w:t>
            </w:r>
          </w:p>
        </w:tc>
        <w:tc>
          <w:tcPr>
            <w:tcW w:w="7796" w:type="dxa"/>
            <w:tcBorders>
              <w:top w:val="single" w:sz="12" w:space="0" w:color="000000" w:themeColor="text1"/>
              <w:left w:val="nil"/>
              <w:bottom w:val="single" w:sz="12" w:space="0" w:color="auto"/>
              <w:right w:val="single" w:sz="12" w:space="0" w:color="000000" w:themeColor="text1"/>
            </w:tcBorders>
          </w:tcPr>
          <w:p w14:paraId="76E0F5B0" w14:textId="23F70383" w:rsidR="00CD6EF7" w:rsidRPr="00370F64" w:rsidRDefault="00CD6EF7" w:rsidP="00DA7D3E">
            <w:pPr>
              <w:tabs>
                <w:tab w:val="right" w:pos="7272"/>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 xml:space="preserve">The number of the Invitation for Bids is: </w:t>
            </w:r>
            <w:r w:rsidR="00B2170E" w:rsidRPr="00370F64">
              <w:rPr>
                <w:rFonts w:asciiTheme="majorBidi" w:hAnsiTheme="majorBidi" w:cstheme="majorBidi"/>
                <w:sz w:val="22"/>
                <w:szCs w:val="22"/>
              </w:rPr>
              <w:t>PRQ2025</w:t>
            </w:r>
            <w:r w:rsidR="0004423B" w:rsidRPr="00370F64">
              <w:rPr>
                <w:rFonts w:asciiTheme="majorBidi" w:hAnsiTheme="majorBidi" w:cstheme="majorBidi"/>
                <w:sz w:val="22"/>
                <w:szCs w:val="22"/>
              </w:rPr>
              <w:t>1185</w:t>
            </w:r>
          </w:p>
        </w:tc>
      </w:tr>
      <w:tr w:rsidR="00D5731E" w:rsidRPr="00370F64" w14:paraId="1ADD7276" w14:textId="77777777" w:rsidTr="35F1755A">
        <w:trPr>
          <w:cantSplit/>
        </w:trPr>
        <w:tc>
          <w:tcPr>
            <w:tcW w:w="1735" w:type="dxa"/>
            <w:tcBorders>
              <w:top w:val="single" w:sz="12" w:space="0" w:color="000000" w:themeColor="text1"/>
              <w:left w:val="single" w:sz="12" w:space="0" w:color="000000" w:themeColor="text1"/>
              <w:bottom w:val="nil"/>
              <w:right w:val="single" w:sz="8" w:space="0" w:color="000000" w:themeColor="text1"/>
            </w:tcBorders>
          </w:tcPr>
          <w:p w14:paraId="05C2C39B"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1.1</w:t>
            </w:r>
          </w:p>
        </w:tc>
        <w:tc>
          <w:tcPr>
            <w:tcW w:w="7796" w:type="dxa"/>
            <w:tcBorders>
              <w:top w:val="single" w:sz="12" w:space="0" w:color="000000" w:themeColor="text1"/>
              <w:left w:val="nil"/>
              <w:bottom w:val="single" w:sz="12" w:space="0" w:color="auto"/>
              <w:right w:val="single" w:sz="12" w:space="0" w:color="000000" w:themeColor="text1"/>
            </w:tcBorders>
          </w:tcPr>
          <w:p w14:paraId="1BD6CF5A" w14:textId="4F9841B3" w:rsidR="00455149" w:rsidRPr="00370F64" w:rsidRDefault="00455149" w:rsidP="00DA7D3E">
            <w:pPr>
              <w:tabs>
                <w:tab w:val="right" w:pos="7272"/>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 xml:space="preserve">The Purchaser is: </w:t>
            </w:r>
            <w:r w:rsidR="00B2170E" w:rsidRPr="00370F64">
              <w:rPr>
                <w:rFonts w:asciiTheme="majorBidi" w:hAnsiTheme="majorBidi" w:cstheme="majorBidi"/>
                <w:sz w:val="22"/>
                <w:szCs w:val="22"/>
              </w:rPr>
              <w:t xml:space="preserve">TradeMark Africa </w:t>
            </w:r>
          </w:p>
        </w:tc>
      </w:tr>
      <w:tr w:rsidR="00D5731E" w:rsidRPr="00370F64" w14:paraId="05A498E6" w14:textId="77777777" w:rsidTr="35F1755A">
        <w:trPr>
          <w:cantSplit/>
        </w:trPr>
        <w:tc>
          <w:tcPr>
            <w:tcW w:w="1735" w:type="dxa"/>
            <w:tcBorders>
              <w:top w:val="single" w:sz="12" w:space="0" w:color="000000" w:themeColor="text1"/>
              <w:bottom w:val="nil"/>
            </w:tcBorders>
          </w:tcPr>
          <w:p w14:paraId="3C7CC646"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1.1</w:t>
            </w:r>
          </w:p>
        </w:tc>
        <w:tc>
          <w:tcPr>
            <w:tcW w:w="7796" w:type="dxa"/>
            <w:tcBorders>
              <w:top w:val="nil"/>
              <w:bottom w:val="single" w:sz="12" w:space="0" w:color="000000" w:themeColor="text1"/>
            </w:tcBorders>
          </w:tcPr>
          <w:p w14:paraId="19CF481E" w14:textId="4848427F" w:rsidR="00455149" w:rsidRPr="00370F64" w:rsidRDefault="00455149" w:rsidP="00E0257B">
            <w:pPr>
              <w:tabs>
                <w:tab w:val="right" w:pos="7272"/>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 xml:space="preserve">The name and identification number of the </w:t>
            </w:r>
            <w:r w:rsidR="0058575D" w:rsidRPr="00370F64">
              <w:rPr>
                <w:rFonts w:asciiTheme="majorBidi" w:hAnsiTheme="majorBidi" w:cstheme="majorBidi"/>
                <w:sz w:val="22"/>
                <w:szCs w:val="22"/>
              </w:rPr>
              <w:t>IPC</w:t>
            </w:r>
            <w:r w:rsidRPr="00370F64">
              <w:rPr>
                <w:rFonts w:asciiTheme="majorBidi" w:hAnsiTheme="majorBidi" w:cstheme="majorBidi"/>
                <w:sz w:val="22"/>
                <w:szCs w:val="22"/>
              </w:rPr>
              <w:t xml:space="preserve"> </w:t>
            </w:r>
            <w:r w:rsidR="000F441A" w:rsidRPr="00370F64">
              <w:rPr>
                <w:rFonts w:asciiTheme="majorBidi" w:hAnsiTheme="majorBidi" w:cstheme="majorBidi"/>
                <w:sz w:val="22"/>
                <w:szCs w:val="22"/>
              </w:rPr>
              <w:t>are</w:t>
            </w:r>
            <w:r w:rsidRPr="00370F64">
              <w:rPr>
                <w:rFonts w:asciiTheme="majorBidi" w:hAnsiTheme="majorBidi" w:cstheme="majorBidi"/>
                <w:sz w:val="22"/>
                <w:szCs w:val="22"/>
              </w:rPr>
              <w:t xml:space="preserve"> </w:t>
            </w:r>
            <w:r w:rsidR="00E0257B" w:rsidRPr="00370F64">
              <w:rPr>
                <w:rFonts w:asciiTheme="majorBidi" w:hAnsiTheme="majorBidi" w:cstheme="majorBidi"/>
                <w:sz w:val="22"/>
                <w:szCs w:val="22"/>
              </w:rPr>
              <w:t>Supply, Delivery, Installation, Commissioning, Training and After-sales Services for Laboratory Equipment, PRQ2025</w:t>
            </w:r>
            <w:r w:rsidR="0004423B" w:rsidRPr="00370F64">
              <w:rPr>
                <w:rFonts w:asciiTheme="majorBidi" w:hAnsiTheme="majorBidi" w:cstheme="majorBidi"/>
                <w:sz w:val="22"/>
                <w:szCs w:val="22"/>
              </w:rPr>
              <w:t>1185</w:t>
            </w:r>
            <w:r w:rsidR="00E0257B" w:rsidRPr="00370F64">
              <w:rPr>
                <w:rFonts w:asciiTheme="majorBidi" w:hAnsiTheme="majorBidi" w:cstheme="majorBidi"/>
                <w:sz w:val="22"/>
                <w:szCs w:val="22"/>
              </w:rPr>
              <w:t>.</w:t>
            </w:r>
          </w:p>
          <w:p w14:paraId="400E74D3" w14:textId="1A570F6D" w:rsidR="00455149" w:rsidRPr="00370F64" w:rsidRDefault="00455149" w:rsidP="35F1755A">
            <w:pPr>
              <w:tabs>
                <w:tab w:val="right" w:pos="7272"/>
              </w:tabs>
              <w:spacing w:before="120" w:after="120"/>
              <w:jc w:val="both"/>
              <w:rPr>
                <w:rFonts w:asciiTheme="majorBidi" w:hAnsiTheme="majorBidi" w:cstheme="majorBidi"/>
                <w:sz w:val="22"/>
                <w:szCs w:val="22"/>
                <w:u w:val="single"/>
              </w:rPr>
            </w:pPr>
            <w:r w:rsidRPr="00370F64">
              <w:rPr>
                <w:rFonts w:asciiTheme="majorBidi" w:hAnsiTheme="majorBidi" w:cstheme="majorBidi"/>
                <w:sz w:val="22"/>
                <w:szCs w:val="22"/>
              </w:rPr>
              <w:t xml:space="preserve">The number, identification and names of the lots </w:t>
            </w:r>
            <w:r w:rsidR="3D9086D9" w:rsidRPr="00370F64">
              <w:rPr>
                <w:rFonts w:asciiTheme="majorBidi" w:hAnsiTheme="majorBidi" w:cstheme="majorBidi"/>
                <w:sz w:val="22"/>
                <w:szCs w:val="22"/>
              </w:rPr>
              <w:t xml:space="preserve">(contracts) </w:t>
            </w:r>
            <w:r w:rsidRPr="00370F64">
              <w:rPr>
                <w:rFonts w:asciiTheme="majorBidi" w:hAnsiTheme="majorBidi" w:cstheme="majorBidi"/>
                <w:sz w:val="22"/>
                <w:szCs w:val="22"/>
              </w:rPr>
              <w:t xml:space="preserve">comprising this </w:t>
            </w:r>
            <w:r w:rsidR="298B3365" w:rsidRPr="00370F64">
              <w:rPr>
                <w:rFonts w:asciiTheme="majorBidi" w:hAnsiTheme="majorBidi" w:cstheme="majorBidi"/>
                <w:sz w:val="22"/>
                <w:szCs w:val="22"/>
              </w:rPr>
              <w:t>IPC</w:t>
            </w:r>
            <w:r w:rsidRPr="00370F64">
              <w:rPr>
                <w:rFonts w:asciiTheme="majorBidi" w:hAnsiTheme="majorBidi" w:cstheme="majorBidi"/>
                <w:sz w:val="22"/>
                <w:szCs w:val="22"/>
              </w:rPr>
              <w:t xml:space="preserve"> </w:t>
            </w:r>
            <w:proofErr w:type="gramStart"/>
            <w:r w:rsidRPr="00370F64">
              <w:rPr>
                <w:rFonts w:asciiTheme="majorBidi" w:hAnsiTheme="majorBidi" w:cstheme="majorBidi"/>
                <w:sz w:val="22"/>
                <w:szCs w:val="22"/>
              </w:rPr>
              <w:t>are:</w:t>
            </w:r>
            <w:proofErr w:type="gramEnd"/>
            <w:r w:rsidRPr="00370F64">
              <w:rPr>
                <w:rFonts w:asciiTheme="majorBidi" w:hAnsiTheme="majorBidi" w:cstheme="majorBidi"/>
                <w:sz w:val="22"/>
                <w:szCs w:val="22"/>
              </w:rPr>
              <w:t xml:space="preserve"> </w:t>
            </w:r>
            <w:r w:rsidR="245D59CF" w:rsidRPr="00370F64">
              <w:rPr>
                <w:rFonts w:asciiTheme="majorBidi" w:hAnsiTheme="majorBidi" w:cstheme="majorBidi"/>
                <w:sz w:val="22"/>
                <w:szCs w:val="22"/>
              </w:rPr>
              <w:t>Lot 1: Volumetric Metrology Equipment; Lot 2: Mass Metrology Equipment; Lot 3: Temperature Metrology Equipment; Lot 4: Quality Control Equipment; Lot 5: LC/MS-MS Chromatograph; Lot 6: High Performance Liquid Chromatography (HPLC) Machine; Lot 7: Atomic Absorption Spectrometer.</w:t>
            </w:r>
          </w:p>
        </w:tc>
      </w:tr>
      <w:tr w:rsidR="00D5731E" w:rsidRPr="00370F64" w14:paraId="5231B054" w14:textId="77777777" w:rsidTr="35F1755A">
        <w:trPr>
          <w:cantSplit/>
          <w:trHeight w:val="537"/>
        </w:trPr>
        <w:tc>
          <w:tcPr>
            <w:tcW w:w="1735" w:type="dxa"/>
            <w:tcBorders>
              <w:top w:val="single" w:sz="12" w:space="0" w:color="000000" w:themeColor="text1"/>
              <w:bottom w:val="single" w:sz="12" w:space="0" w:color="000000" w:themeColor="text1"/>
            </w:tcBorders>
          </w:tcPr>
          <w:p w14:paraId="168A65A8"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2.1</w:t>
            </w:r>
          </w:p>
        </w:tc>
        <w:tc>
          <w:tcPr>
            <w:tcW w:w="7796" w:type="dxa"/>
            <w:tcBorders>
              <w:top w:val="single" w:sz="12" w:space="0" w:color="000000" w:themeColor="text1"/>
              <w:bottom w:val="single" w:sz="12" w:space="0" w:color="000000" w:themeColor="text1"/>
            </w:tcBorders>
          </w:tcPr>
          <w:p w14:paraId="566A970D" w14:textId="6EC0BBE3" w:rsidR="00455149" w:rsidRPr="00370F64" w:rsidRDefault="00455149" w:rsidP="00E0257B">
            <w:pPr>
              <w:tabs>
                <w:tab w:val="right" w:pos="7848"/>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The name of the Project is:</w:t>
            </w:r>
            <w:r w:rsidR="00E0257B" w:rsidRPr="00370F64">
              <w:rPr>
                <w:rFonts w:asciiTheme="majorBidi" w:hAnsiTheme="majorBidi" w:cstheme="majorBidi"/>
                <w:sz w:val="22"/>
                <w:szCs w:val="22"/>
              </w:rPr>
              <w:t xml:space="preserve"> </w:t>
            </w:r>
            <w:r w:rsidR="00E0257B" w:rsidRPr="00370F64">
              <w:rPr>
                <w:rFonts w:asciiTheme="majorBidi" w:hAnsiTheme="majorBidi" w:cstheme="majorBidi"/>
                <w:bCs/>
                <w:sz w:val="22"/>
                <w:szCs w:val="22"/>
              </w:rPr>
              <w:t>Promoting regional economic integration in the Horn of Africa through the development of the Djibouti corridor</w:t>
            </w:r>
          </w:p>
        </w:tc>
      </w:tr>
      <w:tr w:rsidR="00D5731E" w:rsidRPr="00370F64" w14:paraId="199EA924" w14:textId="77777777" w:rsidTr="35F1755A">
        <w:tblPrEx>
          <w:tblBorders>
            <w:insideH w:val="single" w:sz="8" w:space="0" w:color="000000"/>
          </w:tblBorders>
        </w:tblPrEx>
        <w:tc>
          <w:tcPr>
            <w:tcW w:w="1735" w:type="dxa"/>
          </w:tcPr>
          <w:p w14:paraId="574661DA" w14:textId="77777777" w:rsidR="00455149" w:rsidRPr="00370F64" w:rsidRDefault="00455149">
            <w:pPr>
              <w:spacing w:before="120"/>
              <w:rPr>
                <w:rFonts w:asciiTheme="majorBidi" w:hAnsiTheme="majorBidi" w:cstheme="majorBidi"/>
                <w:b/>
                <w:bCs/>
              </w:rPr>
            </w:pPr>
          </w:p>
        </w:tc>
        <w:tc>
          <w:tcPr>
            <w:tcW w:w="7796" w:type="dxa"/>
          </w:tcPr>
          <w:p w14:paraId="4224D225" w14:textId="77777777" w:rsidR="00455149" w:rsidRPr="00370F64" w:rsidRDefault="008B5346" w:rsidP="00832E40">
            <w:pPr>
              <w:pStyle w:val="ListParagraph"/>
              <w:spacing w:before="120" w:after="120"/>
              <w:ind w:left="48"/>
              <w:jc w:val="center"/>
              <w:rPr>
                <w:rFonts w:asciiTheme="majorBidi" w:hAnsiTheme="majorBidi" w:cstheme="majorBidi"/>
                <w:b/>
                <w:bCs/>
                <w:sz w:val="28"/>
              </w:rPr>
            </w:pPr>
            <w:bookmarkStart w:id="165" w:name="_Toc505659530"/>
            <w:bookmarkStart w:id="166" w:name="_Toc506185678"/>
            <w:r w:rsidRPr="00370F64">
              <w:rPr>
                <w:rFonts w:asciiTheme="majorBidi" w:hAnsiTheme="majorBidi" w:cstheme="majorBidi"/>
                <w:b/>
                <w:bCs/>
                <w:sz w:val="28"/>
              </w:rPr>
              <w:t xml:space="preserve">B. </w:t>
            </w:r>
            <w:r w:rsidR="00455149" w:rsidRPr="00370F64">
              <w:rPr>
                <w:rFonts w:asciiTheme="majorBidi" w:hAnsiTheme="majorBidi" w:cstheme="majorBidi"/>
                <w:b/>
                <w:bCs/>
                <w:sz w:val="28"/>
              </w:rPr>
              <w:t>Contents of Bidding Document</w:t>
            </w:r>
            <w:bookmarkEnd w:id="165"/>
            <w:bookmarkEnd w:id="166"/>
            <w:r w:rsidR="00455149" w:rsidRPr="00370F64">
              <w:rPr>
                <w:rFonts w:asciiTheme="majorBidi" w:hAnsiTheme="majorBidi" w:cstheme="majorBidi"/>
                <w:b/>
                <w:bCs/>
                <w:sz w:val="28"/>
              </w:rPr>
              <w:t>s</w:t>
            </w:r>
          </w:p>
        </w:tc>
      </w:tr>
      <w:tr w:rsidR="00D5731E" w:rsidRPr="00370F64" w14:paraId="43FC0776" w14:textId="77777777" w:rsidTr="35F1755A">
        <w:tblPrEx>
          <w:tblBorders>
            <w:insideH w:val="single" w:sz="8" w:space="0" w:color="000000"/>
          </w:tblBorders>
        </w:tblPrEx>
        <w:tc>
          <w:tcPr>
            <w:tcW w:w="1735" w:type="dxa"/>
          </w:tcPr>
          <w:p w14:paraId="76CB796E"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7.1</w:t>
            </w:r>
          </w:p>
        </w:tc>
        <w:tc>
          <w:tcPr>
            <w:tcW w:w="7796" w:type="dxa"/>
          </w:tcPr>
          <w:p w14:paraId="76FE695E" w14:textId="77777777" w:rsidR="00455149" w:rsidRPr="00370F64" w:rsidRDefault="00455149" w:rsidP="00DA7D3E">
            <w:pPr>
              <w:tabs>
                <w:tab w:val="right" w:pos="7254"/>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 xml:space="preserve">For </w:t>
            </w:r>
            <w:r w:rsidR="00DA7D3E" w:rsidRPr="00370F64">
              <w:rPr>
                <w:rFonts w:asciiTheme="majorBidi" w:hAnsiTheme="majorBidi" w:cstheme="majorBidi"/>
                <w:b/>
                <w:bCs/>
                <w:sz w:val="22"/>
                <w:szCs w:val="22"/>
                <w:u w:val="single"/>
              </w:rPr>
              <w:t>c</w:t>
            </w:r>
            <w:r w:rsidRPr="00370F64">
              <w:rPr>
                <w:rFonts w:asciiTheme="majorBidi" w:hAnsiTheme="majorBidi" w:cstheme="majorBidi"/>
                <w:b/>
                <w:sz w:val="22"/>
                <w:szCs w:val="22"/>
                <w:u w:val="single"/>
              </w:rPr>
              <w:t>larification of bid purposes</w:t>
            </w:r>
            <w:r w:rsidRPr="00370F64">
              <w:rPr>
                <w:rFonts w:asciiTheme="majorBidi" w:hAnsiTheme="majorBidi" w:cstheme="majorBidi"/>
                <w:sz w:val="22"/>
                <w:szCs w:val="22"/>
              </w:rPr>
              <w:t xml:space="preserve"> only, the Purchaser’s address is:</w:t>
            </w:r>
          </w:p>
          <w:p w14:paraId="0A45127A" w14:textId="3AF91289" w:rsidR="00E0257B" w:rsidRPr="00370F64" w:rsidRDefault="00E0257B" w:rsidP="00E0257B">
            <w:pPr>
              <w:tabs>
                <w:tab w:val="right" w:pos="7254"/>
              </w:tabs>
              <w:spacing w:before="120" w:after="120"/>
              <w:jc w:val="both"/>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Attention: Mr. Joe Namwaya, Head of Procurement  </w:t>
            </w:r>
          </w:p>
          <w:p w14:paraId="16E285CD" w14:textId="375F541E" w:rsidR="00E0257B" w:rsidRPr="00370F64" w:rsidRDefault="00E0257B" w:rsidP="00E0257B">
            <w:pPr>
              <w:tabs>
                <w:tab w:val="right" w:pos="7254"/>
              </w:tabs>
              <w:spacing w:before="120" w:after="120"/>
              <w:jc w:val="both"/>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Office </w:t>
            </w:r>
            <w:proofErr w:type="spellStart"/>
            <w:r w:rsidRPr="00370F64">
              <w:rPr>
                <w:rFonts w:asciiTheme="majorBidi" w:hAnsiTheme="majorBidi" w:cstheme="majorBidi"/>
                <w:bCs/>
                <w:sz w:val="22"/>
                <w:szCs w:val="22"/>
                <w:lang w:val="en-GB"/>
              </w:rPr>
              <w:t>Adresse</w:t>
            </w:r>
            <w:proofErr w:type="spellEnd"/>
            <w:r w:rsidRPr="00370F64">
              <w:rPr>
                <w:rFonts w:asciiTheme="majorBidi" w:hAnsiTheme="majorBidi" w:cstheme="majorBidi"/>
                <w:bCs/>
                <w:sz w:val="22"/>
                <w:szCs w:val="22"/>
                <w:lang w:val="en-GB"/>
              </w:rPr>
              <w:t xml:space="preserve"> : </w:t>
            </w:r>
          </w:p>
          <w:p w14:paraId="0B33B4C9" w14:textId="23539D6A" w:rsidR="00E0257B" w:rsidRPr="00370F64" w:rsidRDefault="00E0257B" w:rsidP="00E0257B">
            <w:pPr>
              <w:tabs>
                <w:tab w:val="right" w:pos="7254"/>
              </w:tabs>
              <w:spacing w:before="120" w:after="120"/>
              <w:jc w:val="both"/>
              <w:rPr>
                <w:rFonts w:asciiTheme="majorBidi" w:hAnsiTheme="majorBidi" w:cstheme="majorBidi"/>
                <w:bCs/>
                <w:sz w:val="22"/>
                <w:szCs w:val="22"/>
                <w:lang w:val="en-GB"/>
              </w:rPr>
            </w:pPr>
            <w:r w:rsidRPr="00370F64">
              <w:rPr>
                <w:rFonts w:asciiTheme="majorBidi" w:hAnsiTheme="majorBidi" w:cstheme="majorBidi"/>
                <w:bCs/>
                <w:sz w:val="22"/>
                <w:szCs w:val="22"/>
                <w:lang w:val="en-GB"/>
              </w:rPr>
              <w:t>TradeMark Africa, Djibouti Country Programme</w:t>
            </w:r>
          </w:p>
          <w:p w14:paraId="59AB360B" w14:textId="696D022A" w:rsidR="00E0257B" w:rsidRPr="00370F64" w:rsidRDefault="00E0257B" w:rsidP="00E0257B">
            <w:pPr>
              <w:tabs>
                <w:tab w:val="right" w:pos="7254"/>
              </w:tabs>
              <w:spacing w:before="120" w:after="120"/>
              <w:jc w:val="both"/>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4th Floor, DW Tower  </w:t>
            </w:r>
          </w:p>
          <w:p w14:paraId="18453896" w14:textId="77777777" w:rsidR="00E0257B" w:rsidRPr="00370F64" w:rsidRDefault="00E0257B" w:rsidP="00E0257B">
            <w:pPr>
              <w:tabs>
                <w:tab w:val="right" w:pos="7254"/>
              </w:tabs>
              <w:spacing w:before="120" w:after="120"/>
              <w:jc w:val="both"/>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Avenue </w:t>
            </w:r>
            <w:proofErr w:type="spellStart"/>
            <w:r w:rsidRPr="00370F64">
              <w:rPr>
                <w:rFonts w:asciiTheme="majorBidi" w:hAnsiTheme="majorBidi" w:cstheme="majorBidi"/>
                <w:bCs/>
                <w:sz w:val="22"/>
                <w:szCs w:val="22"/>
                <w:lang w:val="en-GB"/>
              </w:rPr>
              <w:t>Franchet</w:t>
            </w:r>
            <w:proofErr w:type="spellEnd"/>
            <w:r w:rsidRPr="00370F64">
              <w:rPr>
                <w:rFonts w:asciiTheme="majorBidi" w:hAnsiTheme="majorBidi" w:cstheme="majorBidi"/>
                <w:bCs/>
                <w:sz w:val="22"/>
                <w:szCs w:val="22"/>
                <w:lang w:val="en-GB"/>
              </w:rPr>
              <w:t xml:space="preserve"> </w:t>
            </w:r>
            <w:proofErr w:type="spellStart"/>
            <w:r w:rsidRPr="00370F64">
              <w:rPr>
                <w:rFonts w:asciiTheme="majorBidi" w:hAnsiTheme="majorBidi" w:cstheme="majorBidi"/>
                <w:bCs/>
                <w:sz w:val="22"/>
                <w:szCs w:val="22"/>
                <w:lang w:val="en-GB"/>
              </w:rPr>
              <w:t>D’Espèrey</w:t>
            </w:r>
            <w:proofErr w:type="spellEnd"/>
            <w:r w:rsidRPr="00370F64">
              <w:rPr>
                <w:rFonts w:asciiTheme="majorBidi" w:hAnsiTheme="majorBidi" w:cstheme="majorBidi"/>
                <w:bCs/>
                <w:sz w:val="22"/>
                <w:szCs w:val="22"/>
                <w:lang w:val="en-GB"/>
              </w:rPr>
              <w:t xml:space="preserve"> </w:t>
            </w:r>
          </w:p>
          <w:p w14:paraId="32989E3F" w14:textId="77777777" w:rsidR="00E0257B" w:rsidRPr="00370F64" w:rsidRDefault="00E0257B" w:rsidP="00E0257B">
            <w:pPr>
              <w:tabs>
                <w:tab w:val="right" w:pos="7254"/>
              </w:tabs>
              <w:spacing w:before="120" w:after="120"/>
              <w:jc w:val="both"/>
              <w:rPr>
                <w:rFonts w:asciiTheme="majorBidi" w:hAnsiTheme="majorBidi" w:cstheme="majorBidi"/>
                <w:bCs/>
                <w:sz w:val="22"/>
                <w:szCs w:val="22"/>
                <w:lang w:val="fr-CA"/>
              </w:rPr>
            </w:pPr>
            <w:r w:rsidRPr="00370F64">
              <w:rPr>
                <w:rFonts w:asciiTheme="majorBidi" w:hAnsiTheme="majorBidi" w:cstheme="majorBidi"/>
                <w:bCs/>
                <w:sz w:val="22"/>
                <w:szCs w:val="22"/>
                <w:lang w:val="fr-CA"/>
              </w:rPr>
              <w:t xml:space="preserve">Plateau du Serpent BP 4113, Djibouti </w:t>
            </w:r>
          </w:p>
          <w:p w14:paraId="23FBA2DE" w14:textId="7961F46E" w:rsidR="00E0257B" w:rsidRPr="00370F64" w:rsidRDefault="00E0257B" w:rsidP="00E0257B">
            <w:pPr>
              <w:tabs>
                <w:tab w:val="right" w:pos="7254"/>
              </w:tabs>
              <w:spacing w:before="120" w:after="120"/>
              <w:jc w:val="both"/>
              <w:rPr>
                <w:rFonts w:asciiTheme="majorBidi" w:hAnsiTheme="majorBidi" w:cstheme="majorBidi"/>
                <w:bCs/>
                <w:sz w:val="22"/>
                <w:szCs w:val="22"/>
                <w:lang w:val="fr-CA"/>
              </w:rPr>
            </w:pPr>
            <w:r w:rsidRPr="00370F64">
              <w:rPr>
                <w:rFonts w:asciiTheme="majorBidi" w:hAnsiTheme="majorBidi" w:cstheme="majorBidi"/>
                <w:bCs/>
                <w:sz w:val="22"/>
                <w:szCs w:val="22"/>
                <w:lang w:val="fr-CA"/>
              </w:rPr>
              <w:t xml:space="preserve">City: Djibouti </w:t>
            </w:r>
          </w:p>
          <w:p w14:paraId="07A3D92C" w14:textId="463E2744" w:rsidR="00E0257B" w:rsidRPr="00370F64" w:rsidRDefault="00E0257B" w:rsidP="00E0257B">
            <w:pPr>
              <w:tabs>
                <w:tab w:val="right" w:pos="7254"/>
              </w:tabs>
              <w:spacing w:before="120" w:after="120"/>
              <w:jc w:val="both"/>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Country: Djibouti </w:t>
            </w:r>
          </w:p>
          <w:p w14:paraId="418C71F1" w14:textId="597524FB" w:rsidR="00632003" w:rsidRPr="00370F64" w:rsidRDefault="00E0257B" w:rsidP="00E0257B">
            <w:pPr>
              <w:tabs>
                <w:tab w:val="right" w:pos="7254"/>
              </w:tabs>
              <w:spacing w:before="120" w:after="120"/>
              <w:jc w:val="both"/>
              <w:rPr>
                <w:rFonts w:asciiTheme="majorBidi" w:hAnsiTheme="majorBidi" w:cstheme="majorBidi"/>
                <w:bCs/>
                <w:sz w:val="22"/>
                <w:szCs w:val="22"/>
                <w:lang w:val="en-GB"/>
              </w:rPr>
            </w:pPr>
            <w:r w:rsidRPr="00370F64">
              <w:rPr>
                <w:rFonts w:asciiTheme="majorBidi" w:hAnsiTheme="majorBidi" w:cstheme="majorBidi"/>
                <w:bCs/>
                <w:sz w:val="22"/>
                <w:szCs w:val="22"/>
                <w:lang w:val="en-GB"/>
              </w:rPr>
              <w:t>Email: procurement@trademarkafrica.com</w:t>
            </w:r>
          </w:p>
        </w:tc>
      </w:tr>
      <w:tr w:rsidR="00D5731E" w:rsidRPr="00370F64" w14:paraId="632C49DD" w14:textId="77777777" w:rsidTr="35F1755A">
        <w:tblPrEx>
          <w:tblBorders>
            <w:insideH w:val="single" w:sz="8" w:space="0" w:color="000000"/>
          </w:tblBorders>
        </w:tblPrEx>
        <w:tc>
          <w:tcPr>
            <w:tcW w:w="1735" w:type="dxa"/>
          </w:tcPr>
          <w:p w14:paraId="36B71CB3" w14:textId="77777777" w:rsidR="00632003" w:rsidRPr="00370F64" w:rsidRDefault="00632003">
            <w:pPr>
              <w:spacing w:before="120"/>
              <w:rPr>
                <w:rFonts w:asciiTheme="majorBidi" w:hAnsiTheme="majorBidi" w:cstheme="majorBidi"/>
                <w:b/>
                <w:bCs/>
                <w:sz w:val="22"/>
                <w:szCs w:val="22"/>
              </w:rPr>
            </w:pPr>
            <w:r w:rsidRPr="00370F64">
              <w:rPr>
                <w:rFonts w:asciiTheme="majorBidi" w:hAnsiTheme="majorBidi" w:cstheme="majorBidi"/>
                <w:b/>
                <w:sz w:val="22"/>
                <w:szCs w:val="22"/>
              </w:rPr>
              <w:t xml:space="preserve">ITB 7.1 </w:t>
            </w:r>
          </w:p>
        </w:tc>
        <w:tc>
          <w:tcPr>
            <w:tcW w:w="7796" w:type="dxa"/>
          </w:tcPr>
          <w:p w14:paraId="29D4C8E9" w14:textId="44F47521" w:rsidR="00632003" w:rsidRPr="00370F64" w:rsidRDefault="00632003" w:rsidP="00E0257B">
            <w:pPr>
              <w:tabs>
                <w:tab w:val="right" w:pos="7254"/>
              </w:tabs>
              <w:spacing w:before="120" w:after="120"/>
              <w:rPr>
                <w:rFonts w:asciiTheme="majorBidi" w:hAnsiTheme="majorBidi" w:cstheme="majorBidi"/>
                <w:sz w:val="22"/>
                <w:szCs w:val="22"/>
              </w:rPr>
            </w:pPr>
            <w:r w:rsidRPr="00370F64">
              <w:rPr>
                <w:rFonts w:asciiTheme="majorBidi" w:hAnsiTheme="majorBidi" w:cstheme="majorBidi"/>
                <w:bCs/>
                <w:sz w:val="22"/>
                <w:szCs w:val="22"/>
              </w:rPr>
              <w:t xml:space="preserve">Web page: </w:t>
            </w:r>
            <w:r w:rsidR="00E0257B" w:rsidRPr="00370F64">
              <w:rPr>
                <w:rFonts w:asciiTheme="majorBidi" w:hAnsiTheme="majorBidi" w:cstheme="majorBidi"/>
                <w:bCs/>
                <w:sz w:val="22"/>
                <w:szCs w:val="22"/>
              </w:rPr>
              <w:t xml:space="preserve"> </w:t>
            </w:r>
            <w:hyperlink r:id="rId34" w:history="1">
              <w:r w:rsidR="00E0257B" w:rsidRPr="00370F64">
                <w:rPr>
                  <w:rStyle w:val="Hyperlink"/>
                  <w:rFonts w:asciiTheme="majorBidi" w:hAnsiTheme="majorBidi" w:cstheme="majorBidi"/>
                  <w:bCs/>
                  <w:color w:val="auto"/>
                  <w:sz w:val="22"/>
                  <w:szCs w:val="22"/>
                  <w:u w:val="none"/>
                </w:rPr>
                <w:t>TradeMark Africa - Growing Prosperity Through Trade</w:t>
              </w:r>
            </w:hyperlink>
          </w:p>
        </w:tc>
      </w:tr>
      <w:tr w:rsidR="00D5731E" w:rsidRPr="00370F64" w14:paraId="41477C58" w14:textId="77777777" w:rsidTr="35F1755A">
        <w:tblPrEx>
          <w:tblBorders>
            <w:insideH w:val="single" w:sz="8" w:space="0" w:color="000000"/>
          </w:tblBorders>
        </w:tblPrEx>
        <w:tc>
          <w:tcPr>
            <w:tcW w:w="1735" w:type="dxa"/>
          </w:tcPr>
          <w:p w14:paraId="351A9E78" w14:textId="77777777" w:rsidR="00455149" w:rsidRPr="00370F64" w:rsidRDefault="00455149" w:rsidP="009F6F18">
            <w:pPr>
              <w:keepNext/>
              <w:spacing w:before="120"/>
              <w:rPr>
                <w:rFonts w:asciiTheme="majorBidi" w:hAnsiTheme="majorBidi" w:cstheme="majorBidi"/>
                <w:b/>
                <w:bCs/>
              </w:rPr>
            </w:pPr>
          </w:p>
        </w:tc>
        <w:tc>
          <w:tcPr>
            <w:tcW w:w="7796" w:type="dxa"/>
          </w:tcPr>
          <w:p w14:paraId="593E2CBF" w14:textId="77777777" w:rsidR="00455149" w:rsidRPr="00370F64" w:rsidRDefault="008B5346" w:rsidP="00832E40">
            <w:pPr>
              <w:pStyle w:val="ListParagraph"/>
              <w:keepNext/>
              <w:spacing w:before="120" w:after="120"/>
              <w:ind w:left="48"/>
              <w:jc w:val="center"/>
              <w:rPr>
                <w:rFonts w:asciiTheme="majorBidi" w:hAnsiTheme="majorBidi" w:cstheme="majorBidi"/>
                <w:b/>
                <w:bCs/>
                <w:sz w:val="28"/>
              </w:rPr>
            </w:pPr>
            <w:bookmarkStart w:id="167" w:name="_Toc505659531"/>
            <w:bookmarkStart w:id="168" w:name="_Toc506185679"/>
            <w:r w:rsidRPr="00370F64">
              <w:rPr>
                <w:rFonts w:asciiTheme="majorBidi" w:hAnsiTheme="majorBidi" w:cstheme="majorBidi"/>
                <w:b/>
                <w:bCs/>
                <w:sz w:val="28"/>
              </w:rPr>
              <w:t xml:space="preserve">C. </w:t>
            </w:r>
            <w:r w:rsidR="00455149" w:rsidRPr="00370F64">
              <w:rPr>
                <w:rFonts w:asciiTheme="majorBidi" w:hAnsiTheme="majorBidi" w:cstheme="majorBidi"/>
                <w:b/>
                <w:bCs/>
                <w:sz w:val="28"/>
              </w:rPr>
              <w:t>Preparation of Bids</w:t>
            </w:r>
            <w:bookmarkEnd w:id="167"/>
            <w:bookmarkEnd w:id="168"/>
          </w:p>
        </w:tc>
      </w:tr>
      <w:tr w:rsidR="00D5731E" w:rsidRPr="00370F64" w14:paraId="55C5451A" w14:textId="77777777" w:rsidTr="35F1755A">
        <w:tblPrEx>
          <w:tblBorders>
            <w:insideH w:val="single" w:sz="8" w:space="0" w:color="000000"/>
          </w:tblBorders>
        </w:tblPrEx>
        <w:trPr>
          <w:trHeight w:val="925"/>
        </w:trPr>
        <w:tc>
          <w:tcPr>
            <w:tcW w:w="1735" w:type="dxa"/>
          </w:tcPr>
          <w:p w14:paraId="6E7A1774"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10.1</w:t>
            </w:r>
          </w:p>
        </w:tc>
        <w:tc>
          <w:tcPr>
            <w:tcW w:w="7796" w:type="dxa"/>
          </w:tcPr>
          <w:p w14:paraId="5CE2B506" w14:textId="77777777" w:rsidR="00455149" w:rsidRPr="00370F64" w:rsidRDefault="00455149" w:rsidP="00DA7D3E">
            <w:pPr>
              <w:tabs>
                <w:tab w:val="right" w:pos="7254"/>
              </w:tabs>
              <w:spacing w:before="120" w:after="120"/>
              <w:jc w:val="both"/>
              <w:rPr>
                <w:rFonts w:asciiTheme="majorBidi" w:hAnsiTheme="majorBidi" w:cstheme="majorBidi"/>
                <w:iCs/>
                <w:sz w:val="22"/>
                <w:szCs w:val="22"/>
              </w:rPr>
            </w:pPr>
            <w:r w:rsidRPr="00370F64">
              <w:rPr>
                <w:rFonts w:asciiTheme="majorBidi" w:hAnsiTheme="majorBidi" w:cstheme="majorBidi"/>
                <w:sz w:val="22"/>
                <w:szCs w:val="22"/>
              </w:rPr>
              <w:t xml:space="preserve">The language of the bid is </w:t>
            </w:r>
            <w:r w:rsidR="003E115F" w:rsidRPr="00370F64">
              <w:rPr>
                <w:rFonts w:asciiTheme="majorBidi" w:hAnsiTheme="majorBidi" w:cstheme="majorBidi"/>
                <w:iCs/>
                <w:sz w:val="22"/>
                <w:szCs w:val="22"/>
              </w:rPr>
              <w:t>English</w:t>
            </w:r>
            <w:r w:rsidR="00C03E2E" w:rsidRPr="00370F64">
              <w:rPr>
                <w:rFonts w:asciiTheme="majorBidi" w:hAnsiTheme="majorBidi" w:cstheme="majorBidi"/>
                <w:iCs/>
                <w:sz w:val="22"/>
                <w:szCs w:val="22"/>
              </w:rPr>
              <w:t>.</w:t>
            </w:r>
          </w:p>
          <w:p w14:paraId="00479900" w14:textId="6205F094" w:rsidR="00C03E2E" w:rsidRPr="00370F64" w:rsidRDefault="00C03E2E" w:rsidP="00DA7D3E">
            <w:pPr>
              <w:tabs>
                <w:tab w:val="right" w:pos="7254"/>
              </w:tabs>
              <w:spacing w:before="120" w:after="120"/>
              <w:jc w:val="both"/>
              <w:rPr>
                <w:rFonts w:asciiTheme="majorBidi" w:hAnsiTheme="majorBidi" w:cstheme="majorBidi"/>
                <w:sz w:val="22"/>
                <w:szCs w:val="22"/>
              </w:rPr>
            </w:pPr>
            <w:r w:rsidRPr="00370F64">
              <w:rPr>
                <w:rFonts w:asciiTheme="majorBidi" w:hAnsiTheme="majorBidi" w:cstheme="majorBidi"/>
                <w:iCs/>
                <w:spacing w:val="-4"/>
                <w:sz w:val="22"/>
                <w:szCs w:val="22"/>
              </w:rPr>
              <w:t xml:space="preserve">All correspondence exchange shall be in the </w:t>
            </w:r>
            <w:r w:rsidR="00D46626" w:rsidRPr="00370F64">
              <w:rPr>
                <w:rFonts w:asciiTheme="majorBidi" w:hAnsiTheme="majorBidi" w:cstheme="majorBidi"/>
                <w:iCs/>
                <w:spacing w:val="-4"/>
                <w:sz w:val="22"/>
                <w:szCs w:val="22"/>
              </w:rPr>
              <w:t xml:space="preserve">French and/or </w:t>
            </w:r>
            <w:r w:rsidRPr="00370F64">
              <w:rPr>
                <w:rFonts w:asciiTheme="majorBidi" w:hAnsiTheme="majorBidi" w:cstheme="majorBidi"/>
                <w:iCs/>
                <w:spacing w:val="-4"/>
                <w:sz w:val="22"/>
                <w:szCs w:val="22"/>
              </w:rPr>
              <w:t>English language. Language for translation of supporting documents and printed literature is</w:t>
            </w:r>
            <w:r w:rsidR="00D46626" w:rsidRPr="00370F64">
              <w:rPr>
                <w:rFonts w:asciiTheme="majorBidi" w:hAnsiTheme="majorBidi" w:cstheme="majorBidi"/>
                <w:iCs/>
                <w:spacing w:val="-4"/>
                <w:sz w:val="22"/>
                <w:szCs w:val="22"/>
              </w:rPr>
              <w:t xml:space="preserve"> in French and/or</w:t>
            </w:r>
            <w:r w:rsidRPr="00370F64">
              <w:rPr>
                <w:rFonts w:asciiTheme="majorBidi" w:hAnsiTheme="majorBidi" w:cstheme="majorBidi"/>
                <w:iCs/>
                <w:spacing w:val="-4"/>
                <w:sz w:val="22"/>
                <w:szCs w:val="22"/>
              </w:rPr>
              <w:t xml:space="preserve"> English.</w:t>
            </w:r>
          </w:p>
        </w:tc>
      </w:tr>
      <w:tr w:rsidR="00D5731E" w:rsidRPr="00370F64" w14:paraId="05F2C408" w14:textId="77777777" w:rsidTr="35F1755A">
        <w:tblPrEx>
          <w:tblBorders>
            <w:insideH w:val="single" w:sz="8" w:space="0" w:color="000000"/>
          </w:tblBorders>
        </w:tblPrEx>
        <w:tc>
          <w:tcPr>
            <w:tcW w:w="1735" w:type="dxa"/>
          </w:tcPr>
          <w:p w14:paraId="0BF8E7D1"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11.1 (</w:t>
            </w:r>
            <w:r w:rsidR="00CD04A7" w:rsidRPr="00370F64">
              <w:rPr>
                <w:rFonts w:asciiTheme="majorBidi" w:hAnsiTheme="majorBidi" w:cstheme="majorBidi"/>
                <w:b/>
                <w:bCs/>
                <w:sz w:val="22"/>
                <w:szCs w:val="22"/>
              </w:rPr>
              <w:t>k</w:t>
            </w:r>
            <w:r w:rsidRPr="00370F64">
              <w:rPr>
                <w:rFonts w:asciiTheme="majorBidi" w:hAnsiTheme="majorBidi" w:cstheme="majorBidi"/>
                <w:b/>
                <w:bCs/>
                <w:sz w:val="22"/>
                <w:szCs w:val="22"/>
              </w:rPr>
              <w:t>)</w:t>
            </w:r>
          </w:p>
        </w:tc>
        <w:tc>
          <w:tcPr>
            <w:tcW w:w="7796" w:type="dxa"/>
          </w:tcPr>
          <w:p w14:paraId="66E1F7F8" w14:textId="1FAE672E" w:rsidR="00455149" w:rsidRPr="00370F64" w:rsidRDefault="00455149" w:rsidP="00004FE9">
            <w:pPr>
              <w:tabs>
                <w:tab w:val="right" w:pos="7254"/>
              </w:tabs>
              <w:spacing w:before="120" w:after="120"/>
              <w:jc w:val="both"/>
              <w:rPr>
                <w:rFonts w:asciiTheme="majorBidi" w:hAnsiTheme="majorBidi" w:cstheme="majorBidi"/>
                <w:b/>
                <w:bCs/>
                <w:sz w:val="22"/>
                <w:szCs w:val="22"/>
              </w:rPr>
            </w:pPr>
            <w:r w:rsidRPr="00370F64">
              <w:rPr>
                <w:rFonts w:asciiTheme="majorBidi" w:hAnsiTheme="majorBidi" w:cstheme="majorBidi"/>
                <w:sz w:val="22"/>
                <w:szCs w:val="22"/>
              </w:rPr>
              <w:t>The Bidder shall submit the following additional documents in its bid</w:t>
            </w:r>
            <w:r w:rsidR="00B61859" w:rsidRPr="00370F64">
              <w:rPr>
                <w:rFonts w:asciiTheme="majorBidi" w:hAnsiTheme="majorBidi" w:cstheme="majorBidi"/>
                <w:sz w:val="22"/>
                <w:szCs w:val="22"/>
              </w:rPr>
              <w:t>: equipment</w:t>
            </w:r>
            <w:r w:rsidR="2914663B" w:rsidRPr="00370F64">
              <w:rPr>
                <w:rFonts w:asciiTheme="majorBidi" w:hAnsiTheme="majorBidi" w:cstheme="majorBidi"/>
                <w:sz w:val="22"/>
                <w:szCs w:val="22"/>
              </w:rPr>
              <w:t xml:space="preserve"> list, and workplan; CVs of personnel for installation and training; Brochures describing equipment</w:t>
            </w:r>
            <w:r w:rsidR="00004FE9" w:rsidRPr="00370F64">
              <w:rPr>
                <w:rFonts w:asciiTheme="majorBidi" w:hAnsiTheme="majorBidi" w:cstheme="majorBidi"/>
                <w:sz w:val="22"/>
                <w:szCs w:val="22"/>
              </w:rPr>
              <w:t xml:space="preserve"> and all metrology equipment must be supplied with valid calibration certificates from an accredited facility conforming to ISO/IEC 17025 Standard.</w:t>
            </w:r>
            <w:r w:rsidR="00004FE9" w:rsidRPr="00370F64">
              <w:rPr>
                <w:rFonts w:asciiTheme="majorBidi" w:hAnsiTheme="majorBidi" w:cstheme="majorBidi"/>
                <w:b/>
                <w:bCs/>
                <w:sz w:val="22"/>
                <w:szCs w:val="22"/>
              </w:rPr>
              <w:t xml:space="preserve"> </w:t>
            </w:r>
          </w:p>
        </w:tc>
      </w:tr>
      <w:tr w:rsidR="00D5731E" w:rsidRPr="00370F64" w14:paraId="6E6F86C8" w14:textId="77777777" w:rsidTr="35F1755A">
        <w:tblPrEx>
          <w:tblBorders>
            <w:insideH w:val="single" w:sz="8" w:space="0" w:color="000000"/>
          </w:tblBorders>
        </w:tblPrEx>
        <w:tc>
          <w:tcPr>
            <w:tcW w:w="1735" w:type="dxa"/>
          </w:tcPr>
          <w:p w14:paraId="4D571FB4" w14:textId="77777777" w:rsidR="00455149" w:rsidRPr="00370F64" w:rsidRDefault="00455149" w:rsidP="00DA7D3E">
            <w:pPr>
              <w:spacing w:before="120"/>
              <w:jc w:val="both"/>
              <w:rPr>
                <w:rFonts w:asciiTheme="majorBidi" w:hAnsiTheme="majorBidi" w:cstheme="majorBidi"/>
                <w:b/>
                <w:bCs/>
                <w:sz w:val="22"/>
                <w:szCs w:val="22"/>
              </w:rPr>
            </w:pPr>
            <w:r w:rsidRPr="00370F64">
              <w:rPr>
                <w:rFonts w:asciiTheme="majorBidi" w:hAnsiTheme="majorBidi" w:cstheme="majorBidi"/>
                <w:b/>
                <w:bCs/>
                <w:sz w:val="22"/>
                <w:szCs w:val="22"/>
              </w:rPr>
              <w:t>ITB 13.1</w:t>
            </w:r>
          </w:p>
        </w:tc>
        <w:tc>
          <w:tcPr>
            <w:tcW w:w="7796" w:type="dxa"/>
          </w:tcPr>
          <w:p w14:paraId="5357E816" w14:textId="14AF834D" w:rsidR="00455149" w:rsidRPr="00370F64" w:rsidRDefault="00455149" w:rsidP="001E4C6E">
            <w:pPr>
              <w:spacing w:before="120" w:after="200"/>
              <w:jc w:val="both"/>
              <w:rPr>
                <w:rFonts w:asciiTheme="majorBidi" w:hAnsiTheme="majorBidi" w:cstheme="majorBidi"/>
                <w:sz w:val="22"/>
                <w:szCs w:val="22"/>
                <w:lang w:val="en-GB"/>
              </w:rPr>
            </w:pPr>
            <w:r w:rsidRPr="00370F64">
              <w:rPr>
                <w:rFonts w:asciiTheme="majorBidi" w:hAnsiTheme="majorBidi" w:cstheme="majorBidi"/>
                <w:sz w:val="22"/>
                <w:szCs w:val="22"/>
              </w:rPr>
              <w:t>Alternative Bids shall not be</w:t>
            </w:r>
            <w:r w:rsidR="1380E74E" w:rsidRPr="00370F64">
              <w:rPr>
                <w:rFonts w:asciiTheme="majorBidi" w:hAnsiTheme="majorBidi" w:cstheme="majorBidi"/>
                <w:sz w:val="22"/>
                <w:szCs w:val="22"/>
              </w:rPr>
              <w:t xml:space="preserve"> considered.</w:t>
            </w:r>
          </w:p>
        </w:tc>
      </w:tr>
      <w:tr w:rsidR="00D5731E" w:rsidRPr="00370F64" w14:paraId="491C3C5C" w14:textId="77777777" w:rsidTr="35F1755A">
        <w:tblPrEx>
          <w:tblBorders>
            <w:insideH w:val="single" w:sz="8" w:space="0" w:color="000000"/>
          </w:tblBorders>
        </w:tblPrEx>
        <w:tc>
          <w:tcPr>
            <w:tcW w:w="1735"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47928AFC" w14:textId="77777777" w:rsidR="009304E9" w:rsidRPr="00370F64" w:rsidRDefault="009304E9" w:rsidP="00DA7D3E">
            <w:pPr>
              <w:spacing w:before="120"/>
              <w:jc w:val="both"/>
              <w:rPr>
                <w:rFonts w:asciiTheme="majorBidi" w:hAnsiTheme="majorBidi" w:cstheme="majorBidi"/>
                <w:b/>
                <w:bCs/>
                <w:sz w:val="22"/>
                <w:szCs w:val="22"/>
              </w:rPr>
            </w:pPr>
            <w:r w:rsidRPr="00370F64">
              <w:rPr>
                <w:rFonts w:asciiTheme="majorBidi" w:hAnsiTheme="majorBidi" w:cstheme="majorBidi"/>
                <w:b/>
                <w:bCs/>
                <w:sz w:val="22"/>
                <w:szCs w:val="22"/>
              </w:rPr>
              <w:t>ITB 14.5</w:t>
            </w:r>
          </w:p>
        </w:tc>
        <w:tc>
          <w:tcPr>
            <w:tcW w:w="7796" w:type="dxa"/>
            <w:tcBorders>
              <w:top w:val="single" w:sz="8" w:space="0" w:color="000000" w:themeColor="text1"/>
              <w:left w:val="single" w:sz="6" w:space="0" w:color="000000" w:themeColor="text1"/>
              <w:bottom w:val="single" w:sz="8" w:space="0" w:color="000000" w:themeColor="text1"/>
              <w:right w:val="single" w:sz="12" w:space="0" w:color="000000" w:themeColor="text1"/>
            </w:tcBorders>
          </w:tcPr>
          <w:p w14:paraId="58FEFC27" w14:textId="667E7437" w:rsidR="00F53FE4" w:rsidRPr="00370F64" w:rsidRDefault="009304E9" w:rsidP="00B17947">
            <w:pPr>
              <w:spacing w:before="120" w:after="200"/>
              <w:jc w:val="both"/>
              <w:rPr>
                <w:rFonts w:asciiTheme="majorBidi" w:hAnsiTheme="majorBidi" w:cstheme="majorBidi"/>
                <w:sz w:val="22"/>
                <w:szCs w:val="22"/>
              </w:rPr>
            </w:pPr>
            <w:r w:rsidRPr="00370F64">
              <w:rPr>
                <w:rFonts w:asciiTheme="majorBidi" w:hAnsiTheme="majorBidi" w:cstheme="majorBidi"/>
                <w:sz w:val="22"/>
                <w:szCs w:val="22"/>
              </w:rPr>
              <w:t xml:space="preserve">The prices quoted by the Bidder </w:t>
            </w:r>
            <w:r w:rsidRPr="00370F64">
              <w:rPr>
                <w:rFonts w:asciiTheme="majorBidi" w:hAnsiTheme="majorBidi" w:cstheme="majorBidi"/>
                <w:iCs/>
                <w:sz w:val="22"/>
                <w:szCs w:val="22"/>
              </w:rPr>
              <w:t>shall not</w:t>
            </w:r>
            <w:r w:rsidR="00B17947" w:rsidRPr="00370F64">
              <w:rPr>
                <w:rFonts w:asciiTheme="majorBidi" w:hAnsiTheme="majorBidi" w:cstheme="majorBidi"/>
                <w:sz w:val="22"/>
                <w:szCs w:val="22"/>
              </w:rPr>
              <w:t xml:space="preserve"> </w:t>
            </w:r>
            <w:r w:rsidR="00F53FE4" w:rsidRPr="00370F64">
              <w:rPr>
                <w:rFonts w:asciiTheme="majorBidi" w:hAnsiTheme="majorBidi" w:cstheme="majorBidi"/>
                <w:sz w:val="22"/>
                <w:szCs w:val="22"/>
              </w:rPr>
              <w:t>be adjustable.</w:t>
            </w:r>
          </w:p>
        </w:tc>
      </w:tr>
      <w:tr w:rsidR="00D5731E" w:rsidRPr="00370F64" w14:paraId="0CC33A37" w14:textId="77777777" w:rsidTr="35F1755A">
        <w:tblPrEx>
          <w:tblBorders>
            <w:insideH w:val="single" w:sz="8" w:space="0" w:color="000000"/>
          </w:tblBorders>
        </w:tblPrEx>
        <w:tc>
          <w:tcPr>
            <w:tcW w:w="1735"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5B44673E" w14:textId="77777777" w:rsidR="009304E9" w:rsidRPr="00370F64" w:rsidRDefault="009304E9" w:rsidP="00DA7D3E">
            <w:pPr>
              <w:spacing w:before="120"/>
              <w:jc w:val="both"/>
              <w:rPr>
                <w:rFonts w:asciiTheme="majorBidi" w:hAnsiTheme="majorBidi" w:cstheme="majorBidi"/>
                <w:b/>
                <w:bCs/>
                <w:sz w:val="22"/>
                <w:szCs w:val="22"/>
              </w:rPr>
            </w:pPr>
            <w:r w:rsidRPr="00370F64">
              <w:rPr>
                <w:rFonts w:asciiTheme="majorBidi" w:hAnsiTheme="majorBidi" w:cstheme="majorBidi"/>
                <w:b/>
                <w:bCs/>
                <w:sz w:val="22"/>
                <w:szCs w:val="22"/>
              </w:rPr>
              <w:t>ITB 14.6</w:t>
            </w:r>
          </w:p>
        </w:tc>
        <w:tc>
          <w:tcPr>
            <w:tcW w:w="7796" w:type="dxa"/>
            <w:tcBorders>
              <w:top w:val="single" w:sz="8" w:space="0" w:color="000000" w:themeColor="text1"/>
              <w:left w:val="single" w:sz="6" w:space="0" w:color="000000" w:themeColor="text1"/>
              <w:bottom w:val="single" w:sz="8" w:space="0" w:color="000000" w:themeColor="text1"/>
              <w:right w:val="single" w:sz="12" w:space="0" w:color="000000" w:themeColor="text1"/>
            </w:tcBorders>
          </w:tcPr>
          <w:p w14:paraId="6A399CD9" w14:textId="1DFEA1D7" w:rsidR="009304E9" w:rsidRPr="00370F64" w:rsidRDefault="49B2AF34" w:rsidP="399FEB8E">
            <w:pPr>
              <w:spacing w:before="120" w:after="200"/>
              <w:jc w:val="both"/>
              <w:rPr>
                <w:rFonts w:asciiTheme="majorBidi" w:hAnsiTheme="majorBidi" w:cstheme="majorBidi"/>
                <w:sz w:val="22"/>
                <w:szCs w:val="22"/>
              </w:rPr>
            </w:pPr>
            <w:r w:rsidRPr="00370F64">
              <w:rPr>
                <w:rFonts w:asciiTheme="majorBidi" w:hAnsiTheme="majorBidi" w:cstheme="majorBidi"/>
                <w:sz w:val="22"/>
                <w:szCs w:val="22"/>
              </w:rPr>
              <w:t xml:space="preserve">Prices quoted for each lot shall correspond at least to </w:t>
            </w:r>
            <w:r w:rsidR="007F3D10" w:rsidRPr="00370F64">
              <w:rPr>
                <w:rFonts w:asciiTheme="majorBidi" w:hAnsiTheme="majorBidi" w:cstheme="majorBidi"/>
                <w:sz w:val="22"/>
                <w:szCs w:val="22"/>
              </w:rPr>
              <w:t>10</w:t>
            </w:r>
            <w:r w:rsidR="5CCA1CCC" w:rsidRPr="00370F64">
              <w:rPr>
                <w:rFonts w:asciiTheme="majorBidi" w:hAnsiTheme="majorBidi" w:cstheme="majorBidi"/>
                <w:sz w:val="22"/>
                <w:szCs w:val="22"/>
              </w:rPr>
              <w:t>0</w:t>
            </w:r>
            <w:r w:rsidRPr="00370F64">
              <w:rPr>
                <w:rFonts w:asciiTheme="majorBidi" w:hAnsiTheme="majorBidi" w:cstheme="majorBidi"/>
                <w:sz w:val="22"/>
                <w:szCs w:val="22"/>
              </w:rPr>
              <w:t>% of the items specified for each lot.</w:t>
            </w:r>
          </w:p>
          <w:p w14:paraId="3F431D2E" w14:textId="4C9380A2" w:rsidR="009304E9" w:rsidRPr="00370F64" w:rsidRDefault="009304E9" w:rsidP="00DA7D3E">
            <w:pPr>
              <w:spacing w:after="200"/>
              <w:jc w:val="both"/>
              <w:rPr>
                <w:rFonts w:asciiTheme="majorBidi" w:hAnsiTheme="majorBidi" w:cstheme="majorBidi"/>
                <w:sz w:val="22"/>
                <w:szCs w:val="22"/>
              </w:rPr>
            </w:pPr>
            <w:r w:rsidRPr="00370F64">
              <w:rPr>
                <w:rFonts w:asciiTheme="majorBidi" w:hAnsiTheme="majorBidi" w:cstheme="majorBidi"/>
                <w:sz w:val="22"/>
                <w:szCs w:val="22"/>
              </w:rPr>
              <w:t>Prices quoted for each item of a lot shall correspond at least to</w:t>
            </w:r>
            <w:r w:rsidR="001D2CE1" w:rsidRPr="00370F64">
              <w:rPr>
                <w:rFonts w:asciiTheme="majorBidi" w:hAnsiTheme="majorBidi" w:cstheme="majorBidi"/>
                <w:sz w:val="22"/>
                <w:szCs w:val="22"/>
              </w:rPr>
              <w:t xml:space="preserve"> </w:t>
            </w:r>
            <w:r w:rsidR="00567679" w:rsidRPr="00370F64">
              <w:rPr>
                <w:rFonts w:asciiTheme="majorBidi" w:hAnsiTheme="majorBidi" w:cstheme="majorBidi"/>
                <w:sz w:val="22"/>
                <w:szCs w:val="22"/>
              </w:rPr>
              <w:t>10</w:t>
            </w:r>
            <w:r w:rsidR="001D2CE1" w:rsidRPr="00370F64">
              <w:rPr>
                <w:rFonts w:asciiTheme="majorBidi" w:hAnsiTheme="majorBidi" w:cstheme="majorBidi"/>
                <w:sz w:val="22"/>
                <w:szCs w:val="22"/>
              </w:rPr>
              <w:t>0%</w:t>
            </w:r>
            <w:r w:rsidRPr="00370F64">
              <w:rPr>
                <w:rFonts w:asciiTheme="majorBidi" w:hAnsiTheme="majorBidi" w:cstheme="majorBidi"/>
                <w:sz w:val="22"/>
                <w:szCs w:val="22"/>
              </w:rPr>
              <w:t xml:space="preserve"> percent of the quantities specified for this item of a lot.</w:t>
            </w:r>
          </w:p>
        </w:tc>
      </w:tr>
      <w:tr w:rsidR="00D5731E" w:rsidRPr="00370F64" w14:paraId="2E71F903" w14:textId="77777777" w:rsidTr="35F1755A">
        <w:tblPrEx>
          <w:tblBorders>
            <w:insideH w:val="single" w:sz="8" w:space="0" w:color="000000"/>
          </w:tblBorders>
        </w:tblPrEx>
        <w:tc>
          <w:tcPr>
            <w:tcW w:w="1735" w:type="dxa"/>
          </w:tcPr>
          <w:p w14:paraId="389D14EA" w14:textId="77777777" w:rsidR="00455149" w:rsidRPr="00370F64" w:rsidRDefault="00455149" w:rsidP="00DA7D3E">
            <w:pPr>
              <w:spacing w:before="120"/>
              <w:jc w:val="both"/>
              <w:rPr>
                <w:rFonts w:asciiTheme="majorBidi" w:hAnsiTheme="majorBidi" w:cstheme="majorBidi"/>
                <w:b/>
                <w:bCs/>
                <w:sz w:val="22"/>
                <w:szCs w:val="22"/>
              </w:rPr>
            </w:pPr>
            <w:r w:rsidRPr="00370F64">
              <w:rPr>
                <w:rFonts w:asciiTheme="majorBidi" w:hAnsiTheme="majorBidi" w:cstheme="majorBidi"/>
                <w:b/>
                <w:bCs/>
                <w:sz w:val="22"/>
                <w:szCs w:val="22"/>
              </w:rPr>
              <w:t>ITB 14.</w:t>
            </w:r>
            <w:r w:rsidR="005462A7" w:rsidRPr="00370F64">
              <w:rPr>
                <w:rFonts w:asciiTheme="majorBidi" w:hAnsiTheme="majorBidi" w:cstheme="majorBidi"/>
                <w:b/>
                <w:bCs/>
                <w:sz w:val="22"/>
                <w:szCs w:val="22"/>
              </w:rPr>
              <w:t>7</w:t>
            </w:r>
          </w:p>
        </w:tc>
        <w:tc>
          <w:tcPr>
            <w:tcW w:w="7796" w:type="dxa"/>
          </w:tcPr>
          <w:p w14:paraId="7D38330A" w14:textId="77777777" w:rsidR="00456EFB" w:rsidRPr="00370F64" w:rsidRDefault="006B1A28" w:rsidP="00DA7D3E">
            <w:pPr>
              <w:tabs>
                <w:tab w:val="right" w:pos="7254"/>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 xml:space="preserve">The Incoterms edition </w:t>
            </w:r>
            <w:r w:rsidR="00455149" w:rsidRPr="00370F64">
              <w:rPr>
                <w:rFonts w:asciiTheme="majorBidi" w:hAnsiTheme="majorBidi" w:cstheme="majorBidi"/>
                <w:sz w:val="22"/>
                <w:szCs w:val="22"/>
              </w:rPr>
              <w:t>is</w:t>
            </w:r>
            <w:r w:rsidRPr="00370F64">
              <w:rPr>
                <w:rFonts w:asciiTheme="majorBidi" w:hAnsiTheme="majorBidi" w:cstheme="majorBidi"/>
                <w:sz w:val="22"/>
                <w:szCs w:val="22"/>
              </w:rPr>
              <w:t xml:space="preserve"> Incoterms 2010.</w:t>
            </w:r>
            <w:r w:rsidR="00F325F4" w:rsidRPr="00370F64">
              <w:rPr>
                <w:rFonts w:asciiTheme="majorBidi" w:hAnsiTheme="majorBidi" w:cstheme="majorBidi"/>
                <w:sz w:val="22"/>
                <w:szCs w:val="22"/>
              </w:rPr>
              <w:t xml:space="preserve"> However, the definition of the place and date associated with “delivery” is modified as follows:</w:t>
            </w:r>
          </w:p>
          <w:p w14:paraId="700B0542" w14:textId="77777777" w:rsidR="00456EFB" w:rsidRPr="00370F64" w:rsidRDefault="00456EFB" w:rsidP="00427366">
            <w:pPr>
              <w:numPr>
                <w:ilvl w:val="2"/>
                <w:numId w:val="50"/>
              </w:numPr>
              <w:spacing w:after="200"/>
              <w:jc w:val="both"/>
              <w:rPr>
                <w:rFonts w:asciiTheme="majorBidi" w:hAnsiTheme="majorBidi" w:cstheme="majorBidi"/>
                <w:sz w:val="22"/>
                <w:szCs w:val="22"/>
              </w:rPr>
            </w:pPr>
            <w:r w:rsidRPr="00370F64">
              <w:rPr>
                <w:rFonts w:asciiTheme="majorBidi" w:hAnsiTheme="majorBidi" w:cstheme="majorBidi"/>
                <w:sz w:val="22"/>
                <w:szCs w:val="22"/>
              </w:rPr>
              <w:t>Under “CIP” Incoterms defines “delivery” as the place and date where risk transfers from the seller to the buyer</w:t>
            </w:r>
            <w:r w:rsidR="00832E40" w:rsidRPr="00370F64">
              <w:rPr>
                <w:rFonts w:asciiTheme="majorBidi" w:hAnsiTheme="majorBidi" w:cstheme="majorBidi"/>
                <w:sz w:val="22"/>
                <w:szCs w:val="22"/>
              </w:rPr>
              <w:t>;</w:t>
            </w:r>
          </w:p>
          <w:p w14:paraId="71D5B447" w14:textId="17AE81FA" w:rsidR="00456EFB" w:rsidRPr="00370F64" w:rsidRDefault="00456EFB" w:rsidP="00427366">
            <w:pPr>
              <w:numPr>
                <w:ilvl w:val="2"/>
                <w:numId w:val="50"/>
              </w:numPr>
              <w:spacing w:after="200"/>
              <w:jc w:val="both"/>
              <w:rPr>
                <w:rFonts w:asciiTheme="majorBidi" w:hAnsiTheme="majorBidi" w:cstheme="majorBidi"/>
                <w:sz w:val="22"/>
                <w:szCs w:val="22"/>
              </w:rPr>
            </w:pPr>
            <w:r w:rsidRPr="00370F64">
              <w:rPr>
                <w:rFonts w:asciiTheme="majorBidi" w:hAnsiTheme="majorBidi" w:cstheme="majorBidi"/>
                <w:sz w:val="22"/>
                <w:szCs w:val="22"/>
              </w:rPr>
              <w:t xml:space="preserve">In these Bidding Documents, when using “CIP” and </w:t>
            </w:r>
            <w:r w:rsidR="00B6731B" w:rsidRPr="00370F64">
              <w:rPr>
                <w:rFonts w:asciiTheme="majorBidi" w:hAnsiTheme="majorBidi" w:cstheme="majorBidi"/>
                <w:sz w:val="22"/>
                <w:szCs w:val="22"/>
              </w:rPr>
              <w:t>not referring to</w:t>
            </w:r>
            <w:r w:rsidR="00C96618" w:rsidRPr="00370F64">
              <w:rPr>
                <w:rFonts w:asciiTheme="majorBidi" w:hAnsiTheme="majorBidi" w:cstheme="majorBidi"/>
                <w:sz w:val="22"/>
                <w:szCs w:val="22"/>
              </w:rPr>
              <w:t xml:space="preserve"> the transfer of</w:t>
            </w:r>
            <w:r w:rsidR="00B6731B" w:rsidRPr="00370F64">
              <w:rPr>
                <w:rFonts w:asciiTheme="majorBidi" w:hAnsiTheme="majorBidi" w:cstheme="majorBidi"/>
                <w:sz w:val="22"/>
                <w:szCs w:val="22"/>
              </w:rPr>
              <w:t xml:space="preserve"> </w:t>
            </w:r>
            <w:r w:rsidRPr="00370F64">
              <w:rPr>
                <w:rFonts w:asciiTheme="majorBidi" w:hAnsiTheme="majorBidi" w:cstheme="majorBidi"/>
                <w:sz w:val="22"/>
                <w:szCs w:val="22"/>
              </w:rPr>
              <w:t xml:space="preserve">risk, the term “delivery” shall be </w:t>
            </w:r>
            <w:r w:rsidR="00B34E4E" w:rsidRPr="00370F64">
              <w:rPr>
                <w:rFonts w:asciiTheme="majorBidi" w:hAnsiTheme="majorBidi" w:cstheme="majorBidi"/>
                <w:sz w:val="22"/>
                <w:szCs w:val="22"/>
              </w:rPr>
              <w:t>interpreted</w:t>
            </w:r>
            <w:r w:rsidRPr="00370F64">
              <w:rPr>
                <w:rFonts w:asciiTheme="majorBidi" w:hAnsiTheme="majorBidi" w:cstheme="majorBidi"/>
                <w:sz w:val="22"/>
                <w:szCs w:val="22"/>
              </w:rPr>
              <w:t xml:space="preserve"> as the date and place where the Goods and Related Services arrive at the </w:t>
            </w:r>
            <w:r w:rsidRPr="00370F64">
              <w:rPr>
                <w:rFonts w:asciiTheme="majorBidi" w:hAnsiTheme="majorBidi" w:cstheme="majorBidi"/>
                <w:sz w:val="22"/>
                <w:szCs w:val="22"/>
                <w:u w:val="single"/>
              </w:rPr>
              <w:t>name</w:t>
            </w:r>
            <w:r w:rsidR="00C96618" w:rsidRPr="00370F64">
              <w:rPr>
                <w:rFonts w:asciiTheme="majorBidi" w:hAnsiTheme="majorBidi" w:cstheme="majorBidi"/>
                <w:sz w:val="22"/>
                <w:szCs w:val="22"/>
                <w:u w:val="single"/>
              </w:rPr>
              <w:t>d</w:t>
            </w:r>
            <w:r w:rsidRPr="00370F64">
              <w:rPr>
                <w:rFonts w:asciiTheme="majorBidi" w:hAnsiTheme="majorBidi" w:cstheme="majorBidi"/>
                <w:sz w:val="22"/>
                <w:szCs w:val="22"/>
                <w:u w:val="single"/>
              </w:rPr>
              <w:t xml:space="preserve"> place of destination</w:t>
            </w:r>
            <w:r w:rsidRPr="00370F64">
              <w:rPr>
                <w:rFonts w:asciiTheme="majorBidi" w:hAnsiTheme="majorBidi" w:cstheme="majorBidi"/>
                <w:sz w:val="22"/>
                <w:szCs w:val="22"/>
              </w:rPr>
              <w:t>,</w:t>
            </w:r>
            <w:r w:rsidR="0038363D" w:rsidRPr="00370F64">
              <w:rPr>
                <w:rFonts w:asciiTheme="majorBidi" w:hAnsiTheme="majorBidi" w:cstheme="majorBidi"/>
                <w:szCs w:val="24"/>
              </w:rPr>
              <w:t xml:space="preserve"> </w:t>
            </w:r>
            <w:r w:rsidR="0038363D" w:rsidRPr="00370F64">
              <w:rPr>
                <w:rFonts w:asciiTheme="majorBidi" w:hAnsiTheme="majorBidi" w:cstheme="majorBidi"/>
                <w:sz w:val="22"/>
                <w:szCs w:val="22"/>
              </w:rPr>
              <w:t>which is the Djibouti Standards and Quality Agency (ADN) Laboratories, Djibouti City, Djibouti</w:t>
            </w:r>
            <w:r w:rsidRPr="00370F64">
              <w:rPr>
                <w:rFonts w:asciiTheme="majorBidi" w:hAnsiTheme="majorBidi" w:cstheme="majorBidi"/>
                <w:sz w:val="22"/>
                <w:szCs w:val="22"/>
              </w:rPr>
              <w:t xml:space="preserve"> and this date should be reflected in the Delivery and Completion Schedule.</w:t>
            </w:r>
          </w:p>
        </w:tc>
      </w:tr>
      <w:tr w:rsidR="00D5731E" w:rsidRPr="00370F64" w14:paraId="3A7B5CEB" w14:textId="77777777" w:rsidTr="35F1755A">
        <w:tblPrEx>
          <w:tblBorders>
            <w:insideH w:val="single" w:sz="8" w:space="0" w:color="000000"/>
          </w:tblBorders>
        </w:tblPrEx>
        <w:tc>
          <w:tcPr>
            <w:tcW w:w="1735" w:type="dxa"/>
          </w:tcPr>
          <w:p w14:paraId="656AAD3F" w14:textId="77777777" w:rsidR="00455149" w:rsidRPr="00370F64" w:rsidRDefault="00455149" w:rsidP="009F6F18">
            <w:pPr>
              <w:keepNext/>
              <w:spacing w:before="120" w:after="80"/>
              <w:rPr>
                <w:rFonts w:asciiTheme="majorBidi" w:hAnsiTheme="majorBidi" w:cstheme="majorBidi"/>
                <w:b/>
                <w:bCs/>
                <w:sz w:val="22"/>
                <w:szCs w:val="22"/>
              </w:rPr>
            </w:pPr>
            <w:r w:rsidRPr="00370F64">
              <w:rPr>
                <w:rFonts w:asciiTheme="majorBidi" w:hAnsiTheme="majorBidi" w:cstheme="majorBidi"/>
                <w:b/>
                <w:bCs/>
                <w:sz w:val="22"/>
                <w:szCs w:val="22"/>
              </w:rPr>
              <w:t>ITB 14.</w:t>
            </w:r>
            <w:r w:rsidR="003F6AE3" w:rsidRPr="00370F64">
              <w:rPr>
                <w:rFonts w:asciiTheme="majorBidi" w:hAnsiTheme="majorBidi" w:cstheme="majorBidi"/>
                <w:b/>
                <w:bCs/>
                <w:sz w:val="22"/>
                <w:szCs w:val="22"/>
              </w:rPr>
              <w:t>8</w:t>
            </w:r>
            <w:r w:rsidRPr="00370F64">
              <w:rPr>
                <w:rFonts w:asciiTheme="majorBidi" w:hAnsiTheme="majorBidi" w:cstheme="majorBidi"/>
                <w:b/>
                <w:bCs/>
                <w:sz w:val="22"/>
                <w:szCs w:val="22"/>
              </w:rPr>
              <w:t xml:space="preserve"> (b) (i) </w:t>
            </w:r>
          </w:p>
        </w:tc>
        <w:tc>
          <w:tcPr>
            <w:tcW w:w="7796" w:type="dxa"/>
          </w:tcPr>
          <w:p w14:paraId="48853CD4" w14:textId="17ED0E88" w:rsidR="00455149" w:rsidRPr="00370F64" w:rsidRDefault="00257555" w:rsidP="002759CC">
            <w:pPr>
              <w:pStyle w:val="i"/>
              <w:keepNext/>
              <w:tabs>
                <w:tab w:val="right" w:pos="7254"/>
              </w:tabs>
              <w:spacing w:before="120" w:after="120"/>
              <w:rPr>
                <w:rFonts w:asciiTheme="majorBidi" w:hAnsiTheme="majorBidi" w:cstheme="majorBidi"/>
                <w:sz w:val="22"/>
                <w:szCs w:val="22"/>
              </w:rPr>
            </w:pPr>
            <w:r w:rsidRPr="00370F64">
              <w:rPr>
                <w:rFonts w:asciiTheme="majorBidi" w:hAnsiTheme="majorBidi" w:cstheme="majorBidi"/>
                <w:sz w:val="22"/>
                <w:szCs w:val="22"/>
              </w:rPr>
              <w:t xml:space="preserve">Named </w:t>
            </w:r>
            <w:r w:rsidR="00455149" w:rsidRPr="00370F64">
              <w:rPr>
                <w:rFonts w:asciiTheme="majorBidi" w:hAnsiTheme="majorBidi" w:cstheme="majorBidi"/>
                <w:sz w:val="22"/>
                <w:szCs w:val="22"/>
              </w:rPr>
              <w:t xml:space="preserve">Place of Destination: </w:t>
            </w:r>
            <w:r w:rsidR="002759CC" w:rsidRPr="00370F64">
              <w:rPr>
                <w:rFonts w:asciiTheme="majorBidi" w:hAnsiTheme="majorBidi" w:cstheme="majorBidi"/>
                <w:sz w:val="22"/>
                <w:szCs w:val="22"/>
              </w:rPr>
              <w:t>Djibouti Standards and Quality Agency (ADN) Laboratories, Djibouti City, Djibouti.</w:t>
            </w:r>
          </w:p>
        </w:tc>
      </w:tr>
      <w:tr w:rsidR="00D5731E" w:rsidRPr="00370F64" w14:paraId="07182DDD" w14:textId="77777777" w:rsidTr="35F1755A">
        <w:tblPrEx>
          <w:tblBorders>
            <w:insideH w:val="single" w:sz="8" w:space="0" w:color="000000"/>
          </w:tblBorders>
          <w:tblCellMar>
            <w:left w:w="103" w:type="dxa"/>
            <w:right w:w="103" w:type="dxa"/>
          </w:tblCellMar>
        </w:tblPrEx>
        <w:trPr>
          <w:trHeight w:val="1231"/>
        </w:trPr>
        <w:tc>
          <w:tcPr>
            <w:tcW w:w="1735" w:type="dxa"/>
          </w:tcPr>
          <w:p w14:paraId="29A87D49"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 xml:space="preserve">ITB 15.1 </w:t>
            </w:r>
          </w:p>
        </w:tc>
        <w:tc>
          <w:tcPr>
            <w:tcW w:w="7796" w:type="dxa"/>
          </w:tcPr>
          <w:p w14:paraId="3FDB3229" w14:textId="0CEC8B17" w:rsidR="0022774D" w:rsidRPr="00370F64" w:rsidRDefault="0022774D" w:rsidP="00DA7D3E">
            <w:pPr>
              <w:tabs>
                <w:tab w:val="right" w:pos="7254"/>
              </w:tabs>
              <w:spacing w:before="120" w:after="120"/>
              <w:jc w:val="both"/>
              <w:rPr>
                <w:rFonts w:asciiTheme="majorBidi" w:hAnsiTheme="majorBidi" w:cstheme="majorBidi"/>
                <w:i/>
                <w:sz w:val="22"/>
                <w:szCs w:val="22"/>
              </w:rPr>
            </w:pPr>
            <w:r w:rsidRPr="00370F64">
              <w:rPr>
                <w:rFonts w:asciiTheme="majorBidi" w:hAnsiTheme="majorBidi" w:cstheme="majorBidi"/>
                <w:sz w:val="22"/>
                <w:szCs w:val="22"/>
              </w:rPr>
              <w:t xml:space="preserve">The prices shall be quoted by the bidder in: </w:t>
            </w:r>
            <w:r w:rsidRPr="00370F64">
              <w:rPr>
                <w:rFonts w:asciiTheme="majorBidi" w:hAnsiTheme="majorBidi" w:cstheme="majorBidi"/>
                <w:iCs/>
                <w:sz w:val="22"/>
                <w:szCs w:val="22"/>
              </w:rPr>
              <w:t>US</w:t>
            </w:r>
            <w:r w:rsidR="0038363D" w:rsidRPr="00370F64">
              <w:rPr>
                <w:rFonts w:asciiTheme="majorBidi" w:hAnsiTheme="majorBidi" w:cstheme="majorBidi"/>
                <w:iCs/>
                <w:sz w:val="22"/>
                <w:szCs w:val="22"/>
              </w:rPr>
              <w:t xml:space="preserve">D </w:t>
            </w:r>
            <w:r w:rsidRPr="00370F64">
              <w:rPr>
                <w:rFonts w:asciiTheme="majorBidi" w:hAnsiTheme="majorBidi" w:cstheme="majorBidi"/>
                <w:iCs/>
                <w:sz w:val="22"/>
                <w:szCs w:val="22"/>
              </w:rPr>
              <w:t>$</w:t>
            </w:r>
          </w:p>
          <w:p w14:paraId="57202429" w14:textId="27E0CF41" w:rsidR="00455149" w:rsidRPr="00370F64" w:rsidRDefault="00455149" w:rsidP="00DA7D3E">
            <w:pPr>
              <w:tabs>
                <w:tab w:val="right" w:pos="7254"/>
              </w:tabs>
              <w:spacing w:before="120" w:after="120"/>
              <w:jc w:val="both"/>
              <w:rPr>
                <w:rFonts w:asciiTheme="majorBidi" w:hAnsiTheme="majorBidi" w:cstheme="majorBidi"/>
                <w:i/>
                <w:sz w:val="22"/>
                <w:szCs w:val="22"/>
              </w:rPr>
            </w:pPr>
            <w:r w:rsidRPr="00370F64">
              <w:rPr>
                <w:rFonts w:asciiTheme="majorBidi" w:hAnsiTheme="majorBidi" w:cstheme="majorBidi"/>
                <w:sz w:val="22"/>
                <w:szCs w:val="22"/>
              </w:rPr>
              <w:t>The Bidder is no</w:t>
            </w:r>
            <w:r w:rsidR="0038363D" w:rsidRPr="00370F64">
              <w:rPr>
                <w:rFonts w:asciiTheme="majorBidi" w:hAnsiTheme="majorBidi" w:cstheme="majorBidi"/>
                <w:sz w:val="22"/>
                <w:szCs w:val="22"/>
              </w:rPr>
              <w:t>t</w:t>
            </w:r>
            <w:r w:rsidRPr="00370F64">
              <w:rPr>
                <w:rFonts w:asciiTheme="majorBidi" w:hAnsiTheme="majorBidi" w:cstheme="majorBidi"/>
                <w:i/>
                <w:iCs/>
                <w:sz w:val="22"/>
                <w:szCs w:val="22"/>
              </w:rPr>
              <w:t xml:space="preserve"> </w:t>
            </w:r>
            <w:r w:rsidRPr="00370F64">
              <w:rPr>
                <w:rFonts w:asciiTheme="majorBidi" w:hAnsiTheme="majorBidi" w:cstheme="majorBidi"/>
                <w:sz w:val="22"/>
                <w:szCs w:val="22"/>
              </w:rPr>
              <w:t xml:space="preserve">required to quote in the currency of the Purchaser’s Country the portion of the bid price that corresponds to expenditures incurred in that currency. </w:t>
            </w:r>
          </w:p>
        </w:tc>
      </w:tr>
      <w:tr w:rsidR="00D5731E" w:rsidRPr="00370F64" w14:paraId="3325E2AD" w14:textId="77777777" w:rsidTr="35F1755A">
        <w:tblPrEx>
          <w:tblBorders>
            <w:insideH w:val="single" w:sz="8" w:space="0" w:color="000000"/>
          </w:tblBorders>
          <w:tblCellMar>
            <w:left w:w="103" w:type="dxa"/>
            <w:right w:w="103" w:type="dxa"/>
          </w:tblCellMar>
        </w:tblPrEx>
        <w:tc>
          <w:tcPr>
            <w:tcW w:w="1735" w:type="dxa"/>
          </w:tcPr>
          <w:p w14:paraId="45A41927"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1</w:t>
            </w:r>
            <w:r w:rsidR="00CA31A8" w:rsidRPr="00370F64">
              <w:rPr>
                <w:rFonts w:asciiTheme="majorBidi" w:hAnsiTheme="majorBidi" w:cstheme="majorBidi"/>
                <w:b/>
                <w:bCs/>
                <w:sz w:val="22"/>
                <w:szCs w:val="22"/>
              </w:rPr>
              <w:t>6.4</w:t>
            </w:r>
          </w:p>
        </w:tc>
        <w:tc>
          <w:tcPr>
            <w:tcW w:w="7796" w:type="dxa"/>
          </w:tcPr>
          <w:p w14:paraId="4365CAE7" w14:textId="4EB172E4" w:rsidR="00455149" w:rsidRPr="00370F64" w:rsidRDefault="00455149" w:rsidP="009F6546">
            <w:pPr>
              <w:tabs>
                <w:tab w:val="right" w:pos="7254"/>
              </w:tabs>
              <w:spacing w:before="120" w:after="120"/>
              <w:jc w:val="both"/>
              <w:rPr>
                <w:rFonts w:asciiTheme="majorBidi" w:hAnsiTheme="majorBidi" w:cstheme="majorBidi"/>
                <w:sz w:val="22"/>
                <w:szCs w:val="22"/>
              </w:rPr>
            </w:pPr>
            <w:proofErr w:type="gramStart"/>
            <w:r w:rsidRPr="00370F64">
              <w:rPr>
                <w:rFonts w:asciiTheme="majorBidi" w:hAnsiTheme="majorBidi" w:cstheme="majorBidi"/>
                <w:sz w:val="22"/>
                <w:szCs w:val="22"/>
              </w:rPr>
              <w:t>Period of time</w:t>
            </w:r>
            <w:proofErr w:type="gramEnd"/>
            <w:r w:rsidRPr="00370F64">
              <w:rPr>
                <w:rFonts w:asciiTheme="majorBidi" w:hAnsiTheme="majorBidi" w:cstheme="majorBidi"/>
                <w:sz w:val="22"/>
                <w:szCs w:val="22"/>
              </w:rPr>
              <w:t xml:space="preserve"> the Goods are expected to be functioning (for the purpose of spare parts):</w:t>
            </w:r>
            <w:r w:rsidR="004B54DF" w:rsidRPr="00370F64">
              <w:rPr>
                <w:rFonts w:asciiTheme="majorBidi" w:hAnsiTheme="majorBidi" w:cstheme="majorBidi"/>
                <w:sz w:val="22"/>
                <w:szCs w:val="22"/>
              </w:rPr>
              <w:t xml:space="preserve"> as per the warranty period mentioned in </w:t>
            </w:r>
            <w:r w:rsidR="00655D24" w:rsidRPr="00370F64">
              <w:rPr>
                <w:rFonts w:asciiTheme="majorBidi" w:hAnsiTheme="majorBidi" w:cstheme="majorBidi"/>
                <w:sz w:val="22"/>
                <w:szCs w:val="22"/>
              </w:rPr>
              <w:t>equipment’s</w:t>
            </w:r>
            <w:r w:rsidR="00522E4E" w:rsidRPr="00370F64">
              <w:rPr>
                <w:rFonts w:asciiTheme="majorBidi" w:hAnsiTheme="majorBidi" w:cstheme="majorBidi"/>
                <w:sz w:val="22"/>
                <w:szCs w:val="22"/>
              </w:rPr>
              <w:t xml:space="preserve"> specifications for each </w:t>
            </w:r>
            <w:r w:rsidR="00655D24" w:rsidRPr="00370F64">
              <w:rPr>
                <w:rFonts w:asciiTheme="majorBidi" w:hAnsiTheme="majorBidi" w:cstheme="majorBidi"/>
                <w:sz w:val="22"/>
                <w:szCs w:val="22"/>
              </w:rPr>
              <w:t>item</w:t>
            </w:r>
            <w:r w:rsidR="00522E4E" w:rsidRPr="00370F64">
              <w:rPr>
                <w:rFonts w:asciiTheme="majorBidi" w:hAnsiTheme="majorBidi" w:cstheme="majorBidi"/>
                <w:sz w:val="22"/>
                <w:szCs w:val="22"/>
              </w:rPr>
              <w:t xml:space="preserve">. </w:t>
            </w:r>
            <w:r w:rsidR="009F6546" w:rsidRPr="00370F64">
              <w:rPr>
                <w:rFonts w:asciiTheme="majorBidi" w:hAnsiTheme="majorBidi" w:cstheme="majorBidi"/>
                <w:sz w:val="22"/>
                <w:szCs w:val="22"/>
              </w:rPr>
              <w:t xml:space="preserve"> </w:t>
            </w:r>
          </w:p>
        </w:tc>
      </w:tr>
      <w:tr w:rsidR="00D5731E" w:rsidRPr="00370F64" w14:paraId="03695486" w14:textId="77777777" w:rsidTr="35F1755A">
        <w:tblPrEx>
          <w:tblBorders>
            <w:insideH w:val="single" w:sz="8" w:space="0" w:color="000000"/>
          </w:tblBorders>
          <w:tblCellMar>
            <w:left w:w="103" w:type="dxa"/>
            <w:right w:w="103" w:type="dxa"/>
          </w:tblCellMar>
        </w:tblPrEx>
        <w:tc>
          <w:tcPr>
            <w:tcW w:w="1735" w:type="dxa"/>
          </w:tcPr>
          <w:p w14:paraId="4F75C9C2"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1</w:t>
            </w:r>
            <w:r w:rsidR="00CA31A8" w:rsidRPr="00370F64">
              <w:rPr>
                <w:rFonts w:asciiTheme="majorBidi" w:hAnsiTheme="majorBidi" w:cstheme="majorBidi"/>
                <w:b/>
                <w:bCs/>
                <w:sz w:val="22"/>
                <w:szCs w:val="22"/>
              </w:rPr>
              <w:t>7.2</w:t>
            </w:r>
            <w:r w:rsidRPr="00370F64">
              <w:rPr>
                <w:rFonts w:asciiTheme="majorBidi" w:hAnsiTheme="majorBidi" w:cstheme="majorBidi"/>
                <w:b/>
                <w:bCs/>
                <w:sz w:val="22"/>
                <w:szCs w:val="22"/>
              </w:rPr>
              <w:t xml:space="preserve"> (a)</w:t>
            </w:r>
          </w:p>
        </w:tc>
        <w:tc>
          <w:tcPr>
            <w:tcW w:w="7796" w:type="dxa"/>
          </w:tcPr>
          <w:p w14:paraId="74C9F92E" w14:textId="56DA85AB" w:rsidR="00455149" w:rsidRPr="00370F64" w:rsidRDefault="00455149" w:rsidP="002711CA">
            <w:pPr>
              <w:tabs>
                <w:tab w:val="right" w:pos="7254"/>
              </w:tabs>
              <w:spacing w:before="120" w:after="120"/>
              <w:jc w:val="both"/>
              <w:rPr>
                <w:rFonts w:asciiTheme="majorBidi" w:hAnsiTheme="majorBidi" w:cstheme="majorBidi"/>
                <w:i/>
                <w:iCs/>
                <w:sz w:val="22"/>
                <w:szCs w:val="22"/>
              </w:rPr>
            </w:pPr>
            <w:r w:rsidRPr="00370F64">
              <w:rPr>
                <w:rFonts w:asciiTheme="majorBidi" w:hAnsiTheme="majorBidi" w:cstheme="majorBidi"/>
                <w:sz w:val="22"/>
                <w:szCs w:val="22"/>
              </w:rPr>
              <w:t xml:space="preserve">Manufacturer’s authorization </w:t>
            </w:r>
            <w:r w:rsidR="009F6546" w:rsidRPr="00370F64">
              <w:rPr>
                <w:rFonts w:asciiTheme="majorBidi" w:hAnsiTheme="majorBidi" w:cstheme="majorBidi"/>
                <w:sz w:val="22"/>
                <w:szCs w:val="22"/>
              </w:rPr>
              <w:t>is required</w:t>
            </w:r>
            <w:r w:rsidR="0021056D" w:rsidRPr="00370F64">
              <w:rPr>
                <w:rFonts w:asciiTheme="majorBidi" w:hAnsiTheme="majorBidi" w:cstheme="majorBidi"/>
                <w:sz w:val="22"/>
                <w:szCs w:val="22"/>
              </w:rPr>
              <w:t>.</w:t>
            </w:r>
          </w:p>
        </w:tc>
      </w:tr>
      <w:tr w:rsidR="00D5731E" w:rsidRPr="00370F64" w14:paraId="4A28A89D" w14:textId="77777777" w:rsidTr="35F1755A">
        <w:tblPrEx>
          <w:tblBorders>
            <w:insideH w:val="single" w:sz="8" w:space="0" w:color="000000"/>
          </w:tblBorders>
          <w:tblCellMar>
            <w:left w:w="103" w:type="dxa"/>
            <w:right w:w="103" w:type="dxa"/>
          </w:tblCellMar>
        </w:tblPrEx>
        <w:tc>
          <w:tcPr>
            <w:tcW w:w="1735" w:type="dxa"/>
          </w:tcPr>
          <w:p w14:paraId="7ADC4110" w14:textId="77777777" w:rsidR="00455149" w:rsidRPr="00370F64" w:rsidRDefault="00455149" w:rsidP="00C17D87">
            <w:pPr>
              <w:pStyle w:val="TOCNumber1"/>
              <w:rPr>
                <w:rFonts w:asciiTheme="majorBidi" w:hAnsiTheme="majorBidi" w:cstheme="majorBidi"/>
                <w:sz w:val="22"/>
                <w:szCs w:val="22"/>
              </w:rPr>
            </w:pPr>
            <w:r w:rsidRPr="00370F64">
              <w:rPr>
                <w:rFonts w:asciiTheme="majorBidi" w:hAnsiTheme="majorBidi" w:cstheme="majorBidi"/>
                <w:sz w:val="22"/>
                <w:szCs w:val="22"/>
              </w:rPr>
              <w:lastRenderedPageBreak/>
              <w:t>ITB 1</w:t>
            </w:r>
            <w:r w:rsidR="00CA31A8" w:rsidRPr="00370F64">
              <w:rPr>
                <w:rFonts w:asciiTheme="majorBidi" w:hAnsiTheme="majorBidi" w:cstheme="majorBidi"/>
                <w:sz w:val="22"/>
                <w:szCs w:val="22"/>
              </w:rPr>
              <w:t>7.2</w:t>
            </w:r>
            <w:r w:rsidRPr="00370F64">
              <w:rPr>
                <w:rFonts w:asciiTheme="majorBidi" w:hAnsiTheme="majorBidi" w:cstheme="majorBidi"/>
                <w:sz w:val="22"/>
                <w:szCs w:val="22"/>
              </w:rPr>
              <w:t xml:space="preserve"> (b)</w:t>
            </w:r>
          </w:p>
        </w:tc>
        <w:tc>
          <w:tcPr>
            <w:tcW w:w="7796" w:type="dxa"/>
          </w:tcPr>
          <w:p w14:paraId="6EB8FF57" w14:textId="4FFBB486" w:rsidR="00455149" w:rsidRPr="00370F64" w:rsidRDefault="00455149" w:rsidP="00DA7D3E">
            <w:pPr>
              <w:tabs>
                <w:tab w:val="right" w:pos="7254"/>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 xml:space="preserve">After sales service </w:t>
            </w:r>
            <w:r w:rsidR="009F6546" w:rsidRPr="00370F64">
              <w:rPr>
                <w:rFonts w:asciiTheme="majorBidi" w:hAnsiTheme="majorBidi" w:cstheme="majorBidi"/>
                <w:sz w:val="22"/>
                <w:szCs w:val="22"/>
              </w:rPr>
              <w:t xml:space="preserve">is </w:t>
            </w:r>
            <w:r w:rsidRPr="00370F64">
              <w:rPr>
                <w:rFonts w:asciiTheme="majorBidi" w:hAnsiTheme="majorBidi" w:cstheme="majorBidi"/>
                <w:sz w:val="22"/>
                <w:szCs w:val="22"/>
              </w:rPr>
              <w:t>require</w:t>
            </w:r>
            <w:r w:rsidR="009F6546" w:rsidRPr="00370F64">
              <w:rPr>
                <w:rFonts w:asciiTheme="majorBidi" w:hAnsiTheme="majorBidi" w:cstheme="majorBidi"/>
                <w:sz w:val="22"/>
                <w:szCs w:val="22"/>
              </w:rPr>
              <w:t xml:space="preserve">d </w:t>
            </w:r>
            <w:r w:rsidR="00655D24" w:rsidRPr="00370F64">
              <w:rPr>
                <w:rFonts w:asciiTheme="majorBidi" w:hAnsiTheme="majorBidi" w:cstheme="majorBidi"/>
                <w:sz w:val="22"/>
                <w:szCs w:val="22"/>
              </w:rPr>
              <w:t>(where</w:t>
            </w:r>
            <w:r w:rsidR="009F6546" w:rsidRPr="00370F64">
              <w:rPr>
                <w:rFonts w:asciiTheme="majorBidi" w:hAnsiTheme="majorBidi" w:cstheme="majorBidi"/>
                <w:sz w:val="22"/>
                <w:szCs w:val="22"/>
              </w:rPr>
              <w:t xml:space="preserve"> specified).</w:t>
            </w:r>
            <w:r w:rsidR="009F6546" w:rsidRPr="00370F64">
              <w:rPr>
                <w:rFonts w:asciiTheme="majorBidi" w:hAnsiTheme="majorBidi" w:cstheme="majorBidi"/>
                <w:i/>
                <w:iCs/>
                <w:sz w:val="22"/>
                <w:szCs w:val="22"/>
              </w:rPr>
              <w:t xml:space="preserve"> </w:t>
            </w:r>
          </w:p>
        </w:tc>
      </w:tr>
      <w:tr w:rsidR="00D5731E" w:rsidRPr="00370F64" w14:paraId="682C322D" w14:textId="77777777" w:rsidTr="35F1755A">
        <w:tblPrEx>
          <w:tblBorders>
            <w:insideH w:val="single" w:sz="8" w:space="0" w:color="000000"/>
          </w:tblBorders>
          <w:tblCellMar>
            <w:left w:w="103" w:type="dxa"/>
            <w:right w:w="103" w:type="dxa"/>
          </w:tblCellMar>
        </w:tblPrEx>
        <w:tc>
          <w:tcPr>
            <w:tcW w:w="1735" w:type="dxa"/>
          </w:tcPr>
          <w:p w14:paraId="14D95A31"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 xml:space="preserve">ITB </w:t>
            </w:r>
            <w:r w:rsidR="00CA31A8" w:rsidRPr="00370F64">
              <w:rPr>
                <w:rFonts w:asciiTheme="majorBidi" w:hAnsiTheme="majorBidi" w:cstheme="majorBidi"/>
                <w:b/>
                <w:bCs/>
                <w:sz w:val="22"/>
                <w:szCs w:val="22"/>
              </w:rPr>
              <w:t>18</w:t>
            </w:r>
            <w:r w:rsidRPr="00370F64">
              <w:rPr>
                <w:rFonts w:asciiTheme="majorBidi" w:hAnsiTheme="majorBidi" w:cstheme="majorBidi"/>
                <w:b/>
                <w:bCs/>
                <w:sz w:val="22"/>
                <w:szCs w:val="22"/>
              </w:rPr>
              <w:t>.1</w:t>
            </w:r>
          </w:p>
        </w:tc>
        <w:tc>
          <w:tcPr>
            <w:tcW w:w="7796" w:type="dxa"/>
          </w:tcPr>
          <w:p w14:paraId="7165C464" w14:textId="50267550" w:rsidR="00455149" w:rsidRPr="00370F64" w:rsidRDefault="00455149" w:rsidP="00DA7D3E">
            <w:pPr>
              <w:pStyle w:val="i"/>
              <w:tabs>
                <w:tab w:val="right" w:pos="7254"/>
              </w:tabs>
              <w:suppressAutoHyphens w:val="0"/>
              <w:spacing w:before="120" w:after="120"/>
              <w:rPr>
                <w:rFonts w:asciiTheme="majorBidi" w:hAnsiTheme="majorBidi" w:cstheme="majorBidi"/>
                <w:sz w:val="22"/>
                <w:szCs w:val="22"/>
              </w:rPr>
            </w:pPr>
            <w:r w:rsidRPr="00370F64">
              <w:rPr>
                <w:rFonts w:asciiTheme="majorBidi" w:hAnsiTheme="majorBidi" w:cstheme="majorBidi"/>
                <w:sz w:val="22"/>
                <w:szCs w:val="22"/>
              </w:rPr>
              <w:t>The bid validity period shall be</w:t>
            </w:r>
            <w:r w:rsidR="009F6546" w:rsidRPr="00370F64">
              <w:rPr>
                <w:rFonts w:asciiTheme="majorBidi" w:hAnsiTheme="majorBidi" w:cstheme="majorBidi"/>
                <w:sz w:val="22"/>
                <w:szCs w:val="22"/>
              </w:rPr>
              <w:t xml:space="preserve"> 120 days. </w:t>
            </w:r>
          </w:p>
        </w:tc>
      </w:tr>
      <w:tr w:rsidR="00D5731E" w:rsidRPr="00370F64" w14:paraId="7BE1BC9B" w14:textId="77777777" w:rsidTr="35F1755A">
        <w:tblPrEx>
          <w:tblBorders>
            <w:insideH w:val="single" w:sz="8" w:space="0" w:color="000000"/>
          </w:tblBorders>
          <w:tblCellMar>
            <w:left w:w="103" w:type="dxa"/>
            <w:right w:w="103" w:type="dxa"/>
          </w:tblCellMar>
        </w:tblPrEx>
        <w:tc>
          <w:tcPr>
            <w:tcW w:w="1735" w:type="dxa"/>
          </w:tcPr>
          <w:p w14:paraId="028DE050" w14:textId="77777777" w:rsidR="00CA31A8" w:rsidRPr="00370F64" w:rsidRDefault="00CA31A8">
            <w:pPr>
              <w:spacing w:before="120"/>
              <w:rPr>
                <w:rFonts w:asciiTheme="majorBidi" w:hAnsiTheme="majorBidi" w:cstheme="majorBidi"/>
                <w:b/>
                <w:bCs/>
                <w:sz w:val="22"/>
                <w:szCs w:val="22"/>
              </w:rPr>
            </w:pPr>
            <w:r w:rsidRPr="00370F64">
              <w:rPr>
                <w:rFonts w:asciiTheme="majorBidi" w:hAnsiTheme="majorBidi" w:cstheme="majorBidi"/>
                <w:b/>
                <w:bCs/>
                <w:sz w:val="22"/>
                <w:szCs w:val="22"/>
              </w:rPr>
              <w:t>ITB 18.3</w:t>
            </w:r>
            <w:r w:rsidR="003024D8" w:rsidRPr="00370F64">
              <w:rPr>
                <w:rFonts w:asciiTheme="majorBidi" w:hAnsiTheme="majorBidi" w:cstheme="majorBidi"/>
                <w:b/>
                <w:bCs/>
                <w:sz w:val="22"/>
                <w:szCs w:val="22"/>
              </w:rPr>
              <w:t xml:space="preserve"> (a)</w:t>
            </w:r>
          </w:p>
        </w:tc>
        <w:tc>
          <w:tcPr>
            <w:tcW w:w="7796" w:type="dxa"/>
          </w:tcPr>
          <w:p w14:paraId="17E30920" w14:textId="795B7394" w:rsidR="00CA31A8" w:rsidRPr="00370F64" w:rsidRDefault="00CA31A8" w:rsidP="00743730">
            <w:pPr>
              <w:tabs>
                <w:tab w:val="right" w:pos="7254"/>
              </w:tabs>
              <w:spacing w:before="120" w:after="100"/>
              <w:jc w:val="both"/>
              <w:rPr>
                <w:rFonts w:asciiTheme="majorBidi" w:hAnsiTheme="majorBidi" w:cstheme="majorBidi"/>
                <w:iCs/>
                <w:sz w:val="22"/>
                <w:szCs w:val="22"/>
              </w:rPr>
            </w:pPr>
            <w:r w:rsidRPr="00370F64">
              <w:rPr>
                <w:rFonts w:asciiTheme="majorBidi" w:hAnsiTheme="majorBidi" w:cstheme="majorBidi"/>
                <w:iCs/>
                <w:sz w:val="22"/>
                <w:szCs w:val="22"/>
              </w:rPr>
              <w:t>The bid price shall be adjusted by the following factor:</w:t>
            </w:r>
            <w:r w:rsidR="009F6546" w:rsidRPr="00370F64">
              <w:rPr>
                <w:rFonts w:asciiTheme="majorBidi" w:hAnsiTheme="majorBidi" w:cstheme="majorBidi"/>
                <w:iCs/>
                <w:sz w:val="22"/>
                <w:szCs w:val="22"/>
              </w:rPr>
              <w:t xml:space="preserve"> </w:t>
            </w:r>
            <w:r w:rsidRPr="00370F64">
              <w:rPr>
                <w:rFonts w:asciiTheme="majorBidi" w:hAnsiTheme="majorBidi" w:cstheme="majorBidi"/>
                <w:sz w:val="22"/>
                <w:szCs w:val="22"/>
              </w:rPr>
              <w:t>as will be indicated in the request for bid validity extensio</w:t>
            </w:r>
            <w:r w:rsidR="00743730" w:rsidRPr="00370F64">
              <w:rPr>
                <w:rFonts w:asciiTheme="majorBidi" w:hAnsiTheme="majorBidi" w:cstheme="majorBidi"/>
                <w:sz w:val="22"/>
                <w:szCs w:val="22"/>
              </w:rPr>
              <w:t>n</w:t>
            </w:r>
          </w:p>
        </w:tc>
      </w:tr>
      <w:tr w:rsidR="00D5731E" w:rsidRPr="00370F64" w14:paraId="6468D997" w14:textId="77777777" w:rsidTr="35F1755A">
        <w:tblPrEx>
          <w:tblBorders>
            <w:insideH w:val="single" w:sz="8" w:space="0" w:color="000000"/>
          </w:tblBorders>
          <w:tblCellMar>
            <w:left w:w="103" w:type="dxa"/>
            <w:right w:w="103" w:type="dxa"/>
          </w:tblCellMar>
        </w:tblPrEx>
        <w:tc>
          <w:tcPr>
            <w:tcW w:w="1735" w:type="dxa"/>
          </w:tcPr>
          <w:p w14:paraId="1E0D8F0E" w14:textId="77777777" w:rsidR="005F27A2" w:rsidRPr="00370F64" w:rsidRDefault="005F27A2">
            <w:pPr>
              <w:spacing w:before="120"/>
              <w:rPr>
                <w:rFonts w:asciiTheme="majorBidi" w:hAnsiTheme="majorBidi" w:cstheme="majorBidi"/>
                <w:b/>
                <w:bCs/>
                <w:sz w:val="22"/>
                <w:szCs w:val="22"/>
              </w:rPr>
            </w:pPr>
            <w:r w:rsidRPr="00370F64">
              <w:rPr>
                <w:rFonts w:asciiTheme="majorBidi" w:hAnsiTheme="majorBidi" w:cstheme="majorBidi"/>
                <w:b/>
                <w:bCs/>
                <w:sz w:val="22"/>
                <w:szCs w:val="22"/>
              </w:rPr>
              <w:t xml:space="preserve">ITB </w:t>
            </w:r>
            <w:r w:rsidR="00CA31A8" w:rsidRPr="00370F64">
              <w:rPr>
                <w:rFonts w:asciiTheme="majorBidi" w:hAnsiTheme="majorBidi" w:cstheme="majorBidi"/>
                <w:b/>
                <w:bCs/>
                <w:sz w:val="22"/>
                <w:szCs w:val="22"/>
              </w:rPr>
              <w:t>19</w:t>
            </w:r>
            <w:r w:rsidRPr="00370F64">
              <w:rPr>
                <w:rFonts w:asciiTheme="majorBidi" w:hAnsiTheme="majorBidi" w:cstheme="majorBidi"/>
                <w:b/>
                <w:bCs/>
                <w:sz w:val="22"/>
                <w:szCs w:val="22"/>
              </w:rPr>
              <w:t>.1</w:t>
            </w:r>
          </w:p>
        </w:tc>
        <w:tc>
          <w:tcPr>
            <w:tcW w:w="7796" w:type="dxa"/>
          </w:tcPr>
          <w:p w14:paraId="70DCE822" w14:textId="3DAA2749" w:rsidR="005F27A2" w:rsidRPr="00370F64" w:rsidRDefault="005F27A2" w:rsidP="00DA7D3E">
            <w:pPr>
              <w:tabs>
                <w:tab w:val="right" w:pos="7254"/>
              </w:tabs>
              <w:spacing w:before="60" w:after="60"/>
              <w:jc w:val="both"/>
              <w:rPr>
                <w:rFonts w:asciiTheme="majorBidi" w:hAnsiTheme="majorBidi" w:cstheme="majorBidi"/>
                <w:sz w:val="22"/>
                <w:szCs w:val="22"/>
              </w:rPr>
            </w:pPr>
            <w:proofErr w:type="gramStart"/>
            <w:r w:rsidRPr="00370F64">
              <w:rPr>
                <w:rFonts w:asciiTheme="majorBidi" w:hAnsiTheme="majorBidi" w:cstheme="majorBidi"/>
                <w:sz w:val="22"/>
                <w:szCs w:val="22"/>
              </w:rPr>
              <w:t>A Bid</w:t>
            </w:r>
            <w:proofErr w:type="gramEnd"/>
            <w:r w:rsidRPr="00370F64">
              <w:rPr>
                <w:rFonts w:asciiTheme="majorBidi" w:hAnsiTheme="majorBidi" w:cstheme="majorBidi"/>
                <w:sz w:val="22"/>
                <w:szCs w:val="22"/>
              </w:rPr>
              <w:t xml:space="preserve"> Security </w:t>
            </w:r>
            <w:r w:rsidRPr="00370F64">
              <w:rPr>
                <w:rFonts w:asciiTheme="majorBidi" w:hAnsiTheme="majorBidi" w:cstheme="majorBidi"/>
                <w:iCs/>
                <w:sz w:val="22"/>
                <w:szCs w:val="22"/>
              </w:rPr>
              <w:t>is not required.</w:t>
            </w:r>
          </w:p>
          <w:p w14:paraId="12E132DC" w14:textId="2702FAF1" w:rsidR="00587E87" w:rsidRPr="00370F64" w:rsidRDefault="005F27A2" w:rsidP="00A03F6F">
            <w:pPr>
              <w:pStyle w:val="i"/>
              <w:tabs>
                <w:tab w:val="right" w:pos="7254"/>
              </w:tabs>
              <w:suppressAutoHyphens w:val="0"/>
              <w:spacing w:before="120" w:after="120"/>
              <w:rPr>
                <w:rFonts w:asciiTheme="majorBidi" w:hAnsiTheme="majorBidi" w:cstheme="majorBidi"/>
                <w:sz w:val="22"/>
                <w:szCs w:val="22"/>
              </w:rPr>
            </w:pPr>
            <w:r w:rsidRPr="00370F64">
              <w:rPr>
                <w:rFonts w:asciiTheme="majorBidi" w:hAnsiTheme="majorBidi" w:cstheme="majorBidi"/>
                <w:sz w:val="22"/>
                <w:szCs w:val="22"/>
              </w:rPr>
              <w:t xml:space="preserve">A Bid-Securing Declaration </w:t>
            </w:r>
            <w:r w:rsidRPr="00370F64">
              <w:rPr>
                <w:rFonts w:asciiTheme="majorBidi" w:hAnsiTheme="majorBidi" w:cstheme="majorBidi"/>
                <w:iCs/>
                <w:sz w:val="22"/>
                <w:szCs w:val="22"/>
              </w:rPr>
              <w:t>i</w:t>
            </w:r>
            <w:r w:rsidR="00A03F6F" w:rsidRPr="00370F64">
              <w:rPr>
                <w:rFonts w:asciiTheme="majorBidi" w:hAnsiTheme="majorBidi" w:cstheme="majorBidi"/>
                <w:iCs/>
                <w:sz w:val="22"/>
                <w:szCs w:val="22"/>
              </w:rPr>
              <w:t>s</w:t>
            </w:r>
            <w:r w:rsidRPr="00370F64">
              <w:rPr>
                <w:rFonts w:asciiTheme="majorBidi" w:hAnsiTheme="majorBidi" w:cstheme="majorBidi"/>
                <w:iCs/>
                <w:sz w:val="22"/>
                <w:szCs w:val="22"/>
              </w:rPr>
              <w:t xml:space="preserve"> required.</w:t>
            </w:r>
          </w:p>
        </w:tc>
      </w:tr>
      <w:tr w:rsidR="00D5731E" w:rsidRPr="00370F64" w14:paraId="16B4A1F3" w14:textId="77777777" w:rsidTr="35F1755A">
        <w:tblPrEx>
          <w:tblBorders>
            <w:insideH w:val="single" w:sz="8" w:space="0" w:color="000000"/>
          </w:tblBorders>
          <w:tblCellMar>
            <w:left w:w="103" w:type="dxa"/>
            <w:right w:w="103" w:type="dxa"/>
          </w:tblCellMar>
        </w:tblPrEx>
        <w:tc>
          <w:tcPr>
            <w:tcW w:w="1735" w:type="dxa"/>
          </w:tcPr>
          <w:p w14:paraId="2570747C" w14:textId="77777777" w:rsidR="00455149" w:rsidRPr="00370F64" w:rsidRDefault="001C6013">
            <w:pPr>
              <w:spacing w:before="120"/>
              <w:rPr>
                <w:rFonts w:asciiTheme="majorBidi" w:hAnsiTheme="majorBidi" w:cstheme="majorBidi"/>
                <w:b/>
                <w:bCs/>
                <w:sz w:val="22"/>
                <w:szCs w:val="22"/>
              </w:rPr>
            </w:pPr>
            <w:r w:rsidRPr="00370F64">
              <w:rPr>
                <w:rFonts w:asciiTheme="majorBidi" w:hAnsiTheme="majorBidi" w:cstheme="majorBidi"/>
                <w:b/>
                <w:bCs/>
                <w:sz w:val="22"/>
                <w:szCs w:val="22"/>
              </w:rPr>
              <w:t xml:space="preserve">ITB </w:t>
            </w:r>
            <w:r w:rsidR="00FA590B" w:rsidRPr="00370F64">
              <w:rPr>
                <w:rFonts w:asciiTheme="majorBidi" w:hAnsiTheme="majorBidi" w:cstheme="majorBidi"/>
                <w:b/>
                <w:bCs/>
                <w:sz w:val="22"/>
                <w:szCs w:val="22"/>
              </w:rPr>
              <w:t>19</w:t>
            </w:r>
            <w:r w:rsidRPr="00370F64">
              <w:rPr>
                <w:rFonts w:asciiTheme="majorBidi" w:hAnsiTheme="majorBidi" w:cstheme="majorBidi"/>
                <w:b/>
                <w:bCs/>
                <w:sz w:val="22"/>
                <w:szCs w:val="22"/>
              </w:rPr>
              <w:t>.3</w:t>
            </w:r>
            <w:r w:rsidR="00FA590B" w:rsidRPr="00370F64">
              <w:rPr>
                <w:rFonts w:asciiTheme="majorBidi" w:hAnsiTheme="majorBidi" w:cstheme="majorBidi"/>
                <w:b/>
                <w:bCs/>
                <w:sz w:val="22"/>
                <w:szCs w:val="22"/>
              </w:rPr>
              <w:t xml:space="preserve"> (d)</w:t>
            </w:r>
          </w:p>
        </w:tc>
        <w:tc>
          <w:tcPr>
            <w:tcW w:w="7796" w:type="dxa"/>
          </w:tcPr>
          <w:p w14:paraId="663191D6" w14:textId="69566F39" w:rsidR="00455149" w:rsidRPr="00370F64" w:rsidRDefault="00A03F6F" w:rsidP="00DA7D3E">
            <w:pPr>
              <w:tabs>
                <w:tab w:val="right" w:pos="7254"/>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 xml:space="preserve">None </w:t>
            </w:r>
          </w:p>
        </w:tc>
      </w:tr>
      <w:tr w:rsidR="00D5731E" w:rsidRPr="00370F64" w14:paraId="64D1FC77" w14:textId="77777777" w:rsidTr="35F1755A">
        <w:tblPrEx>
          <w:tblBorders>
            <w:insideH w:val="single" w:sz="8" w:space="0" w:color="000000"/>
          </w:tblBorders>
          <w:tblCellMar>
            <w:left w:w="103" w:type="dxa"/>
            <w:right w:w="103" w:type="dxa"/>
          </w:tblCellMar>
        </w:tblPrEx>
        <w:tc>
          <w:tcPr>
            <w:tcW w:w="1735" w:type="dxa"/>
          </w:tcPr>
          <w:p w14:paraId="2AB5ADA3" w14:textId="77777777" w:rsidR="00085793" w:rsidRPr="00370F64" w:rsidRDefault="001C6013">
            <w:pPr>
              <w:spacing w:before="120"/>
              <w:rPr>
                <w:rFonts w:asciiTheme="majorBidi" w:hAnsiTheme="majorBidi" w:cstheme="majorBidi"/>
                <w:b/>
                <w:bCs/>
                <w:sz w:val="22"/>
                <w:szCs w:val="22"/>
              </w:rPr>
            </w:pPr>
            <w:r w:rsidRPr="00370F64">
              <w:rPr>
                <w:rFonts w:asciiTheme="majorBidi" w:hAnsiTheme="majorBidi" w:cstheme="majorBidi"/>
                <w:b/>
                <w:bCs/>
                <w:sz w:val="22"/>
                <w:szCs w:val="22"/>
              </w:rPr>
              <w:t xml:space="preserve">ITB </w:t>
            </w:r>
            <w:r w:rsidR="00FA590B" w:rsidRPr="00370F64">
              <w:rPr>
                <w:rFonts w:asciiTheme="majorBidi" w:hAnsiTheme="majorBidi" w:cstheme="majorBidi"/>
                <w:b/>
                <w:bCs/>
                <w:sz w:val="22"/>
                <w:szCs w:val="22"/>
              </w:rPr>
              <w:t>19</w:t>
            </w:r>
            <w:r w:rsidRPr="00370F64">
              <w:rPr>
                <w:rFonts w:asciiTheme="majorBidi" w:hAnsiTheme="majorBidi" w:cstheme="majorBidi"/>
                <w:b/>
                <w:bCs/>
                <w:sz w:val="22"/>
                <w:szCs w:val="22"/>
              </w:rPr>
              <w:t>.9</w:t>
            </w:r>
          </w:p>
        </w:tc>
        <w:tc>
          <w:tcPr>
            <w:tcW w:w="7796" w:type="dxa"/>
          </w:tcPr>
          <w:p w14:paraId="39FAC7DB" w14:textId="3F537782" w:rsidR="00FA590B" w:rsidRPr="00370F64" w:rsidRDefault="00085793" w:rsidP="002F1899">
            <w:pPr>
              <w:tabs>
                <w:tab w:val="right" w:pos="7254"/>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 xml:space="preserve">If </w:t>
            </w:r>
            <w:r w:rsidR="00A03F6F" w:rsidRPr="00370F64">
              <w:rPr>
                <w:rFonts w:asciiTheme="majorBidi" w:hAnsiTheme="majorBidi" w:cstheme="majorBidi"/>
                <w:sz w:val="22"/>
                <w:szCs w:val="22"/>
              </w:rPr>
              <w:t>Bidder</w:t>
            </w:r>
            <w:r w:rsidRPr="00370F64">
              <w:rPr>
                <w:rFonts w:asciiTheme="majorBidi" w:hAnsiTheme="majorBidi" w:cstheme="majorBidi"/>
                <w:sz w:val="22"/>
                <w:szCs w:val="22"/>
              </w:rPr>
              <w:t xml:space="preserve"> incurs any of the actions prescribed in subparagraphs (a) or (b) of this provision, the </w:t>
            </w:r>
            <w:r w:rsidR="005F27A2" w:rsidRPr="00370F64">
              <w:rPr>
                <w:rFonts w:asciiTheme="majorBidi" w:hAnsiTheme="majorBidi" w:cstheme="majorBidi"/>
                <w:sz w:val="22"/>
                <w:szCs w:val="22"/>
              </w:rPr>
              <w:t xml:space="preserve">Purchaser </w:t>
            </w:r>
            <w:r w:rsidRPr="00370F64">
              <w:rPr>
                <w:rFonts w:asciiTheme="majorBidi" w:hAnsiTheme="majorBidi" w:cstheme="majorBidi"/>
                <w:sz w:val="22"/>
                <w:szCs w:val="22"/>
              </w:rPr>
              <w:t xml:space="preserve">will declare the Bidder ineligible to be awarded contracts by the </w:t>
            </w:r>
            <w:r w:rsidR="00254708" w:rsidRPr="00370F64">
              <w:rPr>
                <w:rFonts w:asciiTheme="majorBidi" w:hAnsiTheme="majorBidi" w:cstheme="majorBidi"/>
                <w:sz w:val="22"/>
                <w:szCs w:val="22"/>
              </w:rPr>
              <w:t>Purchaser</w:t>
            </w:r>
            <w:r w:rsidRPr="00370F64">
              <w:rPr>
                <w:rFonts w:asciiTheme="majorBidi" w:hAnsiTheme="majorBidi" w:cstheme="majorBidi"/>
                <w:sz w:val="22"/>
                <w:szCs w:val="22"/>
              </w:rPr>
              <w:t xml:space="preserve"> for a period of </w:t>
            </w:r>
            <w:r w:rsidR="002C6ED0" w:rsidRPr="00370F64">
              <w:rPr>
                <w:rFonts w:asciiTheme="majorBidi" w:hAnsiTheme="majorBidi" w:cstheme="majorBidi"/>
                <w:sz w:val="22"/>
                <w:szCs w:val="22"/>
              </w:rPr>
              <w:t>two (2)</w:t>
            </w:r>
            <w:r w:rsidRPr="00370F64">
              <w:rPr>
                <w:rFonts w:asciiTheme="majorBidi" w:hAnsiTheme="majorBidi" w:cstheme="majorBidi"/>
                <w:sz w:val="22"/>
                <w:szCs w:val="22"/>
              </w:rPr>
              <w:t xml:space="preserve"> years.</w:t>
            </w:r>
          </w:p>
        </w:tc>
      </w:tr>
      <w:tr w:rsidR="00D5731E" w:rsidRPr="00370F64" w14:paraId="3FFE1C04" w14:textId="77777777" w:rsidTr="35F1755A">
        <w:tblPrEx>
          <w:tblBorders>
            <w:insideH w:val="single" w:sz="8" w:space="0" w:color="000000"/>
          </w:tblBorders>
          <w:tblCellMar>
            <w:left w:w="103" w:type="dxa"/>
            <w:right w:w="103" w:type="dxa"/>
          </w:tblCellMar>
        </w:tblPrEx>
        <w:tc>
          <w:tcPr>
            <w:tcW w:w="1735" w:type="dxa"/>
          </w:tcPr>
          <w:p w14:paraId="66CF4E40"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2</w:t>
            </w:r>
            <w:r w:rsidR="00FA590B" w:rsidRPr="00370F64">
              <w:rPr>
                <w:rFonts w:asciiTheme="majorBidi" w:hAnsiTheme="majorBidi" w:cstheme="majorBidi"/>
                <w:b/>
                <w:bCs/>
                <w:sz w:val="22"/>
                <w:szCs w:val="22"/>
              </w:rPr>
              <w:t>0</w:t>
            </w:r>
            <w:r w:rsidRPr="00370F64">
              <w:rPr>
                <w:rFonts w:asciiTheme="majorBidi" w:hAnsiTheme="majorBidi" w:cstheme="majorBidi"/>
                <w:b/>
                <w:bCs/>
                <w:sz w:val="22"/>
                <w:szCs w:val="22"/>
              </w:rPr>
              <w:t>.1</w:t>
            </w:r>
          </w:p>
        </w:tc>
        <w:tc>
          <w:tcPr>
            <w:tcW w:w="7796" w:type="dxa"/>
          </w:tcPr>
          <w:p w14:paraId="39F9D21B" w14:textId="069181F4" w:rsidR="00455149" w:rsidRPr="00370F64" w:rsidRDefault="00455149" w:rsidP="00DA7D3E">
            <w:pPr>
              <w:tabs>
                <w:tab w:val="right" w:pos="7254"/>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In addition to the original of the bid, the number of copies is:</w:t>
            </w:r>
            <w:r w:rsidR="0030659D" w:rsidRPr="00370F64">
              <w:rPr>
                <w:rFonts w:asciiTheme="majorBidi" w:hAnsiTheme="majorBidi" w:cstheme="majorBidi"/>
                <w:sz w:val="22"/>
                <w:szCs w:val="22"/>
              </w:rPr>
              <w:t xml:space="preserve"> one (1) original and</w:t>
            </w:r>
            <w:r w:rsidR="001E2112" w:rsidRPr="00370F64">
              <w:rPr>
                <w:rFonts w:asciiTheme="majorBidi" w:hAnsiTheme="majorBidi" w:cstheme="majorBidi"/>
                <w:sz w:val="22"/>
                <w:szCs w:val="22"/>
              </w:rPr>
              <w:t xml:space="preserve"> two (2)</w:t>
            </w:r>
            <w:r w:rsidR="0030659D" w:rsidRPr="00370F64">
              <w:rPr>
                <w:rFonts w:asciiTheme="majorBidi" w:hAnsiTheme="majorBidi" w:cstheme="majorBidi"/>
                <w:sz w:val="22"/>
                <w:szCs w:val="22"/>
              </w:rPr>
              <w:t xml:space="preserve"> and </w:t>
            </w:r>
            <w:r w:rsidR="003C7C89" w:rsidRPr="00370F64">
              <w:rPr>
                <w:rFonts w:asciiTheme="majorBidi" w:hAnsiTheme="majorBidi" w:cstheme="majorBidi"/>
                <w:sz w:val="22"/>
                <w:szCs w:val="22"/>
              </w:rPr>
              <w:t>one (1) digital copy (USB key).</w:t>
            </w:r>
          </w:p>
        </w:tc>
      </w:tr>
      <w:tr w:rsidR="00D5731E" w:rsidRPr="00370F64" w14:paraId="5915C4B7" w14:textId="77777777" w:rsidTr="35F1755A">
        <w:tblPrEx>
          <w:tblBorders>
            <w:insideH w:val="single" w:sz="8" w:space="0" w:color="000000"/>
          </w:tblBorders>
          <w:tblCellMar>
            <w:left w:w="103" w:type="dxa"/>
            <w:right w:w="103" w:type="dxa"/>
          </w:tblCellMar>
        </w:tblPrEx>
        <w:tc>
          <w:tcPr>
            <w:tcW w:w="1735" w:type="dxa"/>
          </w:tcPr>
          <w:p w14:paraId="1285A6DD" w14:textId="77777777" w:rsidR="00FA590B" w:rsidRPr="00370F64" w:rsidRDefault="00FA590B" w:rsidP="003024D8">
            <w:pPr>
              <w:keepNext/>
              <w:spacing w:before="120"/>
              <w:rPr>
                <w:rFonts w:asciiTheme="majorBidi" w:hAnsiTheme="majorBidi" w:cstheme="majorBidi"/>
                <w:b/>
                <w:bCs/>
                <w:sz w:val="22"/>
                <w:szCs w:val="22"/>
              </w:rPr>
            </w:pPr>
            <w:r w:rsidRPr="00370F64">
              <w:rPr>
                <w:rFonts w:asciiTheme="majorBidi" w:hAnsiTheme="majorBidi" w:cstheme="majorBidi"/>
                <w:b/>
                <w:bCs/>
                <w:sz w:val="22"/>
                <w:szCs w:val="22"/>
              </w:rPr>
              <w:t>ITB 20.2</w:t>
            </w:r>
          </w:p>
        </w:tc>
        <w:tc>
          <w:tcPr>
            <w:tcW w:w="7796" w:type="dxa"/>
          </w:tcPr>
          <w:p w14:paraId="2C5F24DC" w14:textId="1781BC75" w:rsidR="00FA590B" w:rsidRPr="00370F64" w:rsidRDefault="00FA590B" w:rsidP="00DA7D3E">
            <w:pPr>
              <w:keepNext/>
              <w:tabs>
                <w:tab w:val="right" w:pos="7254"/>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 xml:space="preserve">The written confirmation of authorization to sign on behalf of the Bidder shall consist </w:t>
            </w:r>
            <w:r w:rsidR="001E2112" w:rsidRPr="00370F64">
              <w:rPr>
                <w:rFonts w:asciiTheme="majorBidi" w:hAnsiTheme="majorBidi" w:cstheme="majorBidi"/>
                <w:sz w:val="22"/>
                <w:szCs w:val="22"/>
              </w:rPr>
              <w:t>of</w:t>
            </w:r>
            <w:r w:rsidRPr="00370F64">
              <w:rPr>
                <w:rFonts w:asciiTheme="majorBidi" w:hAnsiTheme="majorBidi" w:cstheme="majorBidi"/>
                <w:sz w:val="22"/>
                <w:szCs w:val="22"/>
              </w:rPr>
              <w:t xml:space="preserve"> </w:t>
            </w:r>
            <w:r w:rsidR="001E2112" w:rsidRPr="00370F64">
              <w:rPr>
                <w:rFonts w:asciiTheme="majorBidi" w:hAnsiTheme="majorBidi" w:cstheme="majorBidi"/>
                <w:iCs/>
                <w:sz w:val="22"/>
                <w:szCs w:val="22"/>
              </w:rPr>
              <w:t>the power</w:t>
            </w:r>
            <w:r w:rsidRPr="00370F64">
              <w:rPr>
                <w:rFonts w:asciiTheme="majorBidi" w:hAnsiTheme="majorBidi" w:cstheme="majorBidi"/>
                <w:iCs/>
                <w:sz w:val="22"/>
                <w:szCs w:val="22"/>
              </w:rPr>
              <w:t xml:space="preserve"> of attorney</w:t>
            </w:r>
            <w:r w:rsidR="00E01223" w:rsidRPr="00370F64">
              <w:rPr>
                <w:rFonts w:asciiTheme="majorBidi" w:hAnsiTheme="majorBidi" w:cstheme="majorBidi"/>
                <w:iCs/>
                <w:sz w:val="22"/>
                <w:szCs w:val="22"/>
              </w:rPr>
              <w:t xml:space="preserve"> established in the name of the signatory of the bi</w:t>
            </w:r>
            <w:r w:rsidR="001E2112" w:rsidRPr="00370F64">
              <w:rPr>
                <w:rFonts w:asciiTheme="majorBidi" w:hAnsiTheme="majorBidi" w:cstheme="majorBidi"/>
                <w:iCs/>
                <w:sz w:val="22"/>
                <w:szCs w:val="22"/>
              </w:rPr>
              <w:t>d</w:t>
            </w:r>
          </w:p>
        </w:tc>
      </w:tr>
      <w:tr w:rsidR="00D5731E" w:rsidRPr="00370F64" w14:paraId="045DE6FE" w14:textId="77777777" w:rsidTr="35F1755A">
        <w:tblPrEx>
          <w:tblBorders>
            <w:insideH w:val="single" w:sz="8" w:space="0" w:color="000000"/>
          </w:tblBorders>
          <w:tblCellMar>
            <w:left w:w="103" w:type="dxa"/>
            <w:right w:w="103" w:type="dxa"/>
          </w:tblCellMar>
        </w:tblPrEx>
        <w:tc>
          <w:tcPr>
            <w:tcW w:w="1735" w:type="dxa"/>
          </w:tcPr>
          <w:p w14:paraId="3328948C" w14:textId="77777777" w:rsidR="00455149" w:rsidRPr="00370F64" w:rsidRDefault="00455149">
            <w:pPr>
              <w:spacing w:before="120"/>
              <w:rPr>
                <w:rFonts w:asciiTheme="majorBidi" w:hAnsiTheme="majorBidi" w:cstheme="majorBidi"/>
                <w:b/>
                <w:bCs/>
              </w:rPr>
            </w:pPr>
          </w:p>
        </w:tc>
        <w:tc>
          <w:tcPr>
            <w:tcW w:w="7796" w:type="dxa"/>
          </w:tcPr>
          <w:p w14:paraId="36D78033" w14:textId="77777777" w:rsidR="00455149" w:rsidRPr="00370F64" w:rsidRDefault="008B5346" w:rsidP="00832E40">
            <w:pPr>
              <w:pStyle w:val="ListParagraph"/>
              <w:spacing w:before="120" w:after="120"/>
              <w:ind w:left="48"/>
              <w:jc w:val="center"/>
              <w:rPr>
                <w:rFonts w:asciiTheme="majorBidi" w:hAnsiTheme="majorBidi" w:cstheme="majorBidi"/>
                <w:b/>
                <w:bCs/>
                <w:sz w:val="28"/>
              </w:rPr>
            </w:pPr>
            <w:bookmarkStart w:id="169" w:name="_Toc505659532"/>
            <w:bookmarkStart w:id="170" w:name="_Toc506185680"/>
            <w:r w:rsidRPr="00370F64">
              <w:rPr>
                <w:rFonts w:asciiTheme="majorBidi" w:hAnsiTheme="majorBidi" w:cstheme="majorBidi"/>
                <w:b/>
                <w:bCs/>
                <w:sz w:val="28"/>
              </w:rPr>
              <w:t xml:space="preserve">D. </w:t>
            </w:r>
            <w:r w:rsidR="00455149" w:rsidRPr="00370F64">
              <w:rPr>
                <w:rFonts w:asciiTheme="majorBidi" w:hAnsiTheme="majorBidi" w:cstheme="majorBidi"/>
                <w:b/>
                <w:bCs/>
                <w:sz w:val="28"/>
              </w:rPr>
              <w:t>Submission and Opening of Bids</w:t>
            </w:r>
            <w:bookmarkEnd w:id="169"/>
            <w:bookmarkEnd w:id="170"/>
          </w:p>
        </w:tc>
      </w:tr>
      <w:tr w:rsidR="00D5731E" w:rsidRPr="00370F64" w14:paraId="36176478" w14:textId="77777777" w:rsidTr="35F1755A">
        <w:tblPrEx>
          <w:tblBorders>
            <w:insideH w:val="single" w:sz="8" w:space="0" w:color="000000"/>
          </w:tblBorders>
          <w:tblCellMar>
            <w:left w:w="103" w:type="dxa"/>
            <w:right w:w="103" w:type="dxa"/>
          </w:tblCellMar>
        </w:tblPrEx>
        <w:tc>
          <w:tcPr>
            <w:tcW w:w="1735" w:type="dxa"/>
          </w:tcPr>
          <w:p w14:paraId="2173562C"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2</w:t>
            </w:r>
            <w:r w:rsidR="007F2BE4" w:rsidRPr="00370F64">
              <w:rPr>
                <w:rFonts w:asciiTheme="majorBidi" w:hAnsiTheme="majorBidi" w:cstheme="majorBidi"/>
                <w:b/>
                <w:bCs/>
                <w:sz w:val="22"/>
                <w:szCs w:val="22"/>
              </w:rPr>
              <w:t>2</w:t>
            </w:r>
            <w:r w:rsidRPr="00370F64">
              <w:rPr>
                <w:rFonts w:asciiTheme="majorBidi" w:hAnsiTheme="majorBidi" w:cstheme="majorBidi"/>
                <w:b/>
                <w:bCs/>
                <w:sz w:val="22"/>
                <w:szCs w:val="22"/>
              </w:rPr>
              <w:t xml:space="preserve">.1 </w:t>
            </w:r>
          </w:p>
        </w:tc>
        <w:tc>
          <w:tcPr>
            <w:tcW w:w="7796" w:type="dxa"/>
          </w:tcPr>
          <w:p w14:paraId="60BD9CCA" w14:textId="77777777" w:rsidR="00455149" w:rsidRPr="00370F64" w:rsidRDefault="00455149">
            <w:pPr>
              <w:tabs>
                <w:tab w:val="right" w:pos="7254"/>
              </w:tabs>
              <w:spacing w:before="120" w:after="120"/>
              <w:rPr>
                <w:rFonts w:asciiTheme="majorBidi" w:hAnsiTheme="majorBidi" w:cstheme="majorBidi"/>
                <w:sz w:val="22"/>
                <w:szCs w:val="22"/>
              </w:rPr>
            </w:pPr>
            <w:r w:rsidRPr="00370F64">
              <w:rPr>
                <w:rFonts w:asciiTheme="majorBidi" w:hAnsiTheme="majorBidi" w:cstheme="majorBidi"/>
                <w:sz w:val="22"/>
                <w:szCs w:val="22"/>
              </w:rPr>
              <w:t>For bid submission purposes, the Purchaser’s address is:</w:t>
            </w:r>
          </w:p>
          <w:p w14:paraId="04D0BD66" w14:textId="77777777" w:rsidR="001E2112" w:rsidRPr="00370F64" w:rsidRDefault="001E2112" w:rsidP="001E2112">
            <w:pPr>
              <w:tabs>
                <w:tab w:val="right" w:pos="7254"/>
              </w:tabs>
              <w:spacing w:before="120" w:after="120"/>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Attention: Mr. Joe Namwaya, Head of Procurement  </w:t>
            </w:r>
          </w:p>
          <w:p w14:paraId="56FE9E09" w14:textId="040E4634" w:rsidR="001E2112" w:rsidRPr="00370F64" w:rsidRDefault="001E2112" w:rsidP="001E2112">
            <w:pPr>
              <w:tabs>
                <w:tab w:val="right" w:pos="7254"/>
              </w:tabs>
              <w:spacing w:before="120" w:after="120"/>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Office Address : </w:t>
            </w:r>
          </w:p>
          <w:p w14:paraId="0101B104" w14:textId="77777777" w:rsidR="001E2112" w:rsidRPr="00370F64" w:rsidRDefault="001E2112" w:rsidP="001E2112">
            <w:pPr>
              <w:tabs>
                <w:tab w:val="right" w:pos="7254"/>
              </w:tabs>
              <w:spacing w:before="120" w:after="120"/>
              <w:rPr>
                <w:rFonts w:asciiTheme="majorBidi" w:hAnsiTheme="majorBidi" w:cstheme="majorBidi"/>
                <w:bCs/>
                <w:sz w:val="22"/>
                <w:szCs w:val="22"/>
                <w:lang w:val="en-GB"/>
              </w:rPr>
            </w:pPr>
            <w:r w:rsidRPr="00370F64">
              <w:rPr>
                <w:rFonts w:asciiTheme="majorBidi" w:hAnsiTheme="majorBidi" w:cstheme="majorBidi"/>
                <w:bCs/>
                <w:sz w:val="22"/>
                <w:szCs w:val="22"/>
                <w:lang w:val="en-GB"/>
              </w:rPr>
              <w:t>TradeMark Africa, Djibouti Country Programme</w:t>
            </w:r>
          </w:p>
          <w:p w14:paraId="38F08F97" w14:textId="77777777" w:rsidR="001E2112" w:rsidRPr="00370F64" w:rsidRDefault="001E2112" w:rsidP="001E2112">
            <w:pPr>
              <w:tabs>
                <w:tab w:val="right" w:pos="7254"/>
              </w:tabs>
              <w:spacing w:before="120" w:after="120"/>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4th Floor, DW Tower  </w:t>
            </w:r>
          </w:p>
          <w:p w14:paraId="7FC162FA" w14:textId="77777777" w:rsidR="001E2112" w:rsidRPr="00370F64" w:rsidRDefault="001E2112" w:rsidP="001E2112">
            <w:pPr>
              <w:tabs>
                <w:tab w:val="right" w:pos="7254"/>
              </w:tabs>
              <w:spacing w:before="120" w:after="120"/>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Avenue </w:t>
            </w:r>
            <w:proofErr w:type="spellStart"/>
            <w:r w:rsidRPr="00370F64">
              <w:rPr>
                <w:rFonts w:asciiTheme="majorBidi" w:hAnsiTheme="majorBidi" w:cstheme="majorBidi"/>
                <w:bCs/>
                <w:sz w:val="22"/>
                <w:szCs w:val="22"/>
                <w:lang w:val="en-GB"/>
              </w:rPr>
              <w:t>Franchet</w:t>
            </w:r>
            <w:proofErr w:type="spellEnd"/>
            <w:r w:rsidRPr="00370F64">
              <w:rPr>
                <w:rFonts w:asciiTheme="majorBidi" w:hAnsiTheme="majorBidi" w:cstheme="majorBidi"/>
                <w:bCs/>
                <w:sz w:val="22"/>
                <w:szCs w:val="22"/>
                <w:lang w:val="en-GB"/>
              </w:rPr>
              <w:t xml:space="preserve"> </w:t>
            </w:r>
            <w:proofErr w:type="spellStart"/>
            <w:r w:rsidRPr="00370F64">
              <w:rPr>
                <w:rFonts w:asciiTheme="majorBidi" w:hAnsiTheme="majorBidi" w:cstheme="majorBidi"/>
                <w:bCs/>
                <w:sz w:val="22"/>
                <w:szCs w:val="22"/>
                <w:lang w:val="en-GB"/>
              </w:rPr>
              <w:t>D’Espèrey</w:t>
            </w:r>
            <w:proofErr w:type="spellEnd"/>
            <w:r w:rsidRPr="00370F64">
              <w:rPr>
                <w:rFonts w:asciiTheme="majorBidi" w:hAnsiTheme="majorBidi" w:cstheme="majorBidi"/>
                <w:bCs/>
                <w:sz w:val="22"/>
                <w:szCs w:val="22"/>
                <w:lang w:val="en-GB"/>
              </w:rPr>
              <w:t xml:space="preserve"> </w:t>
            </w:r>
          </w:p>
          <w:p w14:paraId="38FF154B" w14:textId="77777777" w:rsidR="001E2112" w:rsidRPr="00370F64" w:rsidRDefault="001E2112" w:rsidP="001E2112">
            <w:pPr>
              <w:tabs>
                <w:tab w:val="right" w:pos="7254"/>
              </w:tabs>
              <w:spacing w:before="120" w:after="120"/>
              <w:rPr>
                <w:rFonts w:asciiTheme="majorBidi" w:hAnsiTheme="majorBidi" w:cstheme="majorBidi"/>
                <w:bCs/>
                <w:sz w:val="22"/>
                <w:szCs w:val="22"/>
                <w:lang w:val="fr-CA"/>
              </w:rPr>
            </w:pPr>
            <w:r w:rsidRPr="00370F64">
              <w:rPr>
                <w:rFonts w:asciiTheme="majorBidi" w:hAnsiTheme="majorBidi" w:cstheme="majorBidi"/>
                <w:bCs/>
                <w:sz w:val="22"/>
                <w:szCs w:val="22"/>
                <w:lang w:val="fr-CA"/>
              </w:rPr>
              <w:t xml:space="preserve">Plateau du Serpent BP 4113, Djibouti </w:t>
            </w:r>
          </w:p>
          <w:p w14:paraId="2CE0BD7B" w14:textId="77777777" w:rsidR="001E2112" w:rsidRPr="00370F64" w:rsidRDefault="001E2112" w:rsidP="001E2112">
            <w:pPr>
              <w:tabs>
                <w:tab w:val="right" w:pos="7254"/>
              </w:tabs>
              <w:spacing w:before="120" w:after="120"/>
              <w:rPr>
                <w:rFonts w:asciiTheme="majorBidi" w:hAnsiTheme="majorBidi" w:cstheme="majorBidi"/>
                <w:bCs/>
                <w:sz w:val="22"/>
                <w:szCs w:val="22"/>
                <w:lang w:val="fr-CA"/>
              </w:rPr>
            </w:pPr>
            <w:r w:rsidRPr="00370F64">
              <w:rPr>
                <w:rFonts w:asciiTheme="majorBidi" w:hAnsiTheme="majorBidi" w:cstheme="majorBidi"/>
                <w:bCs/>
                <w:sz w:val="22"/>
                <w:szCs w:val="22"/>
                <w:lang w:val="fr-CA"/>
              </w:rPr>
              <w:t xml:space="preserve">City: Djibouti </w:t>
            </w:r>
          </w:p>
          <w:p w14:paraId="44D1EC5A" w14:textId="77777777" w:rsidR="001E2112" w:rsidRPr="00370F64" w:rsidRDefault="001E2112" w:rsidP="001E2112">
            <w:pPr>
              <w:tabs>
                <w:tab w:val="right" w:pos="7254"/>
              </w:tabs>
              <w:spacing w:before="120" w:after="120"/>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Country: Djibouti </w:t>
            </w:r>
          </w:p>
          <w:p w14:paraId="7026582E" w14:textId="0122ED38" w:rsidR="001E2112" w:rsidRPr="00370F64" w:rsidRDefault="001E2112" w:rsidP="001E2112">
            <w:pPr>
              <w:spacing w:before="120" w:after="120"/>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Email: </w:t>
            </w:r>
            <w:hyperlink r:id="rId35" w:history="1">
              <w:r w:rsidRPr="00370F64">
                <w:rPr>
                  <w:rStyle w:val="Hyperlink"/>
                  <w:rFonts w:asciiTheme="majorBidi" w:hAnsiTheme="majorBidi" w:cstheme="majorBidi"/>
                  <w:bCs/>
                  <w:color w:val="auto"/>
                  <w:sz w:val="22"/>
                  <w:szCs w:val="22"/>
                  <w:lang w:val="en-GB"/>
                </w:rPr>
                <w:t>procurement@trademarkafrica.com</w:t>
              </w:r>
            </w:hyperlink>
          </w:p>
          <w:p w14:paraId="7BFA8E22" w14:textId="32A7F31C" w:rsidR="00455149" w:rsidRPr="00370F64" w:rsidRDefault="00455149" w:rsidP="001E2112">
            <w:pPr>
              <w:spacing w:before="120" w:after="120"/>
              <w:rPr>
                <w:rFonts w:asciiTheme="majorBidi" w:hAnsiTheme="majorBidi" w:cstheme="majorBidi"/>
                <w:sz w:val="22"/>
                <w:szCs w:val="22"/>
              </w:rPr>
            </w:pPr>
            <w:r w:rsidRPr="00370F64">
              <w:rPr>
                <w:rFonts w:asciiTheme="majorBidi" w:hAnsiTheme="majorBidi" w:cstheme="majorBidi"/>
                <w:b/>
                <w:sz w:val="22"/>
                <w:szCs w:val="22"/>
              </w:rPr>
              <w:t>The deadline for the submission of bids</w:t>
            </w:r>
            <w:r w:rsidRPr="00370F64">
              <w:rPr>
                <w:rFonts w:asciiTheme="majorBidi" w:hAnsiTheme="majorBidi" w:cstheme="majorBidi"/>
                <w:sz w:val="22"/>
                <w:szCs w:val="22"/>
              </w:rPr>
              <w:t xml:space="preserve"> is:</w:t>
            </w:r>
          </w:p>
          <w:p w14:paraId="6D1421F6" w14:textId="5E8B861E" w:rsidR="001E2112" w:rsidRPr="00370F64" w:rsidRDefault="00455149" w:rsidP="001E2112">
            <w:pPr>
              <w:spacing w:before="120" w:after="120"/>
              <w:rPr>
                <w:rFonts w:asciiTheme="majorBidi" w:hAnsiTheme="majorBidi" w:cstheme="majorBidi"/>
                <w:i/>
                <w:sz w:val="22"/>
                <w:szCs w:val="22"/>
              </w:rPr>
            </w:pPr>
            <w:r w:rsidRPr="00271408">
              <w:rPr>
                <w:rFonts w:asciiTheme="majorBidi" w:hAnsiTheme="majorBidi" w:cstheme="majorBidi"/>
                <w:sz w:val="22"/>
                <w:szCs w:val="22"/>
              </w:rPr>
              <w:t xml:space="preserve">Date: </w:t>
            </w:r>
            <w:r w:rsidR="00271408" w:rsidRPr="00271408">
              <w:rPr>
                <w:rFonts w:asciiTheme="majorBidi" w:hAnsiTheme="majorBidi" w:cstheme="majorBidi"/>
                <w:sz w:val="22"/>
                <w:szCs w:val="22"/>
              </w:rPr>
              <w:t>3</w:t>
            </w:r>
            <w:r w:rsidR="00271408" w:rsidRPr="00271408">
              <w:rPr>
                <w:rFonts w:asciiTheme="majorBidi" w:hAnsiTheme="majorBidi" w:cstheme="majorBidi"/>
                <w:sz w:val="22"/>
                <w:szCs w:val="22"/>
                <w:vertAlign w:val="superscript"/>
              </w:rPr>
              <w:t>rd</w:t>
            </w:r>
            <w:r w:rsidR="00271408" w:rsidRPr="00271408">
              <w:rPr>
                <w:rFonts w:asciiTheme="majorBidi" w:hAnsiTheme="majorBidi" w:cstheme="majorBidi"/>
                <w:sz w:val="22"/>
                <w:szCs w:val="22"/>
              </w:rPr>
              <w:t xml:space="preserve"> June</w:t>
            </w:r>
            <w:r w:rsidR="00245CD1" w:rsidRPr="00271408">
              <w:rPr>
                <w:rFonts w:asciiTheme="majorBidi" w:hAnsiTheme="majorBidi" w:cstheme="majorBidi"/>
                <w:sz w:val="22"/>
                <w:szCs w:val="22"/>
              </w:rPr>
              <w:t xml:space="preserve"> </w:t>
            </w:r>
            <w:r w:rsidR="001E2112" w:rsidRPr="00271408">
              <w:rPr>
                <w:rFonts w:asciiTheme="majorBidi" w:hAnsiTheme="majorBidi" w:cstheme="majorBidi"/>
                <w:sz w:val="22"/>
                <w:szCs w:val="22"/>
              </w:rPr>
              <w:t>2025</w:t>
            </w:r>
            <w:r w:rsidR="00245CD1">
              <w:rPr>
                <w:rFonts w:asciiTheme="majorBidi" w:hAnsiTheme="majorBidi" w:cstheme="majorBidi"/>
                <w:sz w:val="22"/>
                <w:szCs w:val="22"/>
              </w:rPr>
              <w:t xml:space="preserve">  </w:t>
            </w:r>
          </w:p>
          <w:p w14:paraId="64FF6D77" w14:textId="4A79A02E" w:rsidR="00455149" w:rsidRPr="00370F64" w:rsidRDefault="00455149" w:rsidP="001E2112">
            <w:pPr>
              <w:spacing w:before="120" w:after="120"/>
              <w:rPr>
                <w:rFonts w:asciiTheme="majorBidi" w:hAnsiTheme="majorBidi" w:cstheme="majorBidi"/>
                <w:sz w:val="22"/>
                <w:szCs w:val="22"/>
              </w:rPr>
            </w:pPr>
            <w:r w:rsidRPr="00370F64">
              <w:rPr>
                <w:rFonts w:asciiTheme="majorBidi" w:hAnsiTheme="majorBidi" w:cstheme="majorBidi"/>
                <w:sz w:val="22"/>
                <w:szCs w:val="22"/>
              </w:rPr>
              <w:t xml:space="preserve">Time: </w:t>
            </w:r>
            <w:r w:rsidR="001E2112" w:rsidRPr="00370F64">
              <w:rPr>
                <w:rFonts w:asciiTheme="majorBidi" w:hAnsiTheme="majorBidi" w:cstheme="majorBidi"/>
                <w:iCs/>
                <w:sz w:val="22"/>
                <w:szCs w:val="22"/>
              </w:rPr>
              <w:t>16:00, Djibouti Time.</w:t>
            </w:r>
            <w:r w:rsidRPr="00370F64">
              <w:rPr>
                <w:rFonts w:asciiTheme="majorBidi" w:hAnsiTheme="majorBidi" w:cstheme="majorBidi"/>
                <w:i/>
                <w:sz w:val="22"/>
                <w:szCs w:val="22"/>
              </w:rPr>
              <w:t xml:space="preserve"> </w:t>
            </w:r>
          </w:p>
        </w:tc>
      </w:tr>
      <w:tr w:rsidR="00D5731E" w:rsidRPr="00370F64" w14:paraId="35C070CD" w14:textId="77777777" w:rsidTr="35F1755A">
        <w:tblPrEx>
          <w:tblBorders>
            <w:insideH w:val="single" w:sz="8" w:space="0" w:color="000000"/>
          </w:tblBorders>
          <w:tblCellMar>
            <w:left w:w="103" w:type="dxa"/>
            <w:right w:w="103" w:type="dxa"/>
          </w:tblCellMar>
        </w:tblPrEx>
        <w:tc>
          <w:tcPr>
            <w:tcW w:w="1735" w:type="dxa"/>
          </w:tcPr>
          <w:p w14:paraId="3A761B32" w14:textId="77777777" w:rsidR="002837F7" w:rsidRPr="00370F64" w:rsidRDefault="002837F7">
            <w:pPr>
              <w:spacing w:before="120"/>
              <w:rPr>
                <w:rFonts w:asciiTheme="majorBidi" w:hAnsiTheme="majorBidi" w:cstheme="majorBidi"/>
                <w:b/>
                <w:bCs/>
                <w:sz w:val="22"/>
                <w:szCs w:val="22"/>
              </w:rPr>
            </w:pPr>
            <w:r w:rsidRPr="00370F64">
              <w:rPr>
                <w:rFonts w:asciiTheme="majorBidi" w:hAnsiTheme="majorBidi" w:cstheme="majorBidi"/>
                <w:b/>
                <w:bCs/>
                <w:sz w:val="22"/>
                <w:szCs w:val="22"/>
              </w:rPr>
              <w:t>ITB 2</w:t>
            </w:r>
            <w:r w:rsidR="007F2BE4" w:rsidRPr="00370F64">
              <w:rPr>
                <w:rFonts w:asciiTheme="majorBidi" w:hAnsiTheme="majorBidi" w:cstheme="majorBidi"/>
                <w:b/>
                <w:bCs/>
                <w:sz w:val="22"/>
                <w:szCs w:val="22"/>
              </w:rPr>
              <w:t>2</w:t>
            </w:r>
            <w:r w:rsidRPr="00370F64">
              <w:rPr>
                <w:rFonts w:asciiTheme="majorBidi" w:hAnsiTheme="majorBidi" w:cstheme="majorBidi"/>
                <w:b/>
                <w:bCs/>
                <w:sz w:val="22"/>
                <w:szCs w:val="22"/>
              </w:rPr>
              <w:t>.1</w:t>
            </w:r>
          </w:p>
        </w:tc>
        <w:tc>
          <w:tcPr>
            <w:tcW w:w="7796" w:type="dxa"/>
          </w:tcPr>
          <w:p w14:paraId="5FFE3191" w14:textId="7B4799F9" w:rsidR="002837F7" w:rsidRPr="00370F64" w:rsidRDefault="002837F7" w:rsidP="00DA7D3E">
            <w:pPr>
              <w:tabs>
                <w:tab w:val="right" w:pos="7254"/>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 xml:space="preserve">Bidders shall not have the option of submitting their bids electronically. </w:t>
            </w:r>
          </w:p>
        </w:tc>
      </w:tr>
      <w:tr w:rsidR="00D5731E" w:rsidRPr="00370F64" w14:paraId="6BC54439" w14:textId="77777777" w:rsidTr="35F1755A">
        <w:tblPrEx>
          <w:tblBorders>
            <w:insideH w:val="single" w:sz="8" w:space="0" w:color="000000"/>
          </w:tblBorders>
          <w:tblCellMar>
            <w:left w:w="103" w:type="dxa"/>
            <w:right w:w="103" w:type="dxa"/>
          </w:tblCellMar>
        </w:tblPrEx>
        <w:tc>
          <w:tcPr>
            <w:tcW w:w="1735" w:type="dxa"/>
          </w:tcPr>
          <w:p w14:paraId="32B43C3E"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2</w:t>
            </w:r>
            <w:r w:rsidR="007F2BE4" w:rsidRPr="00370F64">
              <w:rPr>
                <w:rFonts w:asciiTheme="majorBidi" w:hAnsiTheme="majorBidi" w:cstheme="majorBidi"/>
                <w:b/>
                <w:bCs/>
                <w:sz w:val="22"/>
                <w:szCs w:val="22"/>
              </w:rPr>
              <w:t>5</w:t>
            </w:r>
            <w:r w:rsidRPr="00370F64">
              <w:rPr>
                <w:rFonts w:asciiTheme="majorBidi" w:hAnsiTheme="majorBidi" w:cstheme="majorBidi"/>
                <w:b/>
                <w:bCs/>
                <w:sz w:val="22"/>
                <w:szCs w:val="22"/>
              </w:rPr>
              <w:t>.1</w:t>
            </w:r>
          </w:p>
        </w:tc>
        <w:tc>
          <w:tcPr>
            <w:tcW w:w="7796" w:type="dxa"/>
          </w:tcPr>
          <w:p w14:paraId="4777F336" w14:textId="78B27CE2" w:rsidR="00455149" w:rsidRPr="00370F64" w:rsidRDefault="00455149" w:rsidP="00DA7D3E">
            <w:pPr>
              <w:tabs>
                <w:tab w:val="right" w:pos="7254"/>
              </w:tabs>
              <w:spacing w:before="120" w:after="100"/>
              <w:jc w:val="both"/>
              <w:rPr>
                <w:rFonts w:asciiTheme="majorBidi" w:hAnsiTheme="majorBidi" w:cstheme="majorBidi"/>
                <w:sz w:val="22"/>
                <w:szCs w:val="22"/>
              </w:rPr>
            </w:pPr>
            <w:r w:rsidRPr="00370F64">
              <w:rPr>
                <w:rFonts w:asciiTheme="majorBidi" w:hAnsiTheme="majorBidi" w:cstheme="majorBidi"/>
                <w:sz w:val="22"/>
                <w:szCs w:val="22"/>
              </w:rPr>
              <w:t>The bid opening shall take place at:</w:t>
            </w:r>
            <w:r w:rsidR="001E2112" w:rsidRPr="00370F64">
              <w:rPr>
                <w:rFonts w:asciiTheme="majorBidi" w:hAnsiTheme="majorBidi" w:cstheme="majorBidi"/>
                <w:sz w:val="22"/>
                <w:szCs w:val="22"/>
              </w:rPr>
              <w:t xml:space="preserve"> same as submission address. </w:t>
            </w:r>
          </w:p>
          <w:p w14:paraId="0466833C" w14:textId="77777777" w:rsidR="00C03E2E" w:rsidRPr="00370F64" w:rsidRDefault="00C03E2E" w:rsidP="00DA7D3E">
            <w:pPr>
              <w:tabs>
                <w:tab w:val="right" w:pos="7254"/>
              </w:tabs>
              <w:spacing w:before="120" w:after="100"/>
              <w:jc w:val="both"/>
              <w:rPr>
                <w:rFonts w:asciiTheme="majorBidi" w:hAnsiTheme="majorBidi" w:cstheme="majorBidi"/>
                <w:sz w:val="22"/>
                <w:szCs w:val="22"/>
              </w:rPr>
            </w:pPr>
            <w:r w:rsidRPr="00370F64">
              <w:rPr>
                <w:rFonts w:asciiTheme="majorBidi" w:hAnsiTheme="majorBidi" w:cstheme="majorBidi"/>
                <w:iCs/>
                <w:sz w:val="22"/>
                <w:szCs w:val="22"/>
              </w:rPr>
              <w:t xml:space="preserve">No minimum number of bids is required </w:t>
            </w:r>
            <w:proofErr w:type="gramStart"/>
            <w:r w:rsidRPr="00370F64">
              <w:rPr>
                <w:rFonts w:asciiTheme="majorBidi" w:hAnsiTheme="majorBidi" w:cstheme="majorBidi"/>
                <w:iCs/>
                <w:sz w:val="22"/>
                <w:szCs w:val="22"/>
              </w:rPr>
              <w:t>in order to</w:t>
            </w:r>
            <w:proofErr w:type="gramEnd"/>
            <w:r w:rsidRPr="00370F64">
              <w:rPr>
                <w:rFonts w:asciiTheme="majorBidi" w:hAnsiTheme="majorBidi" w:cstheme="majorBidi"/>
                <w:iCs/>
                <w:sz w:val="22"/>
                <w:szCs w:val="22"/>
              </w:rPr>
              <w:t xml:space="preserve"> proceed to </w:t>
            </w:r>
            <w:proofErr w:type="gramStart"/>
            <w:r w:rsidRPr="00370F64">
              <w:rPr>
                <w:rFonts w:asciiTheme="majorBidi" w:hAnsiTheme="majorBidi" w:cstheme="majorBidi"/>
                <w:iCs/>
                <w:sz w:val="22"/>
                <w:szCs w:val="22"/>
              </w:rPr>
              <w:t>bid</w:t>
            </w:r>
            <w:proofErr w:type="gramEnd"/>
            <w:r w:rsidRPr="00370F64">
              <w:rPr>
                <w:rFonts w:asciiTheme="majorBidi" w:hAnsiTheme="majorBidi" w:cstheme="majorBidi"/>
                <w:iCs/>
                <w:sz w:val="22"/>
                <w:szCs w:val="22"/>
              </w:rPr>
              <w:t xml:space="preserve"> opening.</w:t>
            </w:r>
          </w:p>
        </w:tc>
      </w:tr>
      <w:tr w:rsidR="00D5731E" w:rsidRPr="00370F64" w14:paraId="39176A05" w14:textId="77777777" w:rsidTr="35F1755A">
        <w:tblPrEx>
          <w:tblBorders>
            <w:insideH w:val="single" w:sz="8" w:space="0" w:color="000000"/>
          </w:tblBorders>
          <w:tblCellMar>
            <w:left w:w="103" w:type="dxa"/>
            <w:right w:w="103" w:type="dxa"/>
          </w:tblCellMar>
        </w:tblPrEx>
        <w:tc>
          <w:tcPr>
            <w:tcW w:w="1735" w:type="dxa"/>
          </w:tcPr>
          <w:p w14:paraId="09D73E17" w14:textId="77777777" w:rsidR="00455149" w:rsidRPr="00370F64" w:rsidRDefault="00455149" w:rsidP="003024D8">
            <w:pPr>
              <w:keepNext/>
              <w:spacing w:before="120"/>
              <w:rPr>
                <w:rFonts w:asciiTheme="majorBidi" w:hAnsiTheme="majorBidi" w:cstheme="majorBidi"/>
                <w:b/>
                <w:bCs/>
              </w:rPr>
            </w:pPr>
          </w:p>
        </w:tc>
        <w:tc>
          <w:tcPr>
            <w:tcW w:w="7796" w:type="dxa"/>
          </w:tcPr>
          <w:p w14:paraId="2175A3BE" w14:textId="77777777" w:rsidR="00455149" w:rsidRPr="00370F64" w:rsidRDefault="008B5346" w:rsidP="00832E40">
            <w:pPr>
              <w:pStyle w:val="ListParagraph"/>
              <w:keepNext/>
              <w:spacing w:before="120" w:after="120"/>
              <w:ind w:left="48"/>
              <w:jc w:val="center"/>
              <w:rPr>
                <w:rFonts w:asciiTheme="majorBidi" w:hAnsiTheme="majorBidi" w:cstheme="majorBidi"/>
                <w:b/>
                <w:bCs/>
                <w:sz w:val="28"/>
              </w:rPr>
            </w:pPr>
            <w:bookmarkStart w:id="171" w:name="_Toc505659533"/>
            <w:bookmarkStart w:id="172" w:name="_Toc506185681"/>
            <w:r w:rsidRPr="00370F64">
              <w:rPr>
                <w:rFonts w:asciiTheme="majorBidi" w:hAnsiTheme="majorBidi" w:cstheme="majorBidi"/>
                <w:b/>
                <w:bCs/>
                <w:sz w:val="28"/>
              </w:rPr>
              <w:t xml:space="preserve">E. </w:t>
            </w:r>
            <w:r w:rsidR="00455149" w:rsidRPr="00370F64">
              <w:rPr>
                <w:rFonts w:asciiTheme="majorBidi" w:hAnsiTheme="majorBidi" w:cstheme="majorBidi"/>
                <w:b/>
                <w:bCs/>
                <w:sz w:val="28"/>
              </w:rPr>
              <w:t>Evaluation and Comparison of Bids</w:t>
            </w:r>
            <w:bookmarkEnd w:id="171"/>
            <w:bookmarkEnd w:id="172"/>
          </w:p>
        </w:tc>
      </w:tr>
      <w:tr w:rsidR="00D5731E" w:rsidRPr="00370F64" w14:paraId="20D5CF5E" w14:textId="77777777" w:rsidTr="35F1755A">
        <w:tblPrEx>
          <w:tblBorders>
            <w:insideH w:val="single" w:sz="8" w:space="0" w:color="000000"/>
          </w:tblBorders>
          <w:tblCellMar>
            <w:left w:w="103" w:type="dxa"/>
            <w:right w:w="103" w:type="dxa"/>
          </w:tblCellMar>
        </w:tblPrEx>
        <w:tc>
          <w:tcPr>
            <w:tcW w:w="1735" w:type="dxa"/>
          </w:tcPr>
          <w:p w14:paraId="524B0BEB"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3</w:t>
            </w:r>
            <w:r w:rsidR="00746814" w:rsidRPr="00370F64">
              <w:rPr>
                <w:rFonts w:asciiTheme="majorBidi" w:hAnsiTheme="majorBidi" w:cstheme="majorBidi"/>
                <w:b/>
                <w:bCs/>
                <w:sz w:val="22"/>
                <w:szCs w:val="22"/>
              </w:rPr>
              <w:t>2</w:t>
            </w:r>
            <w:r w:rsidRPr="00370F64">
              <w:rPr>
                <w:rFonts w:asciiTheme="majorBidi" w:hAnsiTheme="majorBidi" w:cstheme="majorBidi"/>
                <w:b/>
                <w:bCs/>
                <w:sz w:val="22"/>
                <w:szCs w:val="22"/>
              </w:rPr>
              <w:t>.1</w:t>
            </w:r>
          </w:p>
        </w:tc>
        <w:tc>
          <w:tcPr>
            <w:tcW w:w="7796" w:type="dxa"/>
          </w:tcPr>
          <w:p w14:paraId="241528DD" w14:textId="47786A5B" w:rsidR="00455149" w:rsidRPr="00370F64" w:rsidRDefault="00746814">
            <w:pPr>
              <w:tabs>
                <w:tab w:val="right" w:pos="7254"/>
              </w:tabs>
              <w:spacing w:before="120" w:after="100"/>
              <w:rPr>
                <w:rFonts w:asciiTheme="majorBidi" w:hAnsiTheme="majorBidi" w:cstheme="majorBidi"/>
                <w:sz w:val="22"/>
                <w:szCs w:val="22"/>
              </w:rPr>
            </w:pPr>
            <w:r w:rsidRPr="00370F64">
              <w:rPr>
                <w:rFonts w:asciiTheme="majorBidi" w:hAnsiTheme="majorBidi" w:cstheme="majorBidi"/>
                <w:sz w:val="22"/>
                <w:szCs w:val="22"/>
              </w:rPr>
              <w:t>The currency that shall be used for bid evaluation and comparison purposes to convert all b</w:t>
            </w:r>
            <w:r w:rsidR="00455149" w:rsidRPr="00370F64">
              <w:rPr>
                <w:rFonts w:asciiTheme="majorBidi" w:hAnsiTheme="majorBidi" w:cstheme="majorBidi"/>
                <w:sz w:val="22"/>
                <w:szCs w:val="22"/>
              </w:rPr>
              <w:t xml:space="preserve">id prices expressed in different currencies </w:t>
            </w:r>
            <w:r w:rsidRPr="00370F64">
              <w:rPr>
                <w:rFonts w:asciiTheme="majorBidi" w:hAnsiTheme="majorBidi" w:cstheme="majorBidi"/>
                <w:sz w:val="22"/>
                <w:szCs w:val="22"/>
              </w:rPr>
              <w:t xml:space="preserve">into a single currency </w:t>
            </w:r>
            <w:proofErr w:type="gramStart"/>
            <w:r w:rsidRPr="00370F64">
              <w:rPr>
                <w:rFonts w:asciiTheme="majorBidi" w:hAnsiTheme="majorBidi" w:cstheme="majorBidi"/>
                <w:sz w:val="22"/>
                <w:szCs w:val="22"/>
              </w:rPr>
              <w:t>is</w:t>
            </w:r>
            <w:r w:rsidR="00455149" w:rsidRPr="00370F64">
              <w:rPr>
                <w:rFonts w:asciiTheme="majorBidi" w:hAnsiTheme="majorBidi" w:cstheme="majorBidi"/>
                <w:sz w:val="22"/>
                <w:szCs w:val="22"/>
              </w:rPr>
              <w:t>:</w:t>
            </w:r>
            <w:proofErr w:type="gramEnd"/>
            <w:r w:rsidR="00455149" w:rsidRPr="00370F64">
              <w:rPr>
                <w:rFonts w:asciiTheme="majorBidi" w:hAnsiTheme="majorBidi" w:cstheme="majorBidi"/>
                <w:sz w:val="22"/>
                <w:szCs w:val="22"/>
              </w:rPr>
              <w:t xml:space="preserve"> </w:t>
            </w:r>
            <w:r w:rsidR="001E2112" w:rsidRPr="00370F64">
              <w:rPr>
                <w:rFonts w:asciiTheme="majorBidi" w:hAnsiTheme="majorBidi" w:cstheme="majorBidi"/>
                <w:sz w:val="22"/>
                <w:szCs w:val="22"/>
              </w:rPr>
              <w:t xml:space="preserve">USD$ </w:t>
            </w:r>
            <w:r w:rsidR="00455149" w:rsidRPr="00370F64">
              <w:rPr>
                <w:rFonts w:asciiTheme="majorBidi" w:hAnsiTheme="majorBidi" w:cstheme="majorBidi"/>
                <w:sz w:val="22"/>
                <w:szCs w:val="22"/>
              </w:rPr>
              <w:t xml:space="preserve"> </w:t>
            </w:r>
          </w:p>
          <w:p w14:paraId="5ACD6EBD" w14:textId="677D60CC" w:rsidR="00455149" w:rsidRPr="00370F64" w:rsidRDefault="00455149">
            <w:pPr>
              <w:tabs>
                <w:tab w:val="right" w:pos="7254"/>
              </w:tabs>
              <w:spacing w:before="120" w:after="100"/>
              <w:rPr>
                <w:rFonts w:asciiTheme="majorBidi" w:hAnsiTheme="majorBidi" w:cstheme="majorBidi"/>
                <w:sz w:val="22"/>
                <w:szCs w:val="22"/>
              </w:rPr>
            </w:pPr>
            <w:r w:rsidRPr="00370F64">
              <w:rPr>
                <w:rFonts w:asciiTheme="majorBidi" w:hAnsiTheme="majorBidi" w:cstheme="majorBidi"/>
                <w:sz w:val="22"/>
                <w:szCs w:val="22"/>
              </w:rPr>
              <w:t xml:space="preserve">The source of exchange rate shall </w:t>
            </w:r>
            <w:r w:rsidR="009263C0" w:rsidRPr="00370F64">
              <w:rPr>
                <w:rFonts w:asciiTheme="majorBidi" w:hAnsiTheme="majorBidi" w:cstheme="majorBidi"/>
                <w:sz w:val="22"/>
                <w:szCs w:val="22"/>
              </w:rPr>
              <w:t>be</w:t>
            </w:r>
            <w:r w:rsidR="001E2112" w:rsidRPr="00370F64">
              <w:rPr>
                <w:rFonts w:asciiTheme="majorBidi" w:hAnsiTheme="majorBidi" w:cstheme="majorBidi"/>
                <w:sz w:val="22"/>
                <w:szCs w:val="22"/>
              </w:rPr>
              <w:t xml:space="preserve"> </w:t>
            </w:r>
            <w:r w:rsidR="003623F8" w:rsidRPr="00370F64">
              <w:rPr>
                <w:rFonts w:asciiTheme="majorBidi" w:hAnsiTheme="majorBidi" w:cstheme="majorBidi"/>
                <w:sz w:val="22"/>
                <w:szCs w:val="22"/>
              </w:rPr>
              <w:t xml:space="preserve">the Central Bank </w:t>
            </w:r>
            <w:r w:rsidR="001E2112" w:rsidRPr="00370F64">
              <w:rPr>
                <w:rFonts w:asciiTheme="majorBidi" w:hAnsiTheme="majorBidi" w:cstheme="majorBidi"/>
                <w:sz w:val="22"/>
                <w:szCs w:val="22"/>
              </w:rPr>
              <w:t>of Djibouti</w:t>
            </w:r>
            <w:r w:rsidRPr="00370F64">
              <w:rPr>
                <w:rFonts w:asciiTheme="majorBidi" w:hAnsiTheme="majorBidi" w:cstheme="majorBidi"/>
                <w:i/>
                <w:iCs/>
                <w:sz w:val="22"/>
                <w:szCs w:val="22"/>
              </w:rPr>
              <w:t xml:space="preserve"> </w:t>
            </w:r>
          </w:p>
          <w:p w14:paraId="161E3B4E" w14:textId="04EDBC0B" w:rsidR="00455149" w:rsidRPr="00370F64" w:rsidRDefault="00455149">
            <w:pPr>
              <w:tabs>
                <w:tab w:val="right" w:pos="7254"/>
              </w:tabs>
              <w:spacing w:before="120" w:after="100"/>
              <w:rPr>
                <w:rFonts w:asciiTheme="majorBidi" w:hAnsiTheme="majorBidi" w:cstheme="majorBidi"/>
                <w:sz w:val="22"/>
                <w:szCs w:val="22"/>
              </w:rPr>
            </w:pPr>
            <w:r w:rsidRPr="00370F64">
              <w:rPr>
                <w:rFonts w:asciiTheme="majorBidi" w:hAnsiTheme="majorBidi" w:cstheme="majorBidi"/>
                <w:sz w:val="22"/>
                <w:szCs w:val="22"/>
              </w:rPr>
              <w:t xml:space="preserve">The date for the exchange rate shall be </w:t>
            </w:r>
            <w:r w:rsidR="009263C0" w:rsidRPr="00370F64">
              <w:rPr>
                <w:rFonts w:asciiTheme="majorBidi" w:hAnsiTheme="majorBidi" w:cstheme="majorBidi"/>
                <w:sz w:val="22"/>
                <w:szCs w:val="22"/>
              </w:rPr>
              <w:t>submission deadline date</w:t>
            </w:r>
          </w:p>
        </w:tc>
      </w:tr>
      <w:tr w:rsidR="00D5731E" w:rsidRPr="00370F64" w14:paraId="6120F0DF" w14:textId="77777777" w:rsidTr="35F1755A">
        <w:tblPrEx>
          <w:tblBorders>
            <w:insideH w:val="single" w:sz="8" w:space="0" w:color="000000"/>
          </w:tblBorders>
          <w:tblCellMar>
            <w:left w:w="103" w:type="dxa"/>
            <w:right w:w="103" w:type="dxa"/>
          </w:tblCellMar>
        </w:tblPrEx>
        <w:tc>
          <w:tcPr>
            <w:tcW w:w="1735" w:type="dxa"/>
          </w:tcPr>
          <w:p w14:paraId="45810D2F"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3</w:t>
            </w:r>
            <w:r w:rsidR="003623F8" w:rsidRPr="00370F64">
              <w:rPr>
                <w:rFonts w:asciiTheme="majorBidi" w:hAnsiTheme="majorBidi" w:cstheme="majorBidi"/>
                <w:b/>
                <w:bCs/>
                <w:sz w:val="22"/>
                <w:szCs w:val="22"/>
              </w:rPr>
              <w:t>3</w:t>
            </w:r>
            <w:r w:rsidRPr="00370F64">
              <w:rPr>
                <w:rFonts w:asciiTheme="majorBidi" w:hAnsiTheme="majorBidi" w:cstheme="majorBidi"/>
                <w:b/>
                <w:bCs/>
                <w:sz w:val="22"/>
                <w:szCs w:val="22"/>
              </w:rPr>
              <w:t>.1</w:t>
            </w:r>
          </w:p>
        </w:tc>
        <w:tc>
          <w:tcPr>
            <w:tcW w:w="7796" w:type="dxa"/>
          </w:tcPr>
          <w:p w14:paraId="07D0678B" w14:textId="1E740428" w:rsidR="00455149" w:rsidRPr="00370F64" w:rsidRDefault="009263C0" w:rsidP="00984A4F">
            <w:pPr>
              <w:pStyle w:val="i"/>
              <w:tabs>
                <w:tab w:val="right" w:pos="7254"/>
              </w:tabs>
              <w:suppressAutoHyphens w:val="0"/>
              <w:spacing w:before="120" w:after="100"/>
              <w:rPr>
                <w:rFonts w:asciiTheme="majorBidi" w:hAnsiTheme="majorBidi" w:cstheme="majorBidi"/>
                <w:iCs/>
                <w:sz w:val="22"/>
                <w:szCs w:val="22"/>
              </w:rPr>
            </w:pPr>
            <w:r w:rsidRPr="00370F64">
              <w:rPr>
                <w:rFonts w:asciiTheme="majorBidi" w:hAnsiTheme="majorBidi" w:cstheme="majorBidi"/>
                <w:iCs/>
                <w:sz w:val="22"/>
                <w:szCs w:val="22"/>
              </w:rPr>
              <w:t>N/A</w:t>
            </w:r>
          </w:p>
        </w:tc>
      </w:tr>
      <w:tr w:rsidR="00D5731E" w:rsidRPr="00370F64" w14:paraId="0073EF9E" w14:textId="77777777" w:rsidTr="35F1755A">
        <w:tblPrEx>
          <w:tblBorders>
            <w:insideH w:val="single" w:sz="8" w:space="0" w:color="000000"/>
          </w:tblBorders>
          <w:tblCellMar>
            <w:left w:w="103" w:type="dxa"/>
            <w:right w:w="103" w:type="dxa"/>
          </w:tblCellMar>
        </w:tblPrEx>
        <w:tc>
          <w:tcPr>
            <w:tcW w:w="1735" w:type="dxa"/>
          </w:tcPr>
          <w:p w14:paraId="47C58FC0" w14:textId="77777777" w:rsidR="00455149" w:rsidRPr="00370F64" w:rsidRDefault="00455149" w:rsidP="005E6FBD">
            <w:pPr>
              <w:spacing w:before="120"/>
              <w:rPr>
                <w:rFonts w:asciiTheme="majorBidi" w:hAnsiTheme="majorBidi" w:cstheme="majorBidi"/>
                <w:b/>
                <w:bCs/>
                <w:sz w:val="22"/>
                <w:szCs w:val="22"/>
              </w:rPr>
            </w:pPr>
            <w:r w:rsidRPr="00370F64">
              <w:rPr>
                <w:rFonts w:asciiTheme="majorBidi" w:hAnsiTheme="majorBidi" w:cstheme="majorBidi"/>
                <w:b/>
                <w:bCs/>
                <w:sz w:val="22"/>
                <w:szCs w:val="22"/>
              </w:rPr>
              <w:t>ITB 3</w:t>
            </w:r>
            <w:r w:rsidR="00984A4F" w:rsidRPr="00370F64">
              <w:rPr>
                <w:rFonts w:asciiTheme="majorBidi" w:hAnsiTheme="majorBidi" w:cstheme="majorBidi"/>
                <w:b/>
                <w:bCs/>
                <w:sz w:val="22"/>
                <w:szCs w:val="22"/>
              </w:rPr>
              <w:t>4</w:t>
            </w:r>
            <w:r w:rsidRPr="00370F64">
              <w:rPr>
                <w:rFonts w:asciiTheme="majorBidi" w:hAnsiTheme="majorBidi" w:cstheme="majorBidi"/>
                <w:b/>
                <w:bCs/>
                <w:sz w:val="22"/>
                <w:szCs w:val="22"/>
              </w:rPr>
              <w:t>.</w:t>
            </w:r>
            <w:r w:rsidR="003A7331" w:rsidRPr="00370F64">
              <w:rPr>
                <w:rFonts w:asciiTheme="majorBidi" w:hAnsiTheme="majorBidi" w:cstheme="majorBidi"/>
                <w:b/>
                <w:bCs/>
                <w:sz w:val="22"/>
                <w:szCs w:val="22"/>
              </w:rPr>
              <w:t>2</w:t>
            </w:r>
          </w:p>
        </w:tc>
        <w:tc>
          <w:tcPr>
            <w:tcW w:w="7796" w:type="dxa"/>
          </w:tcPr>
          <w:p w14:paraId="01289271" w14:textId="16139A9D" w:rsidR="00455149" w:rsidRPr="00370F64" w:rsidRDefault="00BE70BD" w:rsidP="00DA7D3E">
            <w:pPr>
              <w:widowControl w:val="0"/>
              <w:spacing w:before="120" w:after="200"/>
              <w:ind w:left="697" w:hanging="697"/>
              <w:jc w:val="both"/>
              <w:rPr>
                <w:rFonts w:asciiTheme="majorBidi" w:hAnsiTheme="majorBidi" w:cstheme="majorBidi"/>
                <w:i/>
                <w:iCs/>
                <w:sz w:val="22"/>
                <w:szCs w:val="22"/>
              </w:rPr>
            </w:pPr>
            <w:r w:rsidRPr="00370F64">
              <w:rPr>
                <w:rFonts w:asciiTheme="majorBidi" w:hAnsiTheme="majorBidi" w:cstheme="majorBidi"/>
                <w:sz w:val="22"/>
                <w:szCs w:val="22"/>
              </w:rPr>
              <w:t>Evaluation will be done for:</w:t>
            </w:r>
            <w:r w:rsidRPr="006940F8">
              <w:rPr>
                <w:rFonts w:asciiTheme="majorBidi" w:hAnsiTheme="majorBidi" w:cstheme="majorBidi"/>
                <w:sz w:val="22"/>
                <w:szCs w:val="22"/>
              </w:rPr>
              <w:t xml:space="preserve"> </w:t>
            </w:r>
            <w:r w:rsidR="00455149" w:rsidRPr="006940F8">
              <w:rPr>
                <w:rFonts w:asciiTheme="majorBidi" w:hAnsiTheme="majorBidi" w:cstheme="majorBidi"/>
                <w:sz w:val="22"/>
                <w:szCs w:val="22"/>
              </w:rPr>
              <w:t>Lots</w:t>
            </w:r>
          </w:p>
          <w:p w14:paraId="43A08750" w14:textId="1BE5A6BE" w:rsidR="009263C0" w:rsidRPr="00370F64" w:rsidRDefault="00455149" w:rsidP="0061023B">
            <w:pPr>
              <w:widowControl w:val="0"/>
              <w:spacing w:after="200"/>
              <w:ind w:firstLine="12"/>
              <w:jc w:val="both"/>
              <w:rPr>
                <w:rFonts w:asciiTheme="majorBidi" w:hAnsiTheme="majorBidi" w:cstheme="majorBidi"/>
                <w:iCs/>
                <w:sz w:val="22"/>
                <w:szCs w:val="22"/>
              </w:rPr>
            </w:pPr>
            <w:r w:rsidRPr="00370F64">
              <w:rPr>
                <w:rFonts w:asciiTheme="majorBidi" w:hAnsiTheme="majorBidi" w:cstheme="majorBidi"/>
                <w:iCs/>
                <w:sz w:val="22"/>
                <w:szCs w:val="22"/>
              </w:rPr>
              <w:t>Bids will be evaluated lot by lot. If a Price Schedule shows items listed but not priced, their prices shall be assumed to be included in the prices of other items. An item not listed in the Price Schedule shall be assumed to be not included in the bid, and provided that the bid is substantially respon</w:t>
            </w:r>
            <w:r w:rsidR="00323250" w:rsidRPr="00370F64">
              <w:rPr>
                <w:rFonts w:asciiTheme="majorBidi" w:hAnsiTheme="majorBidi" w:cstheme="majorBidi"/>
                <w:iCs/>
                <w:sz w:val="22"/>
                <w:szCs w:val="22"/>
              </w:rPr>
              <w:t>sive, the highest</w:t>
            </w:r>
            <w:r w:rsidR="000F2060" w:rsidRPr="00370F64">
              <w:rPr>
                <w:rFonts w:asciiTheme="majorBidi" w:hAnsiTheme="majorBidi" w:cstheme="majorBidi"/>
                <w:iCs/>
                <w:sz w:val="22"/>
                <w:szCs w:val="22"/>
              </w:rPr>
              <w:t xml:space="preserve"> price of the </w:t>
            </w:r>
            <w:r w:rsidRPr="00370F64">
              <w:rPr>
                <w:rFonts w:asciiTheme="majorBidi" w:hAnsiTheme="majorBidi" w:cstheme="majorBidi"/>
                <w:iCs/>
                <w:sz w:val="22"/>
                <w:szCs w:val="22"/>
              </w:rPr>
              <w:t>item quoted by substantially responsive bidders will be added to the bid price and the equivalent total cost of the bid so determined will be used for price comparison.</w:t>
            </w:r>
          </w:p>
        </w:tc>
      </w:tr>
      <w:tr w:rsidR="00D5731E" w:rsidRPr="00370F64" w14:paraId="41DF7DC2" w14:textId="77777777" w:rsidTr="35F1755A">
        <w:tblPrEx>
          <w:tblBorders>
            <w:insideH w:val="single" w:sz="8" w:space="0" w:color="000000"/>
          </w:tblBorders>
          <w:tblCellMar>
            <w:left w:w="103" w:type="dxa"/>
            <w:right w:w="103" w:type="dxa"/>
          </w:tblCellMar>
        </w:tblPrEx>
        <w:tc>
          <w:tcPr>
            <w:tcW w:w="1735" w:type="dxa"/>
          </w:tcPr>
          <w:p w14:paraId="7ABC34EB" w14:textId="77777777" w:rsidR="00455149" w:rsidRPr="00370F64" w:rsidRDefault="00455149">
            <w:pPr>
              <w:spacing w:before="120"/>
              <w:rPr>
                <w:rFonts w:asciiTheme="majorBidi" w:hAnsiTheme="majorBidi" w:cstheme="majorBidi"/>
                <w:b/>
                <w:bCs/>
              </w:rPr>
            </w:pPr>
          </w:p>
        </w:tc>
        <w:tc>
          <w:tcPr>
            <w:tcW w:w="7796" w:type="dxa"/>
          </w:tcPr>
          <w:p w14:paraId="2147283D" w14:textId="77777777" w:rsidR="00455149" w:rsidRPr="00370F64" w:rsidRDefault="00F457EF" w:rsidP="00832E40">
            <w:pPr>
              <w:pStyle w:val="ListParagraph"/>
              <w:spacing w:before="120" w:after="120"/>
              <w:ind w:left="48"/>
              <w:jc w:val="center"/>
              <w:rPr>
                <w:rFonts w:asciiTheme="majorBidi" w:hAnsiTheme="majorBidi" w:cstheme="majorBidi"/>
                <w:b/>
                <w:bCs/>
                <w:sz w:val="28"/>
              </w:rPr>
            </w:pPr>
            <w:bookmarkStart w:id="173" w:name="_Toc505659534"/>
            <w:bookmarkStart w:id="174" w:name="_Toc506185682"/>
            <w:r w:rsidRPr="00370F64">
              <w:rPr>
                <w:rFonts w:asciiTheme="majorBidi" w:hAnsiTheme="majorBidi" w:cstheme="majorBidi"/>
                <w:b/>
                <w:bCs/>
                <w:sz w:val="28"/>
              </w:rPr>
              <w:t xml:space="preserve">F. </w:t>
            </w:r>
            <w:r w:rsidR="00455149" w:rsidRPr="00370F64">
              <w:rPr>
                <w:rFonts w:asciiTheme="majorBidi" w:hAnsiTheme="majorBidi" w:cstheme="majorBidi"/>
                <w:b/>
                <w:bCs/>
                <w:sz w:val="28"/>
              </w:rPr>
              <w:t>Award of Contract</w:t>
            </w:r>
            <w:bookmarkEnd w:id="173"/>
            <w:bookmarkEnd w:id="174"/>
          </w:p>
        </w:tc>
      </w:tr>
      <w:tr w:rsidR="00D5731E" w:rsidRPr="00370F64" w14:paraId="3D9E2A1C" w14:textId="77777777" w:rsidTr="35F1755A">
        <w:tblPrEx>
          <w:tblBorders>
            <w:insideH w:val="single" w:sz="8" w:space="0" w:color="000000"/>
          </w:tblBorders>
          <w:tblCellMar>
            <w:left w:w="103" w:type="dxa"/>
            <w:right w:w="103" w:type="dxa"/>
          </w:tblCellMar>
        </w:tblPrEx>
        <w:tc>
          <w:tcPr>
            <w:tcW w:w="1735" w:type="dxa"/>
          </w:tcPr>
          <w:p w14:paraId="35E84DE6" w14:textId="77777777" w:rsidR="00455149" w:rsidRPr="00D716F5" w:rsidRDefault="00455149">
            <w:pPr>
              <w:spacing w:before="120"/>
              <w:rPr>
                <w:rFonts w:asciiTheme="majorBidi" w:hAnsiTheme="majorBidi" w:cstheme="majorBidi"/>
                <w:b/>
                <w:bCs/>
                <w:sz w:val="22"/>
                <w:szCs w:val="22"/>
              </w:rPr>
            </w:pPr>
            <w:r w:rsidRPr="00D716F5">
              <w:rPr>
                <w:rFonts w:asciiTheme="majorBidi" w:hAnsiTheme="majorBidi" w:cstheme="majorBidi"/>
                <w:b/>
                <w:bCs/>
                <w:sz w:val="22"/>
                <w:szCs w:val="22"/>
              </w:rPr>
              <w:t xml:space="preserve">ITB </w:t>
            </w:r>
            <w:r w:rsidR="00984A4F" w:rsidRPr="00D716F5">
              <w:rPr>
                <w:rFonts w:asciiTheme="majorBidi" w:hAnsiTheme="majorBidi" w:cstheme="majorBidi"/>
                <w:b/>
                <w:bCs/>
                <w:sz w:val="22"/>
                <w:szCs w:val="22"/>
              </w:rPr>
              <w:t>39</w:t>
            </w:r>
            <w:r w:rsidRPr="00D716F5">
              <w:rPr>
                <w:rFonts w:asciiTheme="majorBidi" w:hAnsiTheme="majorBidi" w:cstheme="majorBidi"/>
                <w:b/>
                <w:bCs/>
                <w:sz w:val="22"/>
                <w:szCs w:val="22"/>
              </w:rPr>
              <w:t>.1</w:t>
            </w:r>
          </w:p>
        </w:tc>
        <w:tc>
          <w:tcPr>
            <w:tcW w:w="7796" w:type="dxa"/>
          </w:tcPr>
          <w:p w14:paraId="1D257F3E" w14:textId="4FD1125A" w:rsidR="00455149" w:rsidRPr="00D716F5" w:rsidRDefault="00455149" w:rsidP="0061023B">
            <w:pPr>
              <w:tabs>
                <w:tab w:val="right" w:pos="7254"/>
              </w:tabs>
              <w:spacing w:before="120" w:after="120"/>
              <w:rPr>
                <w:rFonts w:asciiTheme="majorBidi" w:hAnsiTheme="majorBidi" w:cstheme="majorBidi"/>
                <w:sz w:val="22"/>
                <w:szCs w:val="22"/>
              </w:rPr>
            </w:pPr>
            <w:r w:rsidRPr="00D716F5">
              <w:rPr>
                <w:rFonts w:asciiTheme="majorBidi" w:hAnsiTheme="majorBidi" w:cstheme="majorBidi"/>
                <w:sz w:val="22"/>
                <w:szCs w:val="22"/>
              </w:rPr>
              <w:t xml:space="preserve">The maximum percentage by which quantities may be increased </w:t>
            </w:r>
            <w:r w:rsidR="0061023B" w:rsidRPr="00D716F5">
              <w:rPr>
                <w:rFonts w:asciiTheme="majorBidi" w:hAnsiTheme="majorBidi" w:cstheme="majorBidi"/>
                <w:sz w:val="22"/>
                <w:szCs w:val="22"/>
              </w:rPr>
              <w:t>is</w:t>
            </w:r>
            <w:r w:rsidRPr="00D716F5">
              <w:rPr>
                <w:rFonts w:asciiTheme="majorBidi" w:hAnsiTheme="majorBidi" w:cstheme="majorBidi"/>
                <w:sz w:val="22"/>
                <w:szCs w:val="22"/>
              </w:rPr>
              <w:t xml:space="preserve"> </w:t>
            </w:r>
            <w:r w:rsidR="00984A4F" w:rsidRPr="00D716F5">
              <w:rPr>
                <w:rFonts w:asciiTheme="majorBidi" w:hAnsiTheme="majorBidi" w:cstheme="majorBidi"/>
                <w:sz w:val="22"/>
                <w:szCs w:val="22"/>
              </w:rPr>
              <w:t>15%</w:t>
            </w:r>
            <w:r w:rsidR="00230DA4" w:rsidRPr="00D716F5">
              <w:rPr>
                <w:rFonts w:asciiTheme="majorBidi" w:hAnsiTheme="majorBidi" w:cstheme="majorBidi"/>
                <w:sz w:val="22"/>
                <w:szCs w:val="22"/>
              </w:rPr>
              <w:t xml:space="preserve"> by lot</w:t>
            </w:r>
            <w:r w:rsidR="00930784" w:rsidRPr="00D716F5">
              <w:rPr>
                <w:rFonts w:asciiTheme="majorBidi" w:hAnsiTheme="majorBidi" w:cstheme="majorBidi"/>
                <w:sz w:val="22"/>
                <w:szCs w:val="22"/>
              </w:rPr>
              <w:t>.</w:t>
            </w:r>
          </w:p>
          <w:p w14:paraId="4770634C" w14:textId="5BD7245B" w:rsidR="00755915" w:rsidRPr="00D716F5" w:rsidRDefault="00755915" w:rsidP="0061023B">
            <w:pPr>
              <w:tabs>
                <w:tab w:val="right" w:pos="7254"/>
              </w:tabs>
              <w:spacing w:before="120" w:after="120"/>
              <w:rPr>
                <w:rFonts w:asciiTheme="majorBidi" w:hAnsiTheme="majorBidi" w:cstheme="majorBidi"/>
                <w:sz w:val="22"/>
                <w:szCs w:val="22"/>
              </w:rPr>
            </w:pPr>
            <w:r w:rsidRPr="00D716F5">
              <w:rPr>
                <w:rFonts w:asciiTheme="majorBidi" w:hAnsiTheme="majorBidi" w:cstheme="majorBidi"/>
                <w:sz w:val="22"/>
                <w:szCs w:val="22"/>
              </w:rPr>
              <w:t>The maximum percentage by which quantities may be decreased is: 15</w:t>
            </w:r>
            <w:r w:rsidR="00FC3D8F" w:rsidRPr="00D716F5">
              <w:rPr>
                <w:rFonts w:asciiTheme="majorBidi" w:hAnsiTheme="majorBidi" w:cstheme="majorBidi"/>
                <w:sz w:val="22"/>
                <w:szCs w:val="22"/>
              </w:rPr>
              <w:t>%</w:t>
            </w:r>
            <w:r w:rsidR="00930784" w:rsidRPr="00D716F5">
              <w:rPr>
                <w:rFonts w:asciiTheme="majorBidi" w:hAnsiTheme="majorBidi" w:cstheme="majorBidi"/>
                <w:sz w:val="22"/>
                <w:szCs w:val="22"/>
              </w:rPr>
              <w:t xml:space="preserve"> by lot.</w:t>
            </w:r>
          </w:p>
        </w:tc>
      </w:tr>
    </w:tbl>
    <w:p w14:paraId="77C2434B" w14:textId="77777777" w:rsidR="00455149" w:rsidRPr="00370F64" w:rsidRDefault="00455149">
      <w:pPr>
        <w:rPr>
          <w:rFonts w:asciiTheme="majorBidi" w:hAnsiTheme="majorBidi" w:cstheme="majorBidi"/>
        </w:rPr>
      </w:pPr>
    </w:p>
    <w:p w14:paraId="729C8D41" w14:textId="77777777" w:rsidR="00455149" w:rsidRPr="00370F64" w:rsidRDefault="00455149">
      <w:pPr>
        <w:pStyle w:val="i"/>
        <w:suppressAutoHyphens w:val="0"/>
        <w:rPr>
          <w:rFonts w:asciiTheme="majorBidi" w:hAnsiTheme="majorBidi" w:cstheme="majorBidi"/>
        </w:rPr>
        <w:sectPr w:rsidR="00455149" w:rsidRPr="00370F64" w:rsidSect="001F59F2">
          <w:headerReference w:type="even" r:id="rId36"/>
          <w:headerReference w:type="default" r:id="rId37"/>
          <w:headerReference w:type="first" r:id="rId38"/>
          <w:pgSz w:w="12240" w:h="15840" w:code="1"/>
          <w:pgMar w:top="1440" w:right="1440" w:bottom="1440" w:left="1797" w:header="720" w:footer="720" w:gutter="0"/>
          <w:paperSrc w:first="7" w:other="7"/>
          <w:cols w:space="720"/>
          <w:titlePg/>
        </w:sectPr>
      </w:pPr>
    </w:p>
    <w:p w14:paraId="04055321" w14:textId="0E9A290D" w:rsidR="00455149" w:rsidRPr="00370F64" w:rsidRDefault="00455149" w:rsidP="00D610C7">
      <w:pPr>
        <w:pStyle w:val="Subtitle"/>
        <w:rPr>
          <w:rFonts w:asciiTheme="majorBidi" w:hAnsiTheme="majorBidi" w:cstheme="majorBidi"/>
        </w:rPr>
      </w:pPr>
      <w:bookmarkStart w:id="175" w:name="_Toc381781822"/>
      <w:bookmarkStart w:id="176" w:name="_Toc475090497"/>
      <w:r w:rsidRPr="00370F64">
        <w:rPr>
          <w:rFonts w:asciiTheme="majorBidi" w:hAnsiTheme="majorBidi" w:cstheme="majorBidi"/>
        </w:rPr>
        <w:lastRenderedPageBreak/>
        <w:t>Section III. Evaluation and Qualification Criteria</w:t>
      </w:r>
      <w:bookmarkEnd w:id="175"/>
      <w:bookmarkEnd w:id="176"/>
    </w:p>
    <w:p w14:paraId="5B52D9A6" w14:textId="77777777" w:rsidR="00455149" w:rsidRPr="00370F64" w:rsidRDefault="00455149">
      <w:pPr>
        <w:pStyle w:val="SectionIVHeader"/>
        <w:rPr>
          <w:rFonts w:asciiTheme="majorBidi" w:hAnsiTheme="majorBidi" w:cstheme="majorBidi"/>
        </w:rPr>
      </w:pPr>
    </w:p>
    <w:p w14:paraId="1474AC25" w14:textId="77777777" w:rsidR="00455149" w:rsidRPr="00370F64" w:rsidRDefault="00455149">
      <w:pPr>
        <w:jc w:val="center"/>
        <w:rPr>
          <w:rFonts w:asciiTheme="majorBidi" w:hAnsiTheme="majorBidi" w:cstheme="majorBidi"/>
          <w:b/>
          <w:sz w:val="36"/>
        </w:rPr>
      </w:pPr>
    </w:p>
    <w:p w14:paraId="5AFCBE10" w14:textId="77777777" w:rsidR="00455149" w:rsidRPr="00370F64" w:rsidRDefault="00455149">
      <w:pPr>
        <w:jc w:val="center"/>
        <w:rPr>
          <w:rStyle w:val="TitreSection"/>
          <w:rFonts w:asciiTheme="majorBidi" w:hAnsiTheme="majorBidi" w:cstheme="majorBidi"/>
        </w:rPr>
      </w:pPr>
      <w:r w:rsidRPr="00370F64">
        <w:rPr>
          <w:rStyle w:val="TitreSection"/>
          <w:rFonts w:asciiTheme="majorBidi" w:hAnsiTheme="majorBidi" w:cstheme="majorBidi"/>
        </w:rPr>
        <w:t>Contents</w:t>
      </w:r>
    </w:p>
    <w:p w14:paraId="2D14559D" w14:textId="77777777" w:rsidR="00455149" w:rsidRPr="00370F64" w:rsidRDefault="00455149">
      <w:pPr>
        <w:rPr>
          <w:rFonts w:asciiTheme="majorBidi" w:hAnsiTheme="majorBidi" w:cstheme="majorBidi"/>
          <w:b/>
        </w:rPr>
      </w:pPr>
    </w:p>
    <w:p w14:paraId="00252DCC" w14:textId="77777777" w:rsidR="005E3FFE" w:rsidRPr="00370F64" w:rsidRDefault="004839E7">
      <w:pPr>
        <w:pStyle w:val="TOC1"/>
        <w:rPr>
          <w:rFonts w:asciiTheme="majorBidi" w:hAnsiTheme="majorBidi" w:cstheme="majorBidi"/>
          <w:b w:val="0"/>
          <w:sz w:val="22"/>
          <w:szCs w:val="22"/>
          <w:lang w:eastAsia="fr-FR"/>
        </w:rPr>
      </w:pPr>
      <w:r w:rsidRPr="00370F64">
        <w:rPr>
          <w:rFonts w:asciiTheme="majorBidi" w:hAnsiTheme="majorBidi" w:cstheme="majorBidi"/>
          <w:b w:val="0"/>
        </w:rPr>
        <w:fldChar w:fldCharType="begin"/>
      </w:r>
      <w:r w:rsidRPr="00370F64">
        <w:rPr>
          <w:rFonts w:asciiTheme="majorBidi" w:hAnsiTheme="majorBidi" w:cstheme="majorBidi"/>
          <w:b w:val="0"/>
        </w:rPr>
        <w:instrText xml:space="preserve"> TOC \b "TOC4" \t "Section III;1" </w:instrText>
      </w:r>
      <w:r w:rsidRPr="00370F64">
        <w:rPr>
          <w:rFonts w:asciiTheme="majorBidi" w:hAnsiTheme="majorBidi" w:cstheme="majorBidi"/>
          <w:b w:val="0"/>
        </w:rPr>
        <w:fldChar w:fldCharType="separate"/>
      </w:r>
      <w:r w:rsidR="005E3FFE" w:rsidRPr="00370F64">
        <w:rPr>
          <w:rFonts w:asciiTheme="majorBidi" w:hAnsiTheme="majorBidi" w:cstheme="majorBidi"/>
        </w:rPr>
        <w:t>1.</w:t>
      </w:r>
      <w:r w:rsidR="005E3FFE" w:rsidRPr="00370F64">
        <w:rPr>
          <w:rFonts w:asciiTheme="majorBidi" w:hAnsiTheme="majorBidi" w:cstheme="majorBidi"/>
          <w:b w:val="0"/>
          <w:sz w:val="22"/>
          <w:szCs w:val="22"/>
          <w:lang w:eastAsia="fr-FR"/>
        </w:rPr>
        <w:tab/>
      </w:r>
      <w:r w:rsidR="005E3FFE" w:rsidRPr="00370F64">
        <w:rPr>
          <w:rFonts w:asciiTheme="majorBidi" w:hAnsiTheme="majorBidi" w:cstheme="majorBidi"/>
        </w:rPr>
        <w:t>Evaluation (ITB 34)</w:t>
      </w:r>
      <w:r w:rsidR="005E3FFE" w:rsidRPr="00370F64">
        <w:rPr>
          <w:rFonts w:asciiTheme="majorBidi" w:hAnsiTheme="majorBidi" w:cstheme="majorBidi"/>
        </w:rPr>
        <w:tab/>
      </w:r>
      <w:r w:rsidR="005E3FFE" w:rsidRPr="00370F64">
        <w:rPr>
          <w:rFonts w:asciiTheme="majorBidi" w:hAnsiTheme="majorBidi" w:cstheme="majorBidi"/>
        </w:rPr>
        <w:fldChar w:fldCharType="begin"/>
      </w:r>
      <w:r w:rsidR="005E3FFE" w:rsidRPr="00370F64">
        <w:rPr>
          <w:rFonts w:asciiTheme="majorBidi" w:hAnsiTheme="majorBidi" w:cstheme="majorBidi"/>
        </w:rPr>
        <w:instrText xml:space="preserve"> PAGEREF _Toc475090424 \h </w:instrText>
      </w:r>
      <w:r w:rsidR="005E3FFE" w:rsidRPr="00370F64">
        <w:rPr>
          <w:rFonts w:asciiTheme="majorBidi" w:hAnsiTheme="majorBidi" w:cstheme="majorBidi"/>
        </w:rPr>
      </w:r>
      <w:r w:rsidR="005E3FFE" w:rsidRPr="00370F64">
        <w:rPr>
          <w:rFonts w:asciiTheme="majorBidi" w:hAnsiTheme="majorBidi" w:cstheme="majorBidi"/>
        </w:rPr>
        <w:fldChar w:fldCharType="separate"/>
      </w:r>
      <w:r w:rsidR="005E3FFE" w:rsidRPr="00370F64">
        <w:rPr>
          <w:rFonts w:asciiTheme="majorBidi" w:hAnsiTheme="majorBidi" w:cstheme="majorBidi"/>
        </w:rPr>
        <w:t>29</w:t>
      </w:r>
      <w:r w:rsidR="005E3FFE" w:rsidRPr="00370F64">
        <w:rPr>
          <w:rFonts w:asciiTheme="majorBidi" w:hAnsiTheme="majorBidi" w:cstheme="majorBidi"/>
        </w:rPr>
        <w:fldChar w:fldCharType="end"/>
      </w:r>
    </w:p>
    <w:p w14:paraId="2D5AA2B5"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2.</w:t>
      </w:r>
      <w:r w:rsidRPr="00370F64">
        <w:rPr>
          <w:rFonts w:asciiTheme="majorBidi" w:hAnsiTheme="majorBidi" w:cstheme="majorBidi"/>
          <w:b w:val="0"/>
          <w:sz w:val="22"/>
          <w:szCs w:val="22"/>
          <w:lang w:eastAsia="fr-FR"/>
        </w:rPr>
        <w:tab/>
      </w:r>
      <w:r w:rsidRPr="00370F64">
        <w:rPr>
          <w:rFonts w:asciiTheme="majorBidi" w:hAnsiTheme="majorBidi" w:cstheme="majorBidi"/>
        </w:rPr>
        <w:t>Qualification (ITB 36)</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_Toc475090425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32</w:t>
      </w:r>
      <w:r w:rsidRPr="00370F64">
        <w:rPr>
          <w:rFonts w:asciiTheme="majorBidi" w:hAnsiTheme="majorBidi" w:cstheme="majorBidi"/>
        </w:rPr>
        <w:fldChar w:fldCharType="end"/>
      </w:r>
    </w:p>
    <w:p w14:paraId="0920CB0E"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3.</w:t>
      </w:r>
      <w:r w:rsidRPr="00370F64">
        <w:rPr>
          <w:rFonts w:asciiTheme="majorBidi" w:hAnsiTheme="majorBidi" w:cstheme="majorBidi"/>
          <w:b w:val="0"/>
          <w:sz w:val="22"/>
          <w:szCs w:val="22"/>
          <w:lang w:eastAsia="fr-FR"/>
        </w:rPr>
        <w:tab/>
      </w:r>
      <w:r w:rsidRPr="00370F64">
        <w:rPr>
          <w:rFonts w:asciiTheme="majorBidi" w:hAnsiTheme="majorBidi" w:cstheme="majorBidi"/>
        </w:rPr>
        <w:t>Domestic Preference (ITB 33)</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_Toc475090426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38</w:t>
      </w:r>
      <w:r w:rsidRPr="00370F64">
        <w:rPr>
          <w:rFonts w:asciiTheme="majorBidi" w:hAnsiTheme="majorBidi" w:cstheme="majorBidi"/>
        </w:rPr>
        <w:fldChar w:fldCharType="end"/>
      </w:r>
    </w:p>
    <w:p w14:paraId="4A1A9D05" w14:textId="77777777" w:rsidR="004839E7" w:rsidRPr="00370F64" w:rsidRDefault="004839E7">
      <w:pPr>
        <w:rPr>
          <w:rFonts w:asciiTheme="majorBidi" w:hAnsiTheme="majorBidi" w:cstheme="majorBidi"/>
          <w:b/>
        </w:rPr>
      </w:pPr>
      <w:r w:rsidRPr="00370F64">
        <w:rPr>
          <w:rFonts w:asciiTheme="majorBidi" w:hAnsiTheme="majorBidi" w:cstheme="majorBidi"/>
          <w:b/>
        </w:rPr>
        <w:fldChar w:fldCharType="end"/>
      </w:r>
    </w:p>
    <w:p w14:paraId="7A06A6D9" w14:textId="77777777" w:rsidR="00455149" w:rsidRPr="00370F64" w:rsidRDefault="00455149" w:rsidP="00CB132F">
      <w:pPr>
        <w:spacing w:before="120"/>
        <w:jc w:val="both"/>
        <w:rPr>
          <w:rStyle w:val="TitreLettre"/>
          <w:rFonts w:asciiTheme="majorBidi" w:hAnsiTheme="majorBidi" w:cstheme="majorBidi"/>
          <w:lang w:val="en-GB"/>
        </w:rPr>
      </w:pPr>
      <w:r w:rsidRPr="00370F64">
        <w:rPr>
          <w:rFonts w:asciiTheme="majorBidi" w:hAnsiTheme="majorBidi" w:cstheme="majorBidi"/>
          <w:b/>
        </w:rPr>
        <w:br w:type="page"/>
      </w:r>
    </w:p>
    <w:p w14:paraId="6C3BD175" w14:textId="77777777" w:rsidR="00DE2E32" w:rsidRPr="00370F64" w:rsidRDefault="00DE2E32" w:rsidP="009F6F18">
      <w:pPr>
        <w:pStyle w:val="SectionIII"/>
        <w:rPr>
          <w:rFonts w:asciiTheme="majorBidi" w:hAnsiTheme="majorBidi" w:cstheme="majorBidi"/>
        </w:rPr>
      </w:pPr>
      <w:bookmarkStart w:id="177" w:name="_Toc475090424"/>
      <w:bookmarkStart w:id="178" w:name="TOC4"/>
      <w:r w:rsidRPr="00370F64">
        <w:rPr>
          <w:rFonts w:asciiTheme="majorBidi" w:hAnsiTheme="majorBidi" w:cstheme="majorBidi"/>
        </w:rPr>
        <w:lastRenderedPageBreak/>
        <w:t>1</w:t>
      </w:r>
      <w:r w:rsidR="009F6F18" w:rsidRPr="00370F64">
        <w:rPr>
          <w:rFonts w:asciiTheme="majorBidi" w:hAnsiTheme="majorBidi" w:cstheme="majorBidi"/>
        </w:rPr>
        <w:t>.</w:t>
      </w:r>
      <w:r w:rsidR="009F6F18" w:rsidRPr="00370F64">
        <w:rPr>
          <w:rFonts w:asciiTheme="majorBidi" w:hAnsiTheme="majorBidi" w:cstheme="majorBidi"/>
        </w:rPr>
        <w:tab/>
      </w:r>
      <w:r w:rsidR="00455149" w:rsidRPr="00370F64">
        <w:rPr>
          <w:rFonts w:asciiTheme="majorBidi" w:hAnsiTheme="majorBidi" w:cstheme="majorBidi"/>
        </w:rPr>
        <w:t xml:space="preserve">Evaluation </w:t>
      </w:r>
      <w:r w:rsidRPr="00370F64">
        <w:rPr>
          <w:rFonts w:asciiTheme="majorBidi" w:hAnsiTheme="majorBidi" w:cstheme="majorBidi"/>
        </w:rPr>
        <w:t>(ITB 34)</w:t>
      </w:r>
      <w:bookmarkEnd w:id="177"/>
    </w:p>
    <w:p w14:paraId="4DDF74CE" w14:textId="77777777" w:rsidR="00455149" w:rsidRPr="00370F64" w:rsidRDefault="004839E7" w:rsidP="004839E7">
      <w:pPr>
        <w:tabs>
          <w:tab w:val="left" w:pos="709"/>
        </w:tabs>
        <w:suppressAutoHyphens/>
        <w:spacing w:after="200"/>
        <w:ind w:left="709" w:right="-72" w:hanging="709"/>
        <w:jc w:val="both"/>
        <w:rPr>
          <w:rFonts w:asciiTheme="majorBidi" w:hAnsiTheme="majorBidi" w:cstheme="majorBidi"/>
          <w:b/>
          <w:bCs/>
          <w:sz w:val="22"/>
          <w:szCs w:val="22"/>
        </w:rPr>
      </w:pPr>
      <w:r w:rsidRPr="00370F64">
        <w:rPr>
          <w:rFonts w:asciiTheme="majorBidi" w:hAnsiTheme="majorBidi" w:cstheme="majorBidi"/>
          <w:b/>
          <w:bCs/>
          <w:sz w:val="22"/>
          <w:szCs w:val="22"/>
        </w:rPr>
        <w:t>1.1</w:t>
      </w:r>
      <w:r w:rsidRPr="00370F64">
        <w:rPr>
          <w:rFonts w:asciiTheme="majorBidi" w:hAnsiTheme="majorBidi" w:cstheme="majorBidi"/>
          <w:b/>
          <w:bCs/>
          <w:sz w:val="22"/>
          <w:szCs w:val="22"/>
        </w:rPr>
        <w:tab/>
      </w:r>
      <w:r w:rsidR="00DE2E32" w:rsidRPr="00370F64">
        <w:rPr>
          <w:rFonts w:asciiTheme="majorBidi" w:hAnsiTheme="majorBidi" w:cstheme="majorBidi"/>
          <w:b/>
          <w:sz w:val="22"/>
          <w:szCs w:val="22"/>
        </w:rPr>
        <w:t>Evaluation</w:t>
      </w:r>
      <w:r w:rsidR="00DE2E32" w:rsidRPr="00370F64">
        <w:rPr>
          <w:rFonts w:asciiTheme="majorBidi" w:hAnsiTheme="majorBidi" w:cstheme="majorBidi"/>
          <w:b/>
          <w:bCs/>
          <w:sz w:val="22"/>
          <w:szCs w:val="22"/>
        </w:rPr>
        <w:t xml:space="preserve"> </w:t>
      </w:r>
      <w:r w:rsidR="00455149" w:rsidRPr="00370F64">
        <w:rPr>
          <w:rFonts w:asciiTheme="majorBidi" w:hAnsiTheme="majorBidi" w:cstheme="majorBidi"/>
          <w:b/>
          <w:bCs/>
          <w:sz w:val="22"/>
          <w:szCs w:val="22"/>
        </w:rPr>
        <w:t>Criteria (ITB 3</w:t>
      </w:r>
      <w:r w:rsidR="007D5A50" w:rsidRPr="00370F64">
        <w:rPr>
          <w:rFonts w:asciiTheme="majorBidi" w:hAnsiTheme="majorBidi" w:cstheme="majorBidi"/>
          <w:b/>
          <w:bCs/>
          <w:sz w:val="22"/>
          <w:szCs w:val="22"/>
        </w:rPr>
        <w:t>4</w:t>
      </w:r>
      <w:r w:rsidR="00DE2E32" w:rsidRPr="00370F64">
        <w:rPr>
          <w:rFonts w:asciiTheme="majorBidi" w:hAnsiTheme="majorBidi" w:cstheme="majorBidi"/>
          <w:b/>
          <w:bCs/>
          <w:sz w:val="22"/>
          <w:szCs w:val="22"/>
        </w:rPr>
        <w:t>.6</w:t>
      </w:r>
      <w:r w:rsidR="00455149" w:rsidRPr="00370F64">
        <w:rPr>
          <w:rFonts w:asciiTheme="majorBidi" w:hAnsiTheme="majorBidi" w:cstheme="majorBidi"/>
          <w:b/>
          <w:bCs/>
          <w:sz w:val="22"/>
          <w:szCs w:val="22"/>
        </w:rPr>
        <w:t>)</w:t>
      </w:r>
    </w:p>
    <w:p w14:paraId="1090F40E" w14:textId="77777777" w:rsidR="00BE01E2" w:rsidRPr="00370F64" w:rsidRDefault="00455149" w:rsidP="005E6FBD">
      <w:pPr>
        <w:tabs>
          <w:tab w:val="left" w:pos="540"/>
        </w:tabs>
        <w:suppressAutoHyphens/>
        <w:spacing w:after="142" w:line="240" w:lineRule="atLeast"/>
        <w:ind w:right="-72"/>
        <w:jc w:val="both"/>
        <w:rPr>
          <w:rFonts w:asciiTheme="majorBidi" w:hAnsiTheme="majorBidi" w:cstheme="majorBidi"/>
          <w:sz w:val="22"/>
          <w:szCs w:val="22"/>
        </w:rPr>
      </w:pPr>
      <w:r w:rsidRPr="00370F64">
        <w:rPr>
          <w:rFonts w:asciiTheme="majorBidi" w:hAnsiTheme="majorBidi" w:cstheme="majorBidi"/>
          <w:sz w:val="22"/>
          <w:szCs w:val="22"/>
        </w:rPr>
        <w:t xml:space="preserve">The Purchaser’s evaluation of </w:t>
      </w:r>
      <w:r w:rsidR="00BE01E2" w:rsidRPr="00370F64">
        <w:rPr>
          <w:rFonts w:asciiTheme="majorBidi" w:hAnsiTheme="majorBidi" w:cstheme="majorBidi"/>
          <w:sz w:val="22"/>
          <w:szCs w:val="22"/>
        </w:rPr>
        <w:t>B</w:t>
      </w:r>
      <w:r w:rsidRPr="00370F64">
        <w:rPr>
          <w:rFonts w:asciiTheme="majorBidi" w:hAnsiTheme="majorBidi" w:cstheme="majorBidi"/>
          <w:sz w:val="22"/>
          <w:szCs w:val="22"/>
        </w:rPr>
        <w:t>id</w:t>
      </w:r>
      <w:r w:rsidR="00BE01E2" w:rsidRPr="00370F64">
        <w:rPr>
          <w:rFonts w:asciiTheme="majorBidi" w:hAnsiTheme="majorBidi" w:cstheme="majorBidi"/>
          <w:sz w:val="22"/>
          <w:szCs w:val="22"/>
        </w:rPr>
        <w:t>s for Goods</w:t>
      </w:r>
      <w:r w:rsidRPr="00370F64">
        <w:rPr>
          <w:rFonts w:asciiTheme="majorBidi" w:hAnsiTheme="majorBidi" w:cstheme="majorBidi"/>
          <w:sz w:val="22"/>
          <w:szCs w:val="22"/>
        </w:rPr>
        <w:t xml:space="preserve"> may </w:t>
      </w:r>
      <w:proofErr w:type="gramStart"/>
      <w:r w:rsidRPr="00370F64">
        <w:rPr>
          <w:rFonts w:asciiTheme="majorBidi" w:hAnsiTheme="majorBidi" w:cstheme="majorBidi"/>
          <w:sz w:val="22"/>
          <w:szCs w:val="22"/>
        </w:rPr>
        <w:t>take into account</w:t>
      </w:r>
      <w:proofErr w:type="gramEnd"/>
      <w:r w:rsidRPr="00370F64">
        <w:rPr>
          <w:rFonts w:asciiTheme="majorBidi" w:hAnsiTheme="majorBidi" w:cstheme="majorBidi"/>
          <w:sz w:val="22"/>
          <w:szCs w:val="22"/>
        </w:rPr>
        <w:t>, in addition to the Bid Price quoted in accordance with ITB Clause 14.</w:t>
      </w:r>
      <w:r w:rsidR="007D5A50" w:rsidRPr="00370F64">
        <w:rPr>
          <w:rFonts w:asciiTheme="majorBidi" w:hAnsiTheme="majorBidi" w:cstheme="majorBidi"/>
          <w:sz w:val="22"/>
          <w:szCs w:val="22"/>
        </w:rPr>
        <w:t>8</w:t>
      </w:r>
      <w:r w:rsidRPr="00370F64">
        <w:rPr>
          <w:rFonts w:asciiTheme="majorBidi" w:hAnsiTheme="majorBidi" w:cstheme="majorBidi"/>
          <w:sz w:val="22"/>
          <w:szCs w:val="22"/>
        </w:rPr>
        <w:t>, one or more of the following factors as specified in ITB</w:t>
      </w:r>
      <w:r w:rsidRPr="00370F64">
        <w:rPr>
          <w:rFonts w:asciiTheme="majorBidi" w:hAnsiTheme="majorBidi" w:cstheme="majorBidi"/>
          <w:bCs/>
          <w:sz w:val="22"/>
          <w:szCs w:val="22"/>
        </w:rPr>
        <w:t xml:space="preserve"> Sub-Clause 3</w:t>
      </w:r>
      <w:r w:rsidR="007D5A50" w:rsidRPr="00370F64">
        <w:rPr>
          <w:rFonts w:asciiTheme="majorBidi" w:hAnsiTheme="majorBidi" w:cstheme="majorBidi"/>
          <w:bCs/>
          <w:sz w:val="22"/>
          <w:szCs w:val="22"/>
        </w:rPr>
        <w:t>4.2</w:t>
      </w:r>
      <w:r w:rsidR="00AC0269" w:rsidRPr="00370F64">
        <w:rPr>
          <w:rFonts w:asciiTheme="majorBidi" w:hAnsiTheme="majorBidi" w:cstheme="majorBidi"/>
          <w:bCs/>
          <w:sz w:val="22"/>
          <w:szCs w:val="22"/>
        </w:rPr>
        <w:t xml:space="preserve"> (f)</w:t>
      </w:r>
      <w:r w:rsidRPr="00370F64">
        <w:rPr>
          <w:rFonts w:asciiTheme="majorBidi" w:hAnsiTheme="majorBidi" w:cstheme="majorBidi"/>
          <w:b/>
          <w:sz w:val="22"/>
          <w:szCs w:val="22"/>
        </w:rPr>
        <w:t>,</w:t>
      </w:r>
      <w:r w:rsidRPr="00370F64">
        <w:rPr>
          <w:rFonts w:asciiTheme="majorBidi" w:hAnsiTheme="majorBidi" w:cstheme="majorBidi"/>
          <w:sz w:val="22"/>
          <w:szCs w:val="22"/>
        </w:rPr>
        <w:t xml:space="preserve"> using</w:t>
      </w:r>
      <w:r w:rsidRPr="00370F64">
        <w:rPr>
          <w:rFonts w:asciiTheme="majorBidi" w:hAnsiTheme="majorBidi" w:cstheme="majorBidi"/>
          <w:i/>
          <w:iCs/>
          <w:sz w:val="22"/>
          <w:szCs w:val="22"/>
        </w:rPr>
        <w:t xml:space="preserve"> </w:t>
      </w:r>
      <w:r w:rsidRPr="00370F64">
        <w:rPr>
          <w:rFonts w:asciiTheme="majorBidi" w:hAnsiTheme="majorBidi" w:cstheme="majorBidi"/>
          <w:sz w:val="22"/>
          <w:szCs w:val="22"/>
        </w:rPr>
        <w:t xml:space="preserve">the following criteria and methodologies. </w:t>
      </w:r>
    </w:p>
    <w:p w14:paraId="3CBED7FA" w14:textId="00342EBC" w:rsidR="009316E1" w:rsidRPr="00370F64" w:rsidRDefault="00BE01E2" w:rsidP="00022683">
      <w:pPr>
        <w:tabs>
          <w:tab w:val="left" w:pos="851"/>
        </w:tabs>
        <w:suppressAutoHyphens/>
        <w:spacing w:after="142" w:line="240" w:lineRule="atLeast"/>
        <w:ind w:left="851" w:right="-74" w:hanging="851"/>
        <w:jc w:val="both"/>
        <w:rPr>
          <w:rFonts w:asciiTheme="majorBidi" w:hAnsiTheme="majorBidi" w:cstheme="majorBidi"/>
          <w:i/>
          <w:sz w:val="22"/>
          <w:szCs w:val="22"/>
          <w:lang w:val="en-GB"/>
        </w:rPr>
      </w:pPr>
      <w:r w:rsidRPr="00370F64">
        <w:rPr>
          <w:rFonts w:asciiTheme="majorBidi" w:hAnsiTheme="majorBidi" w:cstheme="majorBidi"/>
          <w:sz w:val="22"/>
          <w:szCs w:val="22"/>
          <w:lang w:val="en-GB"/>
        </w:rPr>
        <w:t>(</w:t>
      </w:r>
      <w:r w:rsidR="000D106D" w:rsidRPr="00370F64">
        <w:rPr>
          <w:rFonts w:asciiTheme="majorBidi" w:hAnsiTheme="majorBidi" w:cstheme="majorBidi"/>
          <w:sz w:val="22"/>
          <w:szCs w:val="22"/>
          <w:lang w:val="en-GB"/>
        </w:rPr>
        <w:t>a</w:t>
      </w:r>
      <w:r w:rsidRPr="00370F64">
        <w:rPr>
          <w:rFonts w:asciiTheme="majorBidi" w:hAnsiTheme="majorBidi" w:cstheme="majorBidi"/>
          <w:sz w:val="22"/>
          <w:szCs w:val="22"/>
          <w:lang w:val="en-GB"/>
        </w:rPr>
        <w:t>)</w:t>
      </w:r>
      <w:r w:rsidRPr="00370F64">
        <w:rPr>
          <w:rFonts w:asciiTheme="majorBidi" w:hAnsiTheme="majorBidi" w:cstheme="majorBidi"/>
          <w:i/>
          <w:sz w:val="22"/>
          <w:szCs w:val="22"/>
          <w:lang w:val="en-GB"/>
        </w:rPr>
        <w:tab/>
      </w:r>
      <w:r w:rsidRPr="00370F64">
        <w:rPr>
          <w:rFonts w:asciiTheme="majorBidi" w:hAnsiTheme="majorBidi" w:cstheme="majorBidi"/>
          <w:b/>
          <w:sz w:val="22"/>
          <w:szCs w:val="22"/>
          <w:lang w:val="en-GB"/>
        </w:rPr>
        <w:t>Cost of major replacement components, and mandatory spare parts</w:t>
      </w:r>
      <w:r w:rsidRPr="00370F64">
        <w:rPr>
          <w:rFonts w:asciiTheme="majorBidi" w:hAnsiTheme="majorBidi" w:cstheme="majorBidi"/>
          <w:sz w:val="22"/>
          <w:szCs w:val="22"/>
          <w:lang w:val="en-GB"/>
        </w:rPr>
        <w:t xml:space="preserve"> </w:t>
      </w:r>
    </w:p>
    <w:p w14:paraId="00705556" w14:textId="77777777" w:rsidR="00BE01E2" w:rsidRPr="00370F64" w:rsidRDefault="00BE01E2" w:rsidP="399FEB8E">
      <w:pPr>
        <w:suppressAutoHyphens/>
        <w:spacing w:after="142" w:line="240" w:lineRule="atLeast"/>
        <w:ind w:left="851" w:right="-74"/>
        <w:jc w:val="both"/>
        <w:rPr>
          <w:rFonts w:asciiTheme="majorBidi" w:hAnsiTheme="majorBidi" w:cstheme="majorBidi"/>
          <w:sz w:val="22"/>
          <w:szCs w:val="22"/>
          <w:lang w:val="en-GB"/>
        </w:rPr>
      </w:pPr>
      <w:r w:rsidRPr="00370F64">
        <w:rPr>
          <w:rFonts w:asciiTheme="majorBidi" w:hAnsiTheme="majorBidi" w:cstheme="majorBidi"/>
          <w:sz w:val="22"/>
          <w:szCs w:val="22"/>
          <w:lang w:val="en-GB"/>
        </w:rPr>
        <w:t>The list of items and quantities of major assemblies, components, and selected spare parts, likely to be required during the initial period of operation specified in the BDS sub</w:t>
      </w:r>
      <w:r w:rsidR="00B60EA4" w:rsidRPr="00370F64">
        <w:rPr>
          <w:rFonts w:asciiTheme="majorBidi" w:hAnsiTheme="majorBidi" w:cstheme="majorBidi"/>
          <w:sz w:val="22"/>
          <w:szCs w:val="22"/>
          <w:lang w:val="en-GB"/>
        </w:rPr>
        <w:noBreakHyphen/>
      </w:r>
      <w:r w:rsidRPr="00370F64">
        <w:rPr>
          <w:rFonts w:asciiTheme="majorBidi" w:hAnsiTheme="majorBidi" w:cstheme="majorBidi"/>
          <w:sz w:val="22"/>
          <w:szCs w:val="22"/>
          <w:lang w:val="en-GB"/>
        </w:rPr>
        <w:t>clause 16.4 is in the List of Goods. An adjustment equal to the total cost of these items, at the unit prices quoted in each Bid, shall be added to the Bid Price, for evaluation purposes only.</w:t>
      </w:r>
    </w:p>
    <w:p w14:paraId="120E10BB" w14:textId="77777777" w:rsidR="00BE01E2" w:rsidRPr="00370F64" w:rsidRDefault="00BE01E2" w:rsidP="005E6FBD">
      <w:pPr>
        <w:tabs>
          <w:tab w:val="left" w:pos="1080"/>
        </w:tabs>
        <w:suppressAutoHyphens/>
        <w:spacing w:after="142" w:line="240" w:lineRule="atLeast"/>
        <w:ind w:left="1080" w:right="-74" w:hanging="540"/>
        <w:jc w:val="both"/>
        <w:rPr>
          <w:rFonts w:asciiTheme="majorBidi" w:hAnsiTheme="majorBidi" w:cstheme="majorBidi"/>
          <w:sz w:val="22"/>
          <w:szCs w:val="22"/>
          <w:lang w:val="en-GB"/>
        </w:rPr>
      </w:pPr>
    </w:p>
    <w:p w14:paraId="37224FFA" w14:textId="36C7A395" w:rsidR="00BE01E2" w:rsidRPr="00370F64" w:rsidRDefault="00BE01E2" w:rsidP="399FEB8E">
      <w:pPr>
        <w:keepNext/>
        <w:keepLines/>
        <w:tabs>
          <w:tab w:val="left" w:pos="567"/>
        </w:tabs>
        <w:suppressAutoHyphens/>
        <w:spacing w:after="142" w:line="240" w:lineRule="atLeast"/>
        <w:ind w:left="567" w:right="-74" w:hanging="567"/>
        <w:jc w:val="both"/>
        <w:rPr>
          <w:rFonts w:asciiTheme="majorBidi" w:hAnsiTheme="majorBidi" w:cstheme="majorBidi"/>
          <w:i/>
          <w:iCs/>
          <w:sz w:val="22"/>
          <w:szCs w:val="22"/>
          <w:lang w:val="en-GB"/>
        </w:rPr>
      </w:pPr>
      <w:r w:rsidRPr="00370F64">
        <w:rPr>
          <w:rFonts w:asciiTheme="majorBidi" w:hAnsiTheme="majorBidi" w:cstheme="majorBidi"/>
          <w:sz w:val="22"/>
          <w:szCs w:val="22"/>
          <w:lang w:val="en-GB"/>
        </w:rPr>
        <w:t>(</w:t>
      </w:r>
      <w:r w:rsidR="000D106D" w:rsidRPr="00370F64">
        <w:rPr>
          <w:rFonts w:asciiTheme="majorBidi" w:hAnsiTheme="majorBidi" w:cstheme="majorBidi"/>
          <w:sz w:val="22"/>
          <w:szCs w:val="22"/>
          <w:lang w:val="en-GB"/>
        </w:rPr>
        <w:t>c</w:t>
      </w:r>
      <w:r w:rsidRPr="00370F64">
        <w:rPr>
          <w:rFonts w:asciiTheme="majorBidi" w:hAnsiTheme="majorBidi" w:cstheme="majorBidi"/>
          <w:sz w:val="22"/>
          <w:szCs w:val="22"/>
          <w:lang w:val="en-GB"/>
        </w:rPr>
        <w:t>)</w:t>
      </w:r>
      <w:r w:rsidRPr="00370F64">
        <w:rPr>
          <w:rFonts w:asciiTheme="majorBidi" w:hAnsiTheme="majorBidi" w:cstheme="majorBidi"/>
        </w:rPr>
        <w:tab/>
      </w:r>
      <w:r w:rsidRPr="00370F64">
        <w:rPr>
          <w:rFonts w:asciiTheme="majorBidi" w:hAnsiTheme="majorBidi" w:cstheme="majorBidi"/>
          <w:b/>
          <w:bCs/>
          <w:sz w:val="22"/>
          <w:szCs w:val="22"/>
          <w:lang w:val="en-GB"/>
        </w:rPr>
        <w:t>Specific Additional Criteria</w:t>
      </w:r>
      <w:r w:rsidRPr="00370F64">
        <w:rPr>
          <w:rFonts w:asciiTheme="majorBidi" w:hAnsiTheme="majorBidi" w:cstheme="majorBidi"/>
          <w:i/>
          <w:iCs/>
          <w:sz w:val="22"/>
          <w:szCs w:val="22"/>
          <w:lang w:val="en-GB"/>
        </w:rPr>
        <w:t xml:space="preserve"> </w:t>
      </w:r>
    </w:p>
    <w:p w14:paraId="3A62F4F9" w14:textId="481B11F9" w:rsidR="00BE01E2" w:rsidRPr="00370F64" w:rsidRDefault="008F04B5" w:rsidP="00E83A35">
      <w:pPr>
        <w:keepNext/>
        <w:keepLines/>
        <w:suppressAutoHyphens/>
        <w:spacing w:after="142" w:line="240" w:lineRule="atLeast"/>
        <w:ind w:left="567" w:right="-74"/>
        <w:jc w:val="both"/>
        <w:rPr>
          <w:rFonts w:asciiTheme="majorBidi" w:hAnsiTheme="majorBidi" w:cstheme="majorBidi"/>
          <w:iCs/>
          <w:sz w:val="22"/>
          <w:szCs w:val="22"/>
          <w:lang w:val="en-GB"/>
        </w:rPr>
      </w:pPr>
      <w:r w:rsidRPr="00370F64">
        <w:rPr>
          <w:rFonts w:asciiTheme="majorBidi" w:hAnsiTheme="majorBidi" w:cstheme="majorBidi"/>
          <w:iCs/>
          <w:sz w:val="22"/>
          <w:szCs w:val="22"/>
          <w:lang w:val="en-GB"/>
        </w:rPr>
        <w:t xml:space="preserve">Additional criteria </w:t>
      </w:r>
      <w:proofErr w:type="gramStart"/>
      <w:r w:rsidR="00627A85" w:rsidRPr="00370F64">
        <w:rPr>
          <w:rFonts w:asciiTheme="majorBidi" w:hAnsiTheme="majorBidi" w:cstheme="majorBidi"/>
          <w:iCs/>
          <w:sz w:val="22"/>
          <w:szCs w:val="22"/>
          <w:lang w:val="en-GB"/>
        </w:rPr>
        <w:t>has</w:t>
      </w:r>
      <w:proofErr w:type="gramEnd"/>
      <w:r w:rsidR="00627A85" w:rsidRPr="00370F64">
        <w:rPr>
          <w:rFonts w:asciiTheme="majorBidi" w:hAnsiTheme="majorBidi" w:cstheme="majorBidi"/>
          <w:iCs/>
          <w:sz w:val="22"/>
          <w:szCs w:val="22"/>
          <w:lang w:val="en-GB"/>
        </w:rPr>
        <w:t xml:space="preserve"> been included in the specifications of the </w:t>
      </w:r>
      <w:r w:rsidR="00E83A35" w:rsidRPr="00370F64">
        <w:rPr>
          <w:rFonts w:asciiTheme="majorBidi" w:hAnsiTheme="majorBidi" w:cstheme="majorBidi"/>
          <w:iCs/>
          <w:sz w:val="22"/>
          <w:szCs w:val="22"/>
          <w:lang w:val="en-GB"/>
        </w:rPr>
        <w:t>equipment’s.</w:t>
      </w:r>
    </w:p>
    <w:p w14:paraId="015CD56B" w14:textId="77777777" w:rsidR="00455149" w:rsidRPr="00370F64" w:rsidRDefault="005E6FBD" w:rsidP="00DA7D3E">
      <w:pPr>
        <w:rPr>
          <w:rFonts w:asciiTheme="majorBidi" w:hAnsiTheme="majorBidi" w:cstheme="majorBidi"/>
          <w:b/>
          <w:bCs/>
          <w:sz w:val="22"/>
          <w:szCs w:val="22"/>
        </w:rPr>
      </w:pPr>
      <w:r w:rsidRPr="00370F64">
        <w:rPr>
          <w:rFonts w:asciiTheme="majorBidi" w:hAnsiTheme="majorBidi" w:cstheme="majorBidi"/>
          <w:b/>
          <w:bCs/>
          <w:sz w:val="22"/>
          <w:szCs w:val="22"/>
        </w:rPr>
        <w:br w:type="page"/>
      </w:r>
      <w:r w:rsidR="00DE2E32" w:rsidRPr="00370F64">
        <w:rPr>
          <w:rFonts w:asciiTheme="majorBidi" w:hAnsiTheme="majorBidi" w:cstheme="majorBidi"/>
          <w:b/>
          <w:bCs/>
          <w:sz w:val="22"/>
          <w:szCs w:val="22"/>
        </w:rPr>
        <w:lastRenderedPageBreak/>
        <w:t>1.2</w:t>
      </w:r>
      <w:r w:rsidR="004839E7" w:rsidRPr="00370F64">
        <w:rPr>
          <w:rFonts w:asciiTheme="majorBidi" w:hAnsiTheme="majorBidi" w:cstheme="majorBidi"/>
          <w:b/>
          <w:bCs/>
          <w:sz w:val="22"/>
          <w:szCs w:val="22"/>
        </w:rPr>
        <w:t>.</w:t>
      </w:r>
      <w:r w:rsidR="004839E7" w:rsidRPr="00370F64">
        <w:rPr>
          <w:rFonts w:asciiTheme="majorBidi" w:hAnsiTheme="majorBidi" w:cstheme="majorBidi"/>
          <w:b/>
          <w:bCs/>
          <w:sz w:val="22"/>
          <w:szCs w:val="22"/>
        </w:rPr>
        <w:tab/>
      </w:r>
      <w:r w:rsidR="00455149" w:rsidRPr="00370F64">
        <w:rPr>
          <w:rFonts w:asciiTheme="majorBidi" w:hAnsiTheme="majorBidi" w:cstheme="majorBidi"/>
          <w:b/>
          <w:bCs/>
          <w:sz w:val="22"/>
          <w:szCs w:val="22"/>
        </w:rPr>
        <w:t>Multiple Contracts (ITB 3</w:t>
      </w:r>
      <w:r w:rsidR="00DE2E32" w:rsidRPr="00370F64">
        <w:rPr>
          <w:rFonts w:asciiTheme="majorBidi" w:hAnsiTheme="majorBidi" w:cstheme="majorBidi"/>
          <w:b/>
          <w:bCs/>
          <w:sz w:val="22"/>
          <w:szCs w:val="22"/>
        </w:rPr>
        <w:t>4.4</w:t>
      </w:r>
      <w:r w:rsidR="00455149" w:rsidRPr="00370F64">
        <w:rPr>
          <w:rFonts w:asciiTheme="majorBidi" w:hAnsiTheme="majorBidi" w:cstheme="majorBidi"/>
          <w:b/>
          <w:bCs/>
          <w:sz w:val="22"/>
          <w:szCs w:val="22"/>
        </w:rPr>
        <w:t>)</w:t>
      </w:r>
    </w:p>
    <w:p w14:paraId="61741EFE" w14:textId="3C6FC04F" w:rsidR="00455149" w:rsidRPr="00370F64" w:rsidRDefault="5467319A" w:rsidP="5530D2DB">
      <w:pPr>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 xml:space="preserve">The Purchaser shall award multiple contracts to the Bidder that offers the lowest evaluated combination of bids (one contract per bid) and meets the </w:t>
      </w:r>
      <w:r w:rsidR="3C383102" w:rsidRPr="00370F64">
        <w:rPr>
          <w:rFonts w:asciiTheme="majorBidi" w:hAnsiTheme="majorBidi" w:cstheme="majorBidi"/>
          <w:sz w:val="22"/>
          <w:szCs w:val="22"/>
        </w:rPr>
        <w:t>post‑qualification criteria</w:t>
      </w:r>
      <w:r w:rsidR="006B4D46" w:rsidRPr="00370F64">
        <w:rPr>
          <w:rFonts w:asciiTheme="majorBidi" w:hAnsiTheme="majorBidi" w:cstheme="majorBidi"/>
          <w:sz w:val="22"/>
          <w:szCs w:val="22"/>
        </w:rPr>
        <w:noBreakHyphen/>
      </w:r>
      <w:r w:rsidRPr="00370F64">
        <w:rPr>
          <w:rFonts w:asciiTheme="majorBidi" w:hAnsiTheme="majorBidi" w:cstheme="majorBidi"/>
          <w:sz w:val="22"/>
          <w:szCs w:val="22"/>
        </w:rPr>
        <w:t xml:space="preserve">  (this Section III, </w:t>
      </w:r>
      <w:r w:rsidR="03099BE5" w:rsidRPr="00370F64">
        <w:rPr>
          <w:rFonts w:asciiTheme="majorBidi" w:hAnsiTheme="majorBidi" w:cstheme="majorBidi"/>
          <w:sz w:val="22"/>
          <w:szCs w:val="22"/>
        </w:rPr>
        <w:t>2. Qualification (ITB 36)</w:t>
      </w:r>
      <w:r w:rsidR="63A9798E" w:rsidRPr="00370F64">
        <w:rPr>
          <w:rFonts w:asciiTheme="majorBidi" w:hAnsiTheme="majorBidi" w:cstheme="majorBidi"/>
          <w:sz w:val="22"/>
          <w:szCs w:val="22"/>
        </w:rPr>
        <w:t>).</w:t>
      </w:r>
    </w:p>
    <w:p w14:paraId="3ED5EE29" w14:textId="77777777" w:rsidR="00455149" w:rsidRPr="00370F64" w:rsidRDefault="00455149" w:rsidP="005E6FBD">
      <w:pPr>
        <w:tabs>
          <w:tab w:val="left" w:pos="1080"/>
        </w:tabs>
        <w:suppressAutoHyphens/>
        <w:spacing w:after="142" w:line="240" w:lineRule="atLeast"/>
        <w:ind w:left="1080" w:right="-72" w:hanging="1080"/>
        <w:jc w:val="both"/>
        <w:rPr>
          <w:rFonts w:asciiTheme="majorBidi" w:hAnsiTheme="majorBidi" w:cstheme="majorBidi"/>
          <w:sz w:val="22"/>
          <w:szCs w:val="22"/>
        </w:rPr>
      </w:pPr>
      <w:r w:rsidRPr="00370F64">
        <w:rPr>
          <w:rFonts w:asciiTheme="majorBidi" w:hAnsiTheme="majorBidi" w:cstheme="majorBidi"/>
          <w:sz w:val="22"/>
          <w:szCs w:val="22"/>
        </w:rPr>
        <w:t>The Purchaser shall:</w:t>
      </w:r>
    </w:p>
    <w:p w14:paraId="301E71D0" w14:textId="77777777" w:rsidR="00455149" w:rsidRPr="00370F64" w:rsidRDefault="00455149" w:rsidP="00E93A39">
      <w:pPr>
        <w:tabs>
          <w:tab w:val="left" w:pos="567"/>
        </w:tabs>
        <w:suppressAutoHyphens/>
        <w:spacing w:after="142" w:line="240" w:lineRule="atLeast"/>
        <w:ind w:left="567" w:right="-72" w:hanging="567"/>
        <w:jc w:val="both"/>
        <w:rPr>
          <w:rFonts w:asciiTheme="majorBidi" w:hAnsiTheme="majorBidi" w:cstheme="majorBidi"/>
          <w:bCs/>
          <w:sz w:val="22"/>
          <w:szCs w:val="22"/>
        </w:rPr>
      </w:pPr>
      <w:r w:rsidRPr="00370F64">
        <w:rPr>
          <w:rFonts w:asciiTheme="majorBidi" w:hAnsiTheme="majorBidi" w:cstheme="majorBidi"/>
          <w:sz w:val="22"/>
          <w:szCs w:val="22"/>
        </w:rPr>
        <w:t>(a)</w:t>
      </w:r>
      <w:r w:rsidRPr="00370F64">
        <w:rPr>
          <w:rFonts w:asciiTheme="majorBidi" w:hAnsiTheme="majorBidi" w:cstheme="majorBidi"/>
          <w:sz w:val="22"/>
          <w:szCs w:val="22"/>
        </w:rPr>
        <w:tab/>
      </w:r>
      <w:r w:rsidR="00922483" w:rsidRPr="00370F64">
        <w:rPr>
          <w:rFonts w:asciiTheme="majorBidi" w:hAnsiTheme="majorBidi" w:cstheme="majorBidi"/>
          <w:sz w:val="22"/>
          <w:szCs w:val="22"/>
        </w:rPr>
        <w:t>E</w:t>
      </w:r>
      <w:r w:rsidRPr="00370F64">
        <w:rPr>
          <w:rFonts w:asciiTheme="majorBidi" w:hAnsiTheme="majorBidi" w:cstheme="majorBidi"/>
          <w:sz w:val="22"/>
          <w:szCs w:val="22"/>
        </w:rPr>
        <w:t>valuate only lots or contracts that include at least the percentages of items per lot and quantity per item as specified in ITB Sub Clause 14.</w:t>
      </w:r>
      <w:r w:rsidR="008D3EA9" w:rsidRPr="00370F64">
        <w:rPr>
          <w:rFonts w:asciiTheme="majorBidi" w:hAnsiTheme="majorBidi" w:cstheme="majorBidi"/>
          <w:sz w:val="22"/>
          <w:szCs w:val="22"/>
        </w:rPr>
        <w:t>6</w:t>
      </w:r>
      <w:r w:rsidR="00922483" w:rsidRPr="00370F64">
        <w:rPr>
          <w:rFonts w:asciiTheme="majorBidi" w:hAnsiTheme="majorBidi" w:cstheme="majorBidi"/>
          <w:sz w:val="22"/>
          <w:szCs w:val="22"/>
        </w:rPr>
        <w:t>;</w:t>
      </w:r>
    </w:p>
    <w:p w14:paraId="1B010704" w14:textId="77777777" w:rsidR="00455149" w:rsidRPr="00370F64" w:rsidRDefault="00455149" w:rsidP="00E93A39">
      <w:pPr>
        <w:pStyle w:val="Outline"/>
        <w:tabs>
          <w:tab w:val="left" w:pos="567"/>
        </w:tabs>
        <w:spacing w:before="0" w:after="142" w:line="240" w:lineRule="atLeast"/>
        <w:ind w:left="567" w:hanging="567"/>
        <w:rPr>
          <w:rFonts w:asciiTheme="majorBidi" w:hAnsiTheme="majorBidi" w:cstheme="majorBidi"/>
          <w:sz w:val="22"/>
          <w:szCs w:val="22"/>
        </w:rPr>
      </w:pPr>
      <w:r w:rsidRPr="00370F64">
        <w:rPr>
          <w:rFonts w:asciiTheme="majorBidi" w:hAnsiTheme="majorBidi" w:cstheme="majorBidi"/>
          <w:sz w:val="22"/>
          <w:szCs w:val="22"/>
        </w:rPr>
        <w:t>(b)</w:t>
      </w:r>
      <w:r w:rsidRPr="00370F64">
        <w:rPr>
          <w:rFonts w:asciiTheme="majorBidi" w:hAnsiTheme="majorBidi" w:cstheme="majorBidi"/>
          <w:sz w:val="22"/>
          <w:szCs w:val="22"/>
        </w:rPr>
        <w:tab/>
      </w:r>
      <w:proofErr w:type="gramStart"/>
      <w:r w:rsidR="00922483" w:rsidRPr="00370F64">
        <w:rPr>
          <w:rFonts w:asciiTheme="majorBidi" w:hAnsiTheme="majorBidi" w:cstheme="majorBidi"/>
          <w:sz w:val="22"/>
          <w:szCs w:val="22"/>
        </w:rPr>
        <w:t>T</w:t>
      </w:r>
      <w:r w:rsidRPr="00370F64">
        <w:rPr>
          <w:rFonts w:asciiTheme="majorBidi" w:hAnsiTheme="majorBidi" w:cstheme="majorBidi"/>
          <w:sz w:val="22"/>
          <w:szCs w:val="22"/>
        </w:rPr>
        <w:t>ake into account</w:t>
      </w:r>
      <w:proofErr w:type="gramEnd"/>
      <w:r w:rsidRPr="00370F64">
        <w:rPr>
          <w:rFonts w:asciiTheme="majorBidi" w:hAnsiTheme="majorBidi" w:cstheme="majorBidi"/>
          <w:sz w:val="22"/>
          <w:szCs w:val="22"/>
        </w:rPr>
        <w:t>:</w:t>
      </w:r>
    </w:p>
    <w:p w14:paraId="1176DEC0" w14:textId="77777777" w:rsidR="00455149" w:rsidRPr="00370F64" w:rsidRDefault="00922483" w:rsidP="00427366">
      <w:pPr>
        <w:numPr>
          <w:ilvl w:val="3"/>
          <w:numId w:val="24"/>
        </w:numPr>
        <w:tabs>
          <w:tab w:val="clear" w:pos="1901"/>
          <w:tab w:val="left" w:pos="1134"/>
        </w:tabs>
        <w:suppressAutoHyphens/>
        <w:spacing w:after="142" w:line="240" w:lineRule="atLeast"/>
        <w:ind w:left="1134" w:right="-72" w:hanging="567"/>
        <w:jc w:val="both"/>
        <w:rPr>
          <w:rFonts w:asciiTheme="majorBidi" w:hAnsiTheme="majorBidi" w:cstheme="majorBidi"/>
          <w:sz w:val="22"/>
          <w:szCs w:val="22"/>
        </w:rPr>
      </w:pPr>
      <w:r w:rsidRPr="00370F64">
        <w:rPr>
          <w:rFonts w:asciiTheme="majorBidi" w:hAnsiTheme="majorBidi" w:cstheme="majorBidi"/>
          <w:sz w:val="22"/>
          <w:szCs w:val="22"/>
        </w:rPr>
        <w:t>T</w:t>
      </w:r>
      <w:r w:rsidR="00455149" w:rsidRPr="00370F64">
        <w:rPr>
          <w:rFonts w:asciiTheme="majorBidi" w:hAnsiTheme="majorBidi" w:cstheme="majorBidi"/>
          <w:sz w:val="22"/>
          <w:szCs w:val="22"/>
        </w:rPr>
        <w:t>he lowest-evaluated bid for each lot</w:t>
      </w:r>
      <w:r w:rsidRPr="00370F64">
        <w:rPr>
          <w:rFonts w:asciiTheme="majorBidi" w:hAnsiTheme="majorBidi" w:cstheme="majorBidi"/>
          <w:sz w:val="22"/>
          <w:szCs w:val="22"/>
        </w:rPr>
        <w:t>;</w:t>
      </w:r>
      <w:r w:rsidR="00455149" w:rsidRPr="00370F64">
        <w:rPr>
          <w:rFonts w:asciiTheme="majorBidi" w:hAnsiTheme="majorBidi" w:cstheme="majorBidi"/>
          <w:sz w:val="22"/>
          <w:szCs w:val="22"/>
        </w:rPr>
        <w:t xml:space="preserve"> and</w:t>
      </w:r>
    </w:p>
    <w:p w14:paraId="184C2B5E" w14:textId="77777777" w:rsidR="00455149" w:rsidRPr="00370F64" w:rsidRDefault="00455149" w:rsidP="00E93A39">
      <w:pPr>
        <w:tabs>
          <w:tab w:val="left" w:pos="1134"/>
        </w:tabs>
        <w:suppressAutoHyphens/>
        <w:spacing w:after="142" w:line="240" w:lineRule="atLeast"/>
        <w:ind w:left="1134" w:right="-72" w:hanging="567"/>
        <w:jc w:val="both"/>
        <w:rPr>
          <w:rFonts w:asciiTheme="majorBidi" w:hAnsiTheme="majorBidi" w:cstheme="majorBidi"/>
          <w:sz w:val="22"/>
          <w:szCs w:val="22"/>
        </w:rPr>
      </w:pPr>
      <w:r w:rsidRPr="00370F64">
        <w:rPr>
          <w:rFonts w:asciiTheme="majorBidi" w:hAnsiTheme="majorBidi" w:cstheme="majorBidi"/>
          <w:sz w:val="22"/>
          <w:szCs w:val="22"/>
        </w:rPr>
        <w:t>(ii)</w:t>
      </w:r>
      <w:r w:rsidRPr="00370F64">
        <w:rPr>
          <w:rFonts w:asciiTheme="majorBidi" w:hAnsiTheme="majorBidi" w:cstheme="majorBidi"/>
          <w:sz w:val="22"/>
          <w:szCs w:val="22"/>
        </w:rPr>
        <w:tab/>
      </w:r>
      <w:r w:rsidR="00922483" w:rsidRPr="00370F64">
        <w:rPr>
          <w:rFonts w:asciiTheme="majorBidi" w:hAnsiTheme="majorBidi" w:cstheme="majorBidi"/>
          <w:sz w:val="22"/>
          <w:szCs w:val="22"/>
        </w:rPr>
        <w:t>T</w:t>
      </w:r>
      <w:r w:rsidRPr="00370F64">
        <w:rPr>
          <w:rFonts w:asciiTheme="majorBidi" w:hAnsiTheme="majorBidi" w:cstheme="majorBidi"/>
          <w:sz w:val="22"/>
          <w:szCs w:val="22"/>
        </w:rPr>
        <w:t>he price reduction per lot and the methodology for its</w:t>
      </w:r>
      <w:r w:rsidR="0067033A" w:rsidRPr="00370F64">
        <w:rPr>
          <w:rFonts w:asciiTheme="majorBidi" w:hAnsiTheme="majorBidi" w:cstheme="majorBidi"/>
          <w:sz w:val="22"/>
          <w:szCs w:val="22"/>
        </w:rPr>
        <w:t xml:space="preserve"> </w:t>
      </w:r>
      <w:r w:rsidRPr="00370F64">
        <w:rPr>
          <w:rFonts w:asciiTheme="majorBidi" w:hAnsiTheme="majorBidi" w:cstheme="majorBidi"/>
          <w:sz w:val="22"/>
          <w:szCs w:val="22"/>
        </w:rPr>
        <w:t>application as offered by the Bidder in its bid</w:t>
      </w:r>
      <w:r w:rsidR="0039762B" w:rsidRPr="00370F64">
        <w:rPr>
          <w:rFonts w:asciiTheme="majorBidi" w:hAnsiTheme="majorBidi" w:cstheme="majorBidi"/>
          <w:sz w:val="22"/>
          <w:szCs w:val="22"/>
        </w:rPr>
        <w:t>.</w:t>
      </w:r>
    </w:p>
    <w:p w14:paraId="1865AC1F" w14:textId="77777777" w:rsidR="00BB46C9" w:rsidRPr="00370F64" w:rsidRDefault="00BB46C9">
      <w:pPr>
        <w:tabs>
          <w:tab w:val="left" w:pos="1620"/>
        </w:tabs>
        <w:suppressAutoHyphens/>
        <w:spacing w:after="200"/>
        <w:ind w:left="1620" w:right="-72" w:hanging="540"/>
        <w:jc w:val="both"/>
        <w:rPr>
          <w:rFonts w:asciiTheme="majorBidi" w:hAnsiTheme="majorBidi" w:cstheme="majorBidi"/>
        </w:rPr>
        <w:sectPr w:rsidR="00BB46C9" w:rsidRPr="00370F64" w:rsidSect="00F62878">
          <w:headerReference w:type="even" r:id="rId39"/>
          <w:headerReference w:type="default" r:id="rId40"/>
          <w:headerReference w:type="first" r:id="rId41"/>
          <w:pgSz w:w="12240" w:h="15840" w:code="1"/>
          <w:pgMar w:top="1440" w:right="1440" w:bottom="1440" w:left="1797" w:header="720" w:footer="720" w:gutter="0"/>
          <w:paperSrc w:first="7" w:other="7"/>
          <w:cols w:space="720"/>
          <w:titlePg/>
        </w:sectPr>
      </w:pPr>
    </w:p>
    <w:p w14:paraId="3D2870CB" w14:textId="77777777" w:rsidR="00130FF4" w:rsidRPr="00370F64" w:rsidRDefault="00130FF4">
      <w:pPr>
        <w:tabs>
          <w:tab w:val="left" w:pos="1620"/>
        </w:tabs>
        <w:suppressAutoHyphens/>
        <w:spacing w:after="200"/>
        <w:ind w:left="1620" w:right="-72" w:hanging="540"/>
        <w:jc w:val="both"/>
        <w:rPr>
          <w:rFonts w:asciiTheme="majorBidi" w:hAnsiTheme="majorBidi" w:cstheme="majorBidi"/>
        </w:rPr>
      </w:pPr>
    </w:p>
    <w:p w14:paraId="3D126CD4" w14:textId="77777777" w:rsidR="0039762B" w:rsidRPr="00370F64" w:rsidRDefault="00DE2E32" w:rsidP="004839E7">
      <w:pPr>
        <w:pStyle w:val="SectionIII"/>
        <w:rPr>
          <w:rFonts w:asciiTheme="majorBidi" w:hAnsiTheme="majorBidi" w:cstheme="majorBidi"/>
        </w:rPr>
      </w:pPr>
      <w:bookmarkStart w:id="179" w:name="_Toc475090425"/>
      <w:r w:rsidRPr="00370F64">
        <w:rPr>
          <w:rFonts w:asciiTheme="majorBidi" w:hAnsiTheme="majorBidi" w:cstheme="majorBidi"/>
        </w:rPr>
        <w:t>2</w:t>
      </w:r>
      <w:r w:rsidR="004839E7" w:rsidRPr="00370F64">
        <w:rPr>
          <w:rFonts w:asciiTheme="majorBidi" w:hAnsiTheme="majorBidi" w:cstheme="majorBidi"/>
        </w:rPr>
        <w:t>.</w:t>
      </w:r>
      <w:r w:rsidR="004839E7" w:rsidRPr="00370F64">
        <w:rPr>
          <w:rFonts w:asciiTheme="majorBidi" w:hAnsiTheme="majorBidi" w:cstheme="majorBidi"/>
        </w:rPr>
        <w:tab/>
      </w:r>
      <w:r w:rsidR="0039762B" w:rsidRPr="00370F64">
        <w:rPr>
          <w:rFonts w:asciiTheme="majorBidi" w:hAnsiTheme="majorBidi" w:cstheme="majorBidi"/>
        </w:rPr>
        <w:t>Qualification (ITB 36)</w:t>
      </w:r>
      <w:bookmarkEnd w:id="179"/>
    </w:p>
    <w:p w14:paraId="06E5CC8C" w14:textId="77777777" w:rsidR="00130FF4" w:rsidRPr="00370F64" w:rsidRDefault="00C841D3" w:rsidP="00CB132F">
      <w:pPr>
        <w:pStyle w:val="BankNormal"/>
        <w:spacing w:after="200"/>
        <w:jc w:val="both"/>
        <w:rPr>
          <w:rFonts w:asciiTheme="majorBidi" w:hAnsiTheme="majorBidi" w:cstheme="majorBidi"/>
          <w:iCs/>
          <w:sz w:val="22"/>
          <w:szCs w:val="22"/>
        </w:rPr>
      </w:pPr>
      <w:r w:rsidRPr="00370F64">
        <w:rPr>
          <w:rFonts w:asciiTheme="majorBidi" w:hAnsiTheme="majorBidi" w:cstheme="majorBidi"/>
          <w:iCs/>
          <w:sz w:val="22"/>
          <w:szCs w:val="22"/>
        </w:rPr>
        <w:t>After determining the lowest-evaluated bid in accordance with ITB 35.1, the Purchaser shall carry out the postqualification of the Bidder in accordance with ITB 36, using on</w:t>
      </w:r>
      <w:r w:rsidR="0067033A" w:rsidRPr="00370F64">
        <w:rPr>
          <w:rFonts w:asciiTheme="majorBidi" w:hAnsiTheme="majorBidi" w:cstheme="majorBidi"/>
          <w:iCs/>
          <w:sz w:val="22"/>
          <w:szCs w:val="22"/>
        </w:rPr>
        <w:t xml:space="preserve">ly the requirements specified. </w:t>
      </w:r>
      <w:r w:rsidRPr="00370F64">
        <w:rPr>
          <w:rFonts w:asciiTheme="majorBidi" w:hAnsiTheme="majorBidi" w:cstheme="majorBidi"/>
          <w:iCs/>
          <w:sz w:val="22"/>
          <w:szCs w:val="22"/>
        </w:rPr>
        <w:t>Requirements not included in the tables below shall not be used in the evaluation of the Bidder’s qualifications.</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438"/>
        <w:gridCol w:w="2698"/>
        <w:gridCol w:w="2126"/>
        <w:gridCol w:w="1564"/>
        <w:gridCol w:w="1700"/>
        <w:gridCol w:w="1700"/>
        <w:gridCol w:w="2407"/>
      </w:tblGrid>
      <w:tr w:rsidR="00D5731E" w:rsidRPr="00370F64" w14:paraId="13FA8AAE" w14:textId="77777777" w:rsidTr="00BB46C9">
        <w:trPr>
          <w:tblHeader/>
        </w:trPr>
        <w:tc>
          <w:tcPr>
            <w:tcW w:w="537" w:type="dxa"/>
          </w:tcPr>
          <w:p w14:paraId="38E4CDEF"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p>
        </w:tc>
        <w:tc>
          <w:tcPr>
            <w:tcW w:w="1438" w:type="dxa"/>
          </w:tcPr>
          <w:p w14:paraId="3CBD10B5"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p>
        </w:tc>
        <w:tc>
          <w:tcPr>
            <w:tcW w:w="2698" w:type="dxa"/>
          </w:tcPr>
          <w:p w14:paraId="3C36C326"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p>
        </w:tc>
        <w:tc>
          <w:tcPr>
            <w:tcW w:w="2126" w:type="dxa"/>
          </w:tcPr>
          <w:p w14:paraId="1BE96904"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p>
        </w:tc>
        <w:tc>
          <w:tcPr>
            <w:tcW w:w="1564" w:type="dxa"/>
          </w:tcPr>
          <w:p w14:paraId="646E7A9E"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p>
        </w:tc>
        <w:tc>
          <w:tcPr>
            <w:tcW w:w="1700" w:type="dxa"/>
          </w:tcPr>
          <w:p w14:paraId="7D62FA21"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p>
        </w:tc>
        <w:tc>
          <w:tcPr>
            <w:tcW w:w="1700" w:type="dxa"/>
          </w:tcPr>
          <w:p w14:paraId="5922B20F"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p>
        </w:tc>
        <w:tc>
          <w:tcPr>
            <w:tcW w:w="2407" w:type="dxa"/>
          </w:tcPr>
          <w:p w14:paraId="2315BCD9"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p>
        </w:tc>
      </w:tr>
      <w:tr w:rsidR="00D5731E" w:rsidRPr="00370F64" w14:paraId="07DD9E90" w14:textId="77777777" w:rsidTr="00BB46C9">
        <w:trPr>
          <w:tblHeader/>
        </w:trPr>
        <w:tc>
          <w:tcPr>
            <w:tcW w:w="4673" w:type="dxa"/>
            <w:gridSpan w:val="3"/>
            <w:shd w:val="clear" w:color="auto" w:fill="000000" w:themeFill="text1"/>
          </w:tcPr>
          <w:p w14:paraId="0DA6F162"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r w:rsidRPr="00370F64">
              <w:rPr>
                <w:rFonts w:asciiTheme="majorBidi" w:hAnsiTheme="majorBidi" w:cstheme="majorBidi"/>
                <w:b/>
                <w:sz w:val="20"/>
                <w:szCs w:val="20"/>
              </w:rPr>
              <w:t>Eligibility and Qualification Criteria</w:t>
            </w:r>
          </w:p>
        </w:tc>
        <w:tc>
          <w:tcPr>
            <w:tcW w:w="7090" w:type="dxa"/>
            <w:gridSpan w:val="4"/>
            <w:shd w:val="clear" w:color="auto" w:fill="000000" w:themeFill="text1"/>
          </w:tcPr>
          <w:p w14:paraId="5886EA9B"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r w:rsidRPr="00370F64">
              <w:rPr>
                <w:rFonts w:asciiTheme="majorBidi" w:hAnsiTheme="majorBidi" w:cstheme="majorBidi"/>
                <w:b/>
                <w:sz w:val="20"/>
                <w:szCs w:val="20"/>
              </w:rPr>
              <w:t>Compliance Requirements</w:t>
            </w:r>
          </w:p>
        </w:tc>
        <w:tc>
          <w:tcPr>
            <w:tcW w:w="2407" w:type="dxa"/>
            <w:shd w:val="clear" w:color="auto" w:fill="000000" w:themeFill="text1"/>
          </w:tcPr>
          <w:p w14:paraId="4AE32A61"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r w:rsidRPr="00370F64">
              <w:rPr>
                <w:rFonts w:asciiTheme="majorBidi" w:hAnsiTheme="majorBidi" w:cstheme="majorBidi"/>
                <w:b/>
                <w:sz w:val="20"/>
                <w:szCs w:val="20"/>
              </w:rPr>
              <w:t>Documentation</w:t>
            </w:r>
          </w:p>
        </w:tc>
      </w:tr>
      <w:tr w:rsidR="00D5731E" w:rsidRPr="00370F64" w14:paraId="20BC1FBD" w14:textId="77777777" w:rsidTr="00BB46C9">
        <w:trPr>
          <w:tblHeader/>
        </w:trPr>
        <w:tc>
          <w:tcPr>
            <w:tcW w:w="537" w:type="dxa"/>
            <w:vMerge w:val="restart"/>
          </w:tcPr>
          <w:p w14:paraId="5C18AD30" w14:textId="77777777" w:rsidR="00130FF4" w:rsidRPr="00370F64" w:rsidRDefault="00130FF4" w:rsidP="00130FF4">
            <w:pPr>
              <w:pStyle w:val="Style11"/>
              <w:tabs>
                <w:tab w:val="left" w:leader="dot" w:pos="8424"/>
              </w:tabs>
              <w:jc w:val="center"/>
              <w:rPr>
                <w:rFonts w:asciiTheme="majorBidi" w:hAnsiTheme="majorBidi" w:cstheme="majorBidi"/>
                <w:b/>
                <w:sz w:val="20"/>
                <w:szCs w:val="20"/>
              </w:rPr>
            </w:pPr>
            <w:r w:rsidRPr="00370F64">
              <w:rPr>
                <w:rFonts w:asciiTheme="majorBidi" w:hAnsiTheme="majorBidi" w:cstheme="majorBidi"/>
                <w:b/>
                <w:sz w:val="20"/>
                <w:szCs w:val="20"/>
              </w:rPr>
              <w:t>No.</w:t>
            </w:r>
          </w:p>
        </w:tc>
        <w:tc>
          <w:tcPr>
            <w:tcW w:w="1438" w:type="dxa"/>
            <w:vMerge w:val="restart"/>
          </w:tcPr>
          <w:p w14:paraId="39B8F117" w14:textId="77777777" w:rsidR="00130FF4" w:rsidRPr="00370F64" w:rsidRDefault="00130FF4" w:rsidP="00130FF4">
            <w:pPr>
              <w:pStyle w:val="Style11"/>
              <w:tabs>
                <w:tab w:val="left" w:leader="dot" w:pos="8424"/>
              </w:tabs>
              <w:jc w:val="center"/>
              <w:rPr>
                <w:rFonts w:asciiTheme="majorBidi" w:hAnsiTheme="majorBidi" w:cstheme="majorBidi"/>
                <w:b/>
                <w:sz w:val="20"/>
                <w:szCs w:val="20"/>
              </w:rPr>
            </w:pPr>
            <w:r w:rsidRPr="00370F64">
              <w:rPr>
                <w:rFonts w:asciiTheme="majorBidi" w:hAnsiTheme="majorBidi" w:cstheme="majorBidi"/>
                <w:b/>
                <w:sz w:val="20"/>
                <w:szCs w:val="20"/>
              </w:rPr>
              <w:t>Subject</w:t>
            </w:r>
          </w:p>
        </w:tc>
        <w:tc>
          <w:tcPr>
            <w:tcW w:w="2698" w:type="dxa"/>
            <w:vMerge w:val="restart"/>
          </w:tcPr>
          <w:p w14:paraId="0705D35B" w14:textId="77777777" w:rsidR="00130FF4" w:rsidRPr="00370F64" w:rsidRDefault="00130FF4" w:rsidP="00130FF4">
            <w:pPr>
              <w:pStyle w:val="Style11"/>
              <w:tabs>
                <w:tab w:val="left" w:leader="dot" w:pos="8424"/>
              </w:tabs>
              <w:jc w:val="center"/>
              <w:rPr>
                <w:rFonts w:asciiTheme="majorBidi" w:hAnsiTheme="majorBidi" w:cstheme="majorBidi"/>
                <w:b/>
                <w:sz w:val="20"/>
                <w:szCs w:val="20"/>
              </w:rPr>
            </w:pPr>
            <w:r w:rsidRPr="00370F64">
              <w:rPr>
                <w:rFonts w:asciiTheme="majorBidi" w:hAnsiTheme="majorBidi" w:cstheme="majorBidi"/>
                <w:b/>
                <w:sz w:val="20"/>
                <w:szCs w:val="20"/>
              </w:rPr>
              <w:t>Requirement</w:t>
            </w:r>
          </w:p>
        </w:tc>
        <w:tc>
          <w:tcPr>
            <w:tcW w:w="2126" w:type="dxa"/>
            <w:vMerge w:val="restart"/>
          </w:tcPr>
          <w:p w14:paraId="0589EEED" w14:textId="77777777" w:rsidR="00130FF4" w:rsidRPr="00370F64" w:rsidRDefault="00130FF4" w:rsidP="00130FF4">
            <w:pPr>
              <w:pStyle w:val="Style11"/>
              <w:tabs>
                <w:tab w:val="left" w:leader="dot" w:pos="8424"/>
              </w:tabs>
              <w:jc w:val="center"/>
              <w:rPr>
                <w:rFonts w:asciiTheme="majorBidi" w:hAnsiTheme="majorBidi" w:cstheme="majorBidi"/>
                <w:b/>
                <w:sz w:val="20"/>
                <w:szCs w:val="20"/>
              </w:rPr>
            </w:pPr>
            <w:r w:rsidRPr="00370F64">
              <w:rPr>
                <w:rFonts w:asciiTheme="majorBidi" w:hAnsiTheme="majorBidi" w:cstheme="majorBidi"/>
                <w:b/>
                <w:sz w:val="20"/>
                <w:szCs w:val="20"/>
              </w:rPr>
              <w:t>Single Entity</w:t>
            </w:r>
          </w:p>
        </w:tc>
        <w:tc>
          <w:tcPr>
            <w:tcW w:w="4964" w:type="dxa"/>
            <w:gridSpan w:val="3"/>
          </w:tcPr>
          <w:p w14:paraId="179FBBAA"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r w:rsidRPr="00370F64">
              <w:rPr>
                <w:rFonts w:asciiTheme="majorBidi" w:hAnsiTheme="majorBidi" w:cstheme="majorBidi"/>
                <w:b/>
                <w:sz w:val="20"/>
                <w:szCs w:val="20"/>
              </w:rPr>
              <w:t>Joint Venture (existing or intended)</w:t>
            </w:r>
          </w:p>
        </w:tc>
        <w:tc>
          <w:tcPr>
            <w:tcW w:w="2407" w:type="dxa"/>
            <w:vMerge w:val="restart"/>
          </w:tcPr>
          <w:p w14:paraId="65EF19C2" w14:textId="77777777" w:rsidR="00130FF4" w:rsidRPr="00370F64" w:rsidRDefault="00130FF4" w:rsidP="00130FF4">
            <w:pPr>
              <w:pStyle w:val="Style11"/>
              <w:tabs>
                <w:tab w:val="left" w:leader="dot" w:pos="8424"/>
              </w:tabs>
              <w:jc w:val="center"/>
              <w:rPr>
                <w:rFonts w:asciiTheme="majorBidi" w:hAnsiTheme="majorBidi" w:cstheme="majorBidi"/>
                <w:b/>
                <w:sz w:val="20"/>
                <w:szCs w:val="20"/>
              </w:rPr>
            </w:pPr>
            <w:r w:rsidRPr="00370F64">
              <w:rPr>
                <w:rFonts w:asciiTheme="majorBidi" w:hAnsiTheme="majorBidi" w:cstheme="majorBidi"/>
                <w:b/>
                <w:sz w:val="20"/>
                <w:szCs w:val="20"/>
              </w:rPr>
              <w:t>Submission Requirements</w:t>
            </w:r>
          </w:p>
        </w:tc>
      </w:tr>
      <w:tr w:rsidR="00D5731E" w:rsidRPr="00370F64" w14:paraId="376D833B" w14:textId="77777777" w:rsidTr="00BB46C9">
        <w:trPr>
          <w:tblHeader/>
        </w:trPr>
        <w:tc>
          <w:tcPr>
            <w:tcW w:w="537" w:type="dxa"/>
            <w:vMerge/>
          </w:tcPr>
          <w:p w14:paraId="6C1A5D97"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p>
        </w:tc>
        <w:tc>
          <w:tcPr>
            <w:tcW w:w="1438" w:type="dxa"/>
            <w:vMerge/>
          </w:tcPr>
          <w:p w14:paraId="4A855215"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p>
        </w:tc>
        <w:tc>
          <w:tcPr>
            <w:tcW w:w="2698" w:type="dxa"/>
            <w:vMerge/>
          </w:tcPr>
          <w:p w14:paraId="77AABC94"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p>
        </w:tc>
        <w:tc>
          <w:tcPr>
            <w:tcW w:w="2126" w:type="dxa"/>
            <w:vMerge/>
          </w:tcPr>
          <w:p w14:paraId="6C116882"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p>
        </w:tc>
        <w:tc>
          <w:tcPr>
            <w:tcW w:w="1564" w:type="dxa"/>
          </w:tcPr>
          <w:p w14:paraId="72E32F0C"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r w:rsidRPr="00370F64">
              <w:rPr>
                <w:rFonts w:asciiTheme="majorBidi" w:hAnsiTheme="majorBidi" w:cstheme="majorBidi"/>
                <w:b/>
                <w:sz w:val="20"/>
                <w:szCs w:val="20"/>
              </w:rPr>
              <w:t>All Parties Combined</w:t>
            </w:r>
          </w:p>
        </w:tc>
        <w:tc>
          <w:tcPr>
            <w:tcW w:w="1700" w:type="dxa"/>
          </w:tcPr>
          <w:p w14:paraId="1090C7E3"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r w:rsidRPr="00370F64">
              <w:rPr>
                <w:rFonts w:asciiTheme="majorBidi" w:hAnsiTheme="majorBidi" w:cstheme="majorBidi"/>
                <w:b/>
                <w:sz w:val="20"/>
                <w:szCs w:val="20"/>
              </w:rPr>
              <w:t>Each Member</w:t>
            </w:r>
          </w:p>
        </w:tc>
        <w:tc>
          <w:tcPr>
            <w:tcW w:w="1700" w:type="dxa"/>
          </w:tcPr>
          <w:p w14:paraId="1D5111EE"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r w:rsidRPr="00370F64">
              <w:rPr>
                <w:rFonts w:asciiTheme="majorBidi" w:hAnsiTheme="majorBidi" w:cstheme="majorBidi"/>
                <w:b/>
                <w:sz w:val="20"/>
                <w:szCs w:val="20"/>
              </w:rPr>
              <w:t>One Member</w:t>
            </w:r>
          </w:p>
        </w:tc>
        <w:tc>
          <w:tcPr>
            <w:tcW w:w="2407" w:type="dxa"/>
            <w:vMerge/>
          </w:tcPr>
          <w:p w14:paraId="4A298F5B"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p>
        </w:tc>
      </w:tr>
      <w:tr w:rsidR="00D5731E" w:rsidRPr="00370F64" w14:paraId="43EEEE40" w14:textId="77777777" w:rsidTr="00BB46C9">
        <w:tc>
          <w:tcPr>
            <w:tcW w:w="14170" w:type="dxa"/>
            <w:gridSpan w:val="8"/>
          </w:tcPr>
          <w:p w14:paraId="7F503ADB" w14:textId="77777777" w:rsidR="00130FF4" w:rsidRPr="00370F64" w:rsidRDefault="00130FF4" w:rsidP="00130FF4">
            <w:pPr>
              <w:pStyle w:val="Sec3header"/>
              <w:rPr>
                <w:rFonts w:asciiTheme="majorBidi" w:hAnsiTheme="majorBidi" w:cstheme="majorBidi"/>
                <w:sz w:val="20"/>
              </w:rPr>
            </w:pPr>
            <w:bookmarkStart w:id="180" w:name="_Toc107899636"/>
            <w:r w:rsidRPr="00370F64">
              <w:rPr>
                <w:rFonts w:asciiTheme="majorBidi" w:hAnsiTheme="majorBidi" w:cstheme="majorBidi"/>
                <w:sz w:val="20"/>
              </w:rPr>
              <w:t>1. Eligibility</w:t>
            </w:r>
            <w:bookmarkEnd w:id="180"/>
          </w:p>
        </w:tc>
      </w:tr>
      <w:tr w:rsidR="00D5731E" w:rsidRPr="00370F64" w14:paraId="6F7D5B72" w14:textId="77777777" w:rsidTr="00BB46C9">
        <w:tc>
          <w:tcPr>
            <w:tcW w:w="537" w:type="dxa"/>
          </w:tcPr>
          <w:p w14:paraId="4036EF7B"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1.1</w:t>
            </w:r>
          </w:p>
        </w:tc>
        <w:tc>
          <w:tcPr>
            <w:tcW w:w="1438" w:type="dxa"/>
          </w:tcPr>
          <w:p w14:paraId="168E208C" w14:textId="77777777" w:rsidR="00130FF4" w:rsidRPr="00370F64" w:rsidRDefault="00130FF4" w:rsidP="00130FF4">
            <w:pPr>
              <w:pStyle w:val="Style11"/>
              <w:tabs>
                <w:tab w:val="left" w:leader="dot" w:pos="8424"/>
              </w:tabs>
              <w:spacing w:line="240" w:lineRule="auto"/>
              <w:rPr>
                <w:rFonts w:asciiTheme="majorBidi" w:hAnsiTheme="majorBidi" w:cstheme="majorBidi"/>
                <w:b/>
                <w:sz w:val="20"/>
                <w:szCs w:val="20"/>
              </w:rPr>
            </w:pPr>
            <w:r w:rsidRPr="00370F64">
              <w:rPr>
                <w:rFonts w:asciiTheme="majorBidi" w:hAnsiTheme="majorBidi" w:cstheme="majorBidi"/>
                <w:b/>
                <w:sz w:val="20"/>
                <w:szCs w:val="20"/>
              </w:rPr>
              <w:t>Nationality</w:t>
            </w:r>
          </w:p>
        </w:tc>
        <w:tc>
          <w:tcPr>
            <w:tcW w:w="2698" w:type="dxa"/>
          </w:tcPr>
          <w:p w14:paraId="65834CAF"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Nationality in accordance with ITB</w:t>
            </w:r>
            <w:r w:rsidR="00F62878" w:rsidRPr="00370F64">
              <w:rPr>
                <w:rFonts w:asciiTheme="majorBidi" w:hAnsiTheme="majorBidi" w:cstheme="majorBidi"/>
                <w:sz w:val="20"/>
                <w:szCs w:val="20"/>
              </w:rPr>
              <w:t xml:space="preserve"> </w:t>
            </w:r>
            <w:r w:rsidRPr="00370F64">
              <w:rPr>
                <w:rFonts w:asciiTheme="majorBidi" w:hAnsiTheme="majorBidi" w:cstheme="majorBidi"/>
                <w:sz w:val="20"/>
                <w:szCs w:val="20"/>
              </w:rPr>
              <w:t>4.3</w:t>
            </w:r>
          </w:p>
        </w:tc>
        <w:tc>
          <w:tcPr>
            <w:tcW w:w="2126" w:type="dxa"/>
          </w:tcPr>
          <w:p w14:paraId="7921CDC2"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564" w:type="dxa"/>
          </w:tcPr>
          <w:p w14:paraId="20DF72CE"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700" w:type="dxa"/>
          </w:tcPr>
          <w:p w14:paraId="37440EE5"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700" w:type="dxa"/>
          </w:tcPr>
          <w:p w14:paraId="48FC3AA9"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N/A</w:t>
            </w:r>
          </w:p>
        </w:tc>
        <w:tc>
          <w:tcPr>
            <w:tcW w:w="2407" w:type="dxa"/>
          </w:tcPr>
          <w:p w14:paraId="0F634C93"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Forms ELI – 1.1 and 1.2, with attachments</w:t>
            </w:r>
          </w:p>
        </w:tc>
      </w:tr>
      <w:tr w:rsidR="00D5731E" w:rsidRPr="00370F64" w14:paraId="5DC1BE76" w14:textId="77777777" w:rsidTr="00BB46C9">
        <w:tc>
          <w:tcPr>
            <w:tcW w:w="537" w:type="dxa"/>
          </w:tcPr>
          <w:p w14:paraId="372A1F86"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1.2</w:t>
            </w:r>
          </w:p>
        </w:tc>
        <w:tc>
          <w:tcPr>
            <w:tcW w:w="1438" w:type="dxa"/>
          </w:tcPr>
          <w:p w14:paraId="66081BF0" w14:textId="77777777" w:rsidR="00130FF4" w:rsidRPr="00370F64" w:rsidRDefault="00130FF4" w:rsidP="00130FF4">
            <w:pPr>
              <w:pStyle w:val="Style11"/>
              <w:tabs>
                <w:tab w:val="left" w:leader="dot" w:pos="8424"/>
              </w:tabs>
              <w:spacing w:line="240" w:lineRule="auto"/>
              <w:rPr>
                <w:rFonts w:asciiTheme="majorBidi" w:hAnsiTheme="majorBidi" w:cstheme="majorBidi"/>
                <w:b/>
                <w:sz w:val="20"/>
                <w:szCs w:val="20"/>
              </w:rPr>
            </w:pPr>
            <w:r w:rsidRPr="00370F64">
              <w:rPr>
                <w:rFonts w:asciiTheme="majorBidi" w:hAnsiTheme="majorBidi" w:cstheme="majorBidi"/>
                <w:b/>
                <w:sz w:val="20"/>
                <w:szCs w:val="20"/>
              </w:rPr>
              <w:t>Conflict of Interest</w:t>
            </w:r>
          </w:p>
        </w:tc>
        <w:tc>
          <w:tcPr>
            <w:tcW w:w="2698" w:type="dxa"/>
          </w:tcPr>
          <w:p w14:paraId="6024B23C"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No conflicts of interest in </w:t>
            </w:r>
            <w:r w:rsidR="00F62878" w:rsidRPr="00370F64">
              <w:rPr>
                <w:rFonts w:asciiTheme="majorBidi" w:hAnsiTheme="majorBidi" w:cstheme="majorBidi"/>
                <w:sz w:val="20"/>
                <w:szCs w:val="20"/>
              </w:rPr>
              <w:t xml:space="preserve">accordance with ITB </w:t>
            </w:r>
            <w:r w:rsidRPr="00370F64">
              <w:rPr>
                <w:rFonts w:asciiTheme="majorBidi" w:hAnsiTheme="majorBidi" w:cstheme="majorBidi"/>
                <w:sz w:val="20"/>
                <w:szCs w:val="20"/>
              </w:rPr>
              <w:t>4.2</w:t>
            </w:r>
          </w:p>
        </w:tc>
        <w:tc>
          <w:tcPr>
            <w:tcW w:w="2126" w:type="dxa"/>
          </w:tcPr>
          <w:p w14:paraId="7AD67EC9"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564" w:type="dxa"/>
          </w:tcPr>
          <w:p w14:paraId="11CAE0CE"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700" w:type="dxa"/>
          </w:tcPr>
          <w:p w14:paraId="2F1EF503"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700" w:type="dxa"/>
          </w:tcPr>
          <w:p w14:paraId="51AA3414"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N/A</w:t>
            </w:r>
          </w:p>
        </w:tc>
        <w:tc>
          <w:tcPr>
            <w:tcW w:w="2407" w:type="dxa"/>
          </w:tcPr>
          <w:p w14:paraId="099CC1C1" w14:textId="77777777" w:rsidR="00130FF4" w:rsidRPr="00370F64" w:rsidRDefault="00E34ACD"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Bid Submission Form</w:t>
            </w:r>
          </w:p>
        </w:tc>
      </w:tr>
      <w:tr w:rsidR="00D5731E" w:rsidRPr="00370F64" w14:paraId="0BE804C6" w14:textId="77777777" w:rsidTr="00BB46C9">
        <w:tc>
          <w:tcPr>
            <w:tcW w:w="537" w:type="dxa"/>
          </w:tcPr>
          <w:p w14:paraId="6CB49B4B"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1.3</w:t>
            </w:r>
          </w:p>
        </w:tc>
        <w:tc>
          <w:tcPr>
            <w:tcW w:w="1438" w:type="dxa"/>
          </w:tcPr>
          <w:p w14:paraId="67B671B2" w14:textId="77777777" w:rsidR="00130FF4" w:rsidRPr="00370F64" w:rsidRDefault="00833FC5" w:rsidP="00130FF4">
            <w:pPr>
              <w:pStyle w:val="Style11"/>
              <w:tabs>
                <w:tab w:val="left" w:leader="dot" w:pos="8424"/>
              </w:tabs>
              <w:spacing w:line="240" w:lineRule="auto"/>
              <w:rPr>
                <w:rFonts w:asciiTheme="majorBidi" w:hAnsiTheme="majorBidi" w:cstheme="majorBidi"/>
                <w:b/>
                <w:sz w:val="20"/>
                <w:szCs w:val="20"/>
              </w:rPr>
            </w:pPr>
            <w:r w:rsidRPr="00370F64">
              <w:rPr>
                <w:rFonts w:asciiTheme="majorBidi" w:hAnsiTheme="majorBidi" w:cstheme="majorBidi"/>
                <w:b/>
                <w:sz w:val="20"/>
                <w:szCs w:val="20"/>
              </w:rPr>
              <w:t>AFD</w:t>
            </w:r>
            <w:r w:rsidR="00130FF4" w:rsidRPr="00370F64">
              <w:rPr>
                <w:rFonts w:asciiTheme="majorBidi" w:hAnsiTheme="majorBidi" w:cstheme="majorBidi"/>
                <w:b/>
                <w:sz w:val="20"/>
                <w:szCs w:val="20"/>
              </w:rPr>
              <w:t xml:space="preserve"> Eligibility</w:t>
            </w:r>
          </w:p>
        </w:tc>
        <w:tc>
          <w:tcPr>
            <w:tcW w:w="2698" w:type="dxa"/>
          </w:tcPr>
          <w:p w14:paraId="5D34B7C4"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Not being ineligible </w:t>
            </w:r>
            <w:r w:rsidR="00457A8E" w:rsidRPr="00370F64">
              <w:rPr>
                <w:rFonts w:asciiTheme="majorBidi" w:hAnsiTheme="majorBidi" w:cstheme="majorBidi"/>
                <w:sz w:val="20"/>
                <w:szCs w:val="20"/>
              </w:rPr>
              <w:t>for</w:t>
            </w:r>
            <w:r w:rsidRPr="00370F64">
              <w:rPr>
                <w:rFonts w:asciiTheme="majorBidi" w:hAnsiTheme="majorBidi" w:cstheme="majorBidi"/>
                <w:sz w:val="20"/>
                <w:szCs w:val="20"/>
              </w:rPr>
              <w:t xml:space="preserve"> </w:t>
            </w:r>
            <w:r w:rsidR="00833FC5" w:rsidRPr="00370F64">
              <w:rPr>
                <w:rFonts w:asciiTheme="majorBidi" w:hAnsiTheme="majorBidi" w:cstheme="majorBidi"/>
                <w:sz w:val="20"/>
                <w:szCs w:val="20"/>
              </w:rPr>
              <w:t>AFD</w:t>
            </w:r>
            <w:r w:rsidRPr="00370F64">
              <w:rPr>
                <w:rFonts w:asciiTheme="majorBidi" w:hAnsiTheme="majorBidi" w:cstheme="majorBidi"/>
                <w:sz w:val="20"/>
                <w:szCs w:val="20"/>
              </w:rPr>
              <w:t xml:space="preserve"> financing, as described in ITB 4.3</w:t>
            </w:r>
          </w:p>
        </w:tc>
        <w:tc>
          <w:tcPr>
            <w:tcW w:w="2126" w:type="dxa"/>
          </w:tcPr>
          <w:p w14:paraId="4A7ACEF1"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564" w:type="dxa"/>
          </w:tcPr>
          <w:p w14:paraId="6461CD3D"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700" w:type="dxa"/>
          </w:tcPr>
          <w:p w14:paraId="170B8743"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700" w:type="dxa"/>
          </w:tcPr>
          <w:p w14:paraId="3050D09C" w14:textId="77777777" w:rsidR="00130FF4" w:rsidRPr="00370F64" w:rsidRDefault="00130FF4" w:rsidP="00130FF4">
            <w:pPr>
              <w:rPr>
                <w:rFonts w:asciiTheme="majorBidi" w:hAnsiTheme="majorBidi" w:cstheme="majorBidi"/>
                <w:sz w:val="20"/>
              </w:rPr>
            </w:pPr>
            <w:r w:rsidRPr="00370F64">
              <w:rPr>
                <w:rFonts w:asciiTheme="majorBidi" w:hAnsiTheme="majorBidi" w:cstheme="majorBidi"/>
                <w:sz w:val="20"/>
              </w:rPr>
              <w:t>N/A</w:t>
            </w:r>
          </w:p>
          <w:p w14:paraId="275FBE26"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p>
        </w:tc>
        <w:tc>
          <w:tcPr>
            <w:tcW w:w="2407" w:type="dxa"/>
          </w:tcPr>
          <w:p w14:paraId="1F0E8A9A"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Statement of Integrity (appendix to </w:t>
            </w:r>
            <w:r w:rsidR="00E34ACD" w:rsidRPr="00370F64">
              <w:rPr>
                <w:rFonts w:asciiTheme="majorBidi" w:hAnsiTheme="majorBidi" w:cstheme="majorBidi"/>
                <w:sz w:val="20"/>
                <w:szCs w:val="20"/>
              </w:rPr>
              <w:t>Bid Submission Form</w:t>
            </w:r>
            <w:r w:rsidRPr="00370F64">
              <w:rPr>
                <w:rFonts w:asciiTheme="majorBidi" w:hAnsiTheme="majorBidi" w:cstheme="majorBidi"/>
                <w:sz w:val="20"/>
                <w:szCs w:val="20"/>
              </w:rPr>
              <w:t>)</w:t>
            </w:r>
          </w:p>
        </w:tc>
      </w:tr>
      <w:tr w:rsidR="00D5731E" w:rsidRPr="00370F64" w14:paraId="1847D386" w14:textId="77777777" w:rsidTr="00BB46C9">
        <w:tc>
          <w:tcPr>
            <w:tcW w:w="537" w:type="dxa"/>
          </w:tcPr>
          <w:p w14:paraId="5F0BD6B3"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1.4 </w:t>
            </w:r>
          </w:p>
        </w:tc>
        <w:tc>
          <w:tcPr>
            <w:tcW w:w="1438" w:type="dxa"/>
          </w:tcPr>
          <w:p w14:paraId="643888C3" w14:textId="77777777" w:rsidR="00130FF4" w:rsidRPr="00370F64" w:rsidRDefault="00922483" w:rsidP="00130FF4">
            <w:pPr>
              <w:pStyle w:val="Style11"/>
              <w:tabs>
                <w:tab w:val="left" w:leader="dot" w:pos="8424"/>
              </w:tabs>
              <w:spacing w:line="240" w:lineRule="auto"/>
              <w:rPr>
                <w:rFonts w:asciiTheme="majorBidi" w:hAnsiTheme="majorBidi" w:cstheme="majorBidi"/>
                <w:b/>
                <w:sz w:val="20"/>
                <w:szCs w:val="20"/>
              </w:rPr>
            </w:pPr>
            <w:r w:rsidRPr="00370F64">
              <w:rPr>
                <w:rFonts w:asciiTheme="majorBidi" w:hAnsiTheme="majorBidi" w:cstheme="majorBidi"/>
                <w:b/>
                <w:sz w:val="20"/>
                <w:szCs w:val="20"/>
              </w:rPr>
              <w:t>State-owned</w:t>
            </w:r>
            <w:r w:rsidR="00130FF4" w:rsidRPr="00370F64">
              <w:rPr>
                <w:rFonts w:asciiTheme="majorBidi" w:hAnsiTheme="majorBidi" w:cstheme="majorBidi"/>
                <w:b/>
                <w:sz w:val="20"/>
                <w:szCs w:val="20"/>
              </w:rPr>
              <w:t xml:space="preserve"> Entity</w:t>
            </w:r>
          </w:p>
        </w:tc>
        <w:tc>
          <w:tcPr>
            <w:tcW w:w="2698" w:type="dxa"/>
          </w:tcPr>
          <w:p w14:paraId="67E384B8"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Meets conditions of ITB</w:t>
            </w:r>
            <w:r w:rsidR="00F62878" w:rsidRPr="00370F64">
              <w:rPr>
                <w:rFonts w:asciiTheme="majorBidi" w:hAnsiTheme="majorBidi" w:cstheme="majorBidi"/>
                <w:sz w:val="20"/>
                <w:szCs w:val="20"/>
              </w:rPr>
              <w:t xml:space="preserve"> </w:t>
            </w:r>
            <w:r w:rsidRPr="00370F64">
              <w:rPr>
                <w:rFonts w:asciiTheme="majorBidi" w:hAnsiTheme="majorBidi" w:cstheme="majorBidi"/>
                <w:sz w:val="20"/>
                <w:szCs w:val="20"/>
              </w:rPr>
              <w:t>4.3</w:t>
            </w:r>
          </w:p>
        </w:tc>
        <w:tc>
          <w:tcPr>
            <w:tcW w:w="2126" w:type="dxa"/>
          </w:tcPr>
          <w:p w14:paraId="1E67658E"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564" w:type="dxa"/>
          </w:tcPr>
          <w:p w14:paraId="7FAFC2D6"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700" w:type="dxa"/>
          </w:tcPr>
          <w:p w14:paraId="14D28C2C"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700" w:type="dxa"/>
          </w:tcPr>
          <w:p w14:paraId="6C583458" w14:textId="77777777" w:rsidR="00130FF4" w:rsidRPr="00370F64" w:rsidRDefault="00130FF4" w:rsidP="00130FF4">
            <w:pPr>
              <w:rPr>
                <w:rFonts w:asciiTheme="majorBidi" w:hAnsiTheme="majorBidi" w:cstheme="majorBidi"/>
                <w:sz w:val="20"/>
              </w:rPr>
            </w:pPr>
            <w:r w:rsidRPr="00370F64">
              <w:rPr>
                <w:rFonts w:asciiTheme="majorBidi" w:hAnsiTheme="majorBidi" w:cstheme="majorBidi"/>
                <w:sz w:val="20"/>
              </w:rPr>
              <w:t>N/A</w:t>
            </w:r>
          </w:p>
          <w:p w14:paraId="0EDD154C" w14:textId="77777777" w:rsidR="00130FF4" w:rsidRPr="00370F64" w:rsidRDefault="00130FF4" w:rsidP="00130FF4">
            <w:pPr>
              <w:rPr>
                <w:rFonts w:asciiTheme="majorBidi" w:hAnsiTheme="majorBidi" w:cstheme="majorBidi"/>
                <w:sz w:val="20"/>
              </w:rPr>
            </w:pPr>
          </w:p>
        </w:tc>
        <w:tc>
          <w:tcPr>
            <w:tcW w:w="2407" w:type="dxa"/>
          </w:tcPr>
          <w:p w14:paraId="5286CBDE"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Forms ELI – 1.1 and 1.2, with attachments</w:t>
            </w:r>
          </w:p>
        </w:tc>
      </w:tr>
      <w:tr w:rsidR="00D5731E" w:rsidRPr="00370F64" w14:paraId="5B74B98F" w14:textId="77777777" w:rsidTr="00BB46C9">
        <w:tc>
          <w:tcPr>
            <w:tcW w:w="14170" w:type="dxa"/>
            <w:gridSpan w:val="8"/>
          </w:tcPr>
          <w:p w14:paraId="168A8749" w14:textId="77777777" w:rsidR="00130FF4" w:rsidRPr="00370F64" w:rsidRDefault="00130FF4" w:rsidP="00130FF4">
            <w:pPr>
              <w:pStyle w:val="Sec3header"/>
              <w:pageBreakBefore/>
              <w:rPr>
                <w:rFonts w:asciiTheme="majorBidi" w:hAnsiTheme="majorBidi" w:cstheme="majorBidi"/>
                <w:sz w:val="20"/>
              </w:rPr>
            </w:pPr>
            <w:bookmarkStart w:id="181" w:name="_Toc107899637"/>
            <w:r w:rsidRPr="00370F64">
              <w:rPr>
                <w:rFonts w:asciiTheme="majorBidi" w:hAnsiTheme="majorBidi" w:cstheme="majorBidi"/>
                <w:sz w:val="20"/>
              </w:rPr>
              <w:lastRenderedPageBreak/>
              <w:t>2. Historical Contract Non-Performance</w:t>
            </w:r>
            <w:bookmarkEnd w:id="181"/>
          </w:p>
        </w:tc>
      </w:tr>
      <w:tr w:rsidR="00D5731E" w:rsidRPr="00370F64" w14:paraId="6943CE38" w14:textId="77777777" w:rsidTr="00BB46C9">
        <w:tc>
          <w:tcPr>
            <w:tcW w:w="537" w:type="dxa"/>
          </w:tcPr>
          <w:p w14:paraId="27FF8C13"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2.1</w:t>
            </w:r>
          </w:p>
        </w:tc>
        <w:tc>
          <w:tcPr>
            <w:tcW w:w="1438" w:type="dxa"/>
          </w:tcPr>
          <w:p w14:paraId="11AD88AD" w14:textId="77777777" w:rsidR="00130FF4" w:rsidRPr="00370F64" w:rsidRDefault="00130FF4" w:rsidP="00130FF4">
            <w:pPr>
              <w:pStyle w:val="Style11"/>
              <w:tabs>
                <w:tab w:val="left" w:leader="dot" w:pos="8424"/>
              </w:tabs>
              <w:spacing w:line="240" w:lineRule="auto"/>
              <w:rPr>
                <w:rFonts w:asciiTheme="majorBidi" w:hAnsiTheme="majorBidi" w:cstheme="majorBidi"/>
                <w:b/>
                <w:sz w:val="20"/>
                <w:szCs w:val="20"/>
              </w:rPr>
            </w:pPr>
            <w:r w:rsidRPr="00370F64">
              <w:rPr>
                <w:rFonts w:asciiTheme="majorBidi" w:hAnsiTheme="majorBidi" w:cstheme="majorBidi"/>
                <w:b/>
                <w:sz w:val="20"/>
                <w:szCs w:val="20"/>
              </w:rPr>
              <w:t>History of Non-Performing Contracts</w:t>
            </w:r>
          </w:p>
        </w:tc>
        <w:tc>
          <w:tcPr>
            <w:tcW w:w="2698" w:type="dxa"/>
          </w:tcPr>
          <w:p w14:paraId="49610B2C" w14:textId="77777777" w:rsidR="00130FF4" w:rsidRPr="00370F64" w:rsidRDefault="00323250"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Termination</w:t>
            </w:r>
            <w:r w:rsidR="00130FF4" w:rsidRPr="00370F64">
              <w:rPr>
                <w:rFonts w:asciiTheme="majorBidi" w:hAnsiTheme="majorBidi" w:cstheme="majorBidi"/>
                <w:sz w:val="20"/>
                <w:szCs w:val="20"/>
              </w:rPr>
              <w:t xml:space="preserve"> of a contract</w:t>
            </w:r>
            <w:r w:rsidR="00130FF4" w:rsidRPr="00370F64">
              <w:rPr>
                <w:rStyle w:val="FootnoteReference"/>
                <w:rFonts w:asciiTheme="majorBidi" w:hAnsiTheme="majorBidi" w:cstheme="majorBidi"/>
                <w:sz w:val="20"/>
                <w:szCs w:val="20"/>
              </w:rPr>
              <w:footnoteReference w:id="3"/>
            </w:r>
            <w:r w:rsidR="00130FF4" w:rsidRPr="00370F64">
              <w:rPr>
                <w:rFonts w:asciiTheme="majorBidi" w:hAnsiTheme="majorBidi" w:cstheme="majorBidi"/>
                <w:sz w:val="20"/>
                <w:szCs w:val="20"/>
              </w:rPr>
              <w:t xml:space="preserve"> did not occur</w:t>
            </w:r>
            <w:r w:rsidR="00724CCC" w:rsidRPr="00370F64">
              <w:rPr>
                <w:rFonts w:asciiTheme="majorBidi" w:hAnsiTheme="majorBidi" w:cstheme="majorBidi"/>
                <w:sz w:val="20"/>
                <w:szCs w:val="20"/>
              </w:rPr>
              <w:t xml:space="preserve"> </w:t>
            </w:r>
            <w:proofErr w:type="gramStart"/>
            <w:r w:rsidR="00724CCC" w:rsidRPr="00370F64">
              <w:rPr>
                <w:rFonts w:asciiTheme="majorBidi" w:hAnsiTheme="majorBidi" w:cstheme="majorBidi"/>
                <w:sz w:val="20"/>
                <w:szCs w:val="20"/>
              </w:rPr>
              <w:t>as a result of</w:t>
            </w:r>
            <w:proofErr w:type="gramEnd"/>
            <w:r w:rsidR="00724CCC" w:rsidRPr="00370F64">
              <w:rPr>
                <w:rFonts w:asciiTheme="majorBidi" w:hAnsiTheme="majorBidi" w:cstheme="majorBidi"/>
                <w:sz w:val="20"/>
                <w:szCs w:val="20"/>
              </w:rPr>
              <w:t xml:space="preserve"> </w:t>
            </w:r>
            <w:r w:rsidR="00642058" w:rsidRPr="00370F64">
              <w:rPr>
                <w:rFonts w:asciiTheme="majorBidi" w:hAnsiTheme="majorBidi" w:cstheme="majorBidi"/>
                <w:sz w:val="20"/>
                <w:szCs w:val="20"/>
              </w:rPr>
              <w:t>S</w:t>
            </w:r>
            <w:r w:rsidR="00724CCC" w:rsidRPr="00370F64">
              <w:rPr>
                <w:rFonts w:asciiTheme="majorBidi" w:hAnsiTheme="majorBidi" w:cstheme="majorBidi"/>
                <w:sz w:val="20"/>
                <w:szCs w:val="20"/>
              </w:rPr>
              <w:t>upplie</w:t>
            </w:r>
            <w:r w:rsidR="00130FF4" w:rsidRPr="00370F64">
              <w:rPr>
                <w:rFonts w:asciiTheme="majorBidi" w:hAnsiTheme="majorBidi" w:cstheme="majorBidi"/>
                <w:sz w:val="20"/>
                <w:szCs w:val="20"/>
              </w:rPr>
              <w:t xml:space="preserve">r default in the past 5 years. </w:t>
            </w:r>
          </w:p>
        </w:tc>
        <w:tc>
          <w:tcPr>
            <w:tcW w:w="2126" w:type="dxa"/>
          </w:tcPr>
          <w:p w14:paraId="2AF664E9" w14:textId="77777777" w:rsidR="00130FF4" w:rsidRPr="00370F64" w:rsidRDefault="00130FF4" w:rsidP="00DB2283">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r w:rsidRPr="00370F64">
              <w:rPr>
                <w:rFonts w:asciiTheme="majorBidi" w:hAnsiTheme="majorBidi" w:cstheme="majorBidi"/>
                <w:sz w:val="20"/>
                <w:szCs w:val="20"/>
                <w:vertAlign w:val="superscript"/>
              </w:rPr>
              <w:t>2</w:t>
            </w:r>
          </w:p>
        </w:tc>
        <w:tc>
          <w:tcPr>
            <w:tcW w:w="1564" w:type="dxa"/>
          </w:tcPr>
          <w:p w14:paraId="498A14E3"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requirements</w:t>
            </w:r>
          </w:p>
        </w:tc>
        <w:tc>
          <w:tcPr>
            <w:tcW w:w="1700" w:type="dxa"/>
          </w:tcPr>
          <w:p w14:paraId="515024ED"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r w:rsidRPr="00370F64">
              <w:rPr>
                <w:rStyle w:val="FootnoteReference"/>
                <w:rFonts w:asciiTheme="majorBidi" w:hAnsiTheme="majorBidi" w:cstheme="majorBidi"/>
                <w:sz w:val="20"/>
                <w:szCs w:val="20"/>
              </w:rPr>
              <w:footnoteReference w:id="4"/>
            </w:r>
            <w:r w:rsidRPr="00370F64">
              <w:rPr>
                <w:rFonts w:asciiTheme="majorBidi" w:hAnsiTheme="majorBidi" w:cstheme="majorBidi"/>
                <w:sz w:val="20"/>
                <w:szCs w:val="20"/>
              </w:rPr>
              <w:t xml:space="preserve"> </w:t>
            </w:r>
          </w:p>
        </w:tc>
        <w:tc>
          <w:tcPr>
            <w:tcW w:w="1700" w:type="dxa"/>
          </w:tcPr>
          <w:p w14:paraId="0AA5777C" w14:textId="77777777" w:rsidR="00130FF4" w:rsidRPr="00370F64" w:rsidRDefault="00130FF4" w:rsidP="00130FF4">
            <w:pPr>
              <w:rPr>
                <w:rFonts w:asciiTheme="majorBidi" w:hAnsiTheme="majorBidi" w:cstheme="majorBidi"/>
                <w:sz w:val="20"/>
              </w:rPr>
            </w:pPr>
            <w:r w:rsidRPr="00370F64">
              <w:rPr>
                <w:rFonts w:asciiTheme="majorBidi" w:hAnsiTheme="majorBidi" w:cstheme="majorBidi"/>
                <w:sz w:val="20"/>
              </w:rPr>
              <w:t>N/A</w:t>
            </w:r>
          </w:p>
        </w:tc>
        <w:tc>
          <w:tcPr>
            <w:tcW w:w="2407" w:type="dxa"/>
          </w:tcPr>
          <w:p w14:paraId="08E58C4B"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proofErr w:type="gramStart"/>
            <w:r w:rsidRPr="00370F64">
              <w:rPr>
                <w:rFonts w:asciiTheme="majorBidi" w:hAnsiTheme="majorBidi" w:cstheme="majorBidi"/>
                <w:sz w:val="20"/>
                <w:szCs w:val="20"/>
              </w:rPr>
              <w:t>Form</w:t>
            </w:r>
            <w:proofErr w:type="gramEnd"/>
            <w:r w:rsidRPr="00370F64">
              <w:rPr>
                <w:rFonts w:asciiTheme="majorBidi" w:hAnsiTheme="majorBidi" w:cstheme="majorBidi"/>
                <w:sz w:val="20"/>
                <w:szCs w:val="20"/>
              </w:rPr>
              <w:t xml:space="preserve"> CON-2</w:t>
            </w:r>
          </w:p>
        </w:tc>
      </w:tr>
      <w:tr w:rsidR="00D5731E" w:rsidRPr="00370F64" w14:paraId="4446C6AA" w14:textId="77777777" w:rsidTr="00BB46C9">
        <w:tc>
          <w:tcPr>
            <w:tcW w:w="537" w:type="dxa"/>
          </w:tcPr>
          <w:p w14:paraId="694B244A"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2.2</w:t>
            </w:r>
          </w:p>
        </w:tc>
        <w:tc>
          <w:tcPr>
            <w:tcW w:w="1438" w:type="dxa"/>
          </w:tcPr>
          <w:p w14:paraId="02BC24F2" w14:textId="77777777" w:rsidR="00130FF4" w:rsidRPr="00370F64" w:rsidRDefault="0067033A" w:rsidP="00130FF4">
            <w:pPr>
              <w:pStyle w:val="Style11"/>
              <w:tabs>
                <w:tab w:val="left" w:leader="dot" w:pos="8424"/>
              </w:tabs>
              <w:spacing w:line="240" w:lineRule="auto"/>
              <w:rPr>
                <w:rFonts w:asciiTheme="majorBidi" w:hAnsiTheme="majorBidi" w:cstheme="majorBidi"/>
                <w:b/>
                <w:sz w:val="20"/>
                <w:szCs w:val="20"/>
              </w:rPr>
            </w:pPr>
            <w:r w:rsidRPr="00370F64">
              <w:rPr>
                <w:rFonts w:asciiTheme="majorBidi" w:hAnsiTheme="majorBidi" w:cstheme="majorBidi"/>
                <w:b/>
                <w:sz w:val="20"/>
                <w:szCs w:val="20"/>
              </w:rPr>
              <w:t xml:space="preserve">Suspension </w:t>
            </w:r>
            <w:r w:rsidR="00130FF4" w:rsidRPr="00370F64">
              <w:rPr>
                <w:rFonts w:asciiTheme="majorBidi" w:hAnsiTheme="majorBidi" w:cstheme="majorBidi"/>
                <w:b/>
                <w:sz w:val="20"/>
                <w:szCs w:val="20"/>
              </w:rPr>
              <w:t>Based on Execution of Bid Se</w:t>
            </w:r>
            <w:r w:rsidR="00AB32CC" w:rsidRPr="00370F64">
              <w:rPr>
                <w:rFonts w:asciiTheme="majorBidi" w:hAnsiTheme="majorBidi" w:cstheme="majorBidi"/>
                <w:b/>
                <w:sz w:val="20"/>
                <w:szCs w:val="20"/>
              </w:rPr>
              <w:t>curing Declaration by the Purchas</w:t>
            </w:r>
            <w:r w:rsidR="00130FF4" w:rsidRPr="00370F64">
              <w:rPr>
                <w:rFonts w:asciiTheme="majorBidi" w:hAnsiTheme="majorBidi" w:cstheme="majorBidi"/>
                <w:b/>
                <w:sz w:val="20"/>
                <w:szCs w:val="20"/>
              </w:rPr>
              <w:t>er or withdrawal of the Bid within Bid validity</w:t>
            </w:r>
          </w:p>
        </w:tc>
        <w:tc>
          <w:tcPr>
            <w:tcW w:w="2698" w:type="dxa"/>
          </w:tcPr>
          <w:p w14:paraId="06E20746"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Not under suspension based on execution of a Bid Securing Declaration pursuant to ITB 4.4 or withdrawal of a Bid pursuant ITB 19.9.</w:t>
            </w:r>
          </w:p>
        </w:tc>
        <w:tc>
          <w:tcPr>
            <w:tcW w:w="2126" w:type="dxa"/>
          </w:tcPr>
          <w:p w14:paraId="283DB41E"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Must meet requirement </w:t>
            </w:r>
          </w:p>
        </w:tc>
        <w:tc>
          <w:tcPr>
            <w:tcW w:w="1564" w:type="dxa"/>
          </w:tcPr>
          <w:p w14:paraId="6233A965"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700" w:type="dxa"/>
          </w:tcPr>
          <w:p w14:paraId="72F675B9"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Must meet requirement </w:t>
            </w:r>
          </w:p>
        </w:tc>
        <w:tc>
          <w:tcPr>
            <w:tcW w:w="1700" w:type="dxa"/>
          </w:tcPr>
          <w:p w14:paraId="740F1D42" w14:textId="77777777" w:rsidR="00130FF4" w:rsidRPr="00370F64" w:rsidRDefault="00130FF4" w:rsidP="00130FF4">
            <w:pPr>
              <w:rPr>
                <w:rFonts w:asciiTheme="majorBidi" w:hAnsiTheme="majorBidi" w:cstheme="majorBidi"/>
                <w:sz w:val="20"/>
              </w:rPr>
            </w:pPr>
            <w:r w:rsidRPr="00370F64">
              <w:rPr>
                <w:rFonts w:asciiTheme="majorBidi" w:hAnsiTheme="majorBidi" w:cstheme="majorBidi"/>
                <w:sz w:val="20"/>
              </w:rPr>
              <w:t>N/A</w:t>
            </w:r>
          </w:p>
        </w:tc>
        <w:tc>
          <w:tcPr>
            <w:tcW w:w="2407" w:type="dxa"/>
          </w:tcPr>
          <w:p w14:paraId="02E27247" w14:textId="77777777" w:rsidR="00130FF4" w:rsidRPr="00370F64" w:rsidRDefault="00E34ACD"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Bid Submission Form</w:t>
            </w:r>
          </w:p>
        </w:tc>
      </w:tr>
      <w:tr w:rsidR="00D5731E" w:rsidRPr="00370F64" w14:paraId="69BA3153" w14:textId="77777777" w:rsidTr="00BB46C9">
        <w:tc>
          <w:tcPr>
            <w:tcW w:w="537" w:type="dxa"/>
          </w:tcPr>
          <w:p w14:paraId="6A403C6D"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2.3</w:t>
            </w:r>
          </w:p>
        </w:tc>
        <w:tc>
          <w:tcPr>
            <w:tcW w:w="1438" w:type="dxa"/>
          </w:tcPr>
          <w:p w14:paraId="3D5B1C2E" w14:textId="77777777" w:rsidR="00130FF4" w:rsidRPr="00370F64" w:rsidRDefault="00130FF4" w:rsidP="00130FF4">
            <w:pPr>
              <w:pStyle w:val="Style11"/>
              <w:tabs>
                <w:tab w:val="left" w:leader="dot" w:pos="8424"/>
              </w:tabs>
              <w:spacing w:line="240" w:lineRule="auto"/>
              <w:rPr>
                <w:rFonts w:asciiTheme="majorBidi" w:hAnsiTheme="majorBidi" w:cstheme="majorBidi"/>
                <w:b/>
                <w:sz w:val="20"/>
                <w:szCs w:val="20"/>
              </w:rPr>
            </w:pPr>
            <w:r w:rsidRPr="00370F64">
              <w:rPr>
                <w:rFonts w:asciiTheme="majorBidi" w:hAnsiTheme="majorBidi" w:cstheme="majorBidi"/>
                <w:b/>
                <w:sz w:val="20"/>
                <w:szCs w:val="20"/>
              </w:rPr>
              <w:t>Pending Litigation</w:t>
            </w:r>
          </w:p>
        </w:tc>
        <w:tc>
          <w:tcPr>
            <w:tcW w:w="2698" w:type="dxa"/>
          </w:tcPr>
          <w:p w14:paraId="6B54F0D7" w14:textId="77777777" w:rsidR="00130FF4" w:rsidRPr="00370F64" w:rsidRDefault="0076124D"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rPr>
              <w:t xml:space="preserve">All pending litigation shall in total not represent more than one hundred percent (100%) of the Bidder’s net worth and shall be treated as resolved against the Bidder. </w:t>
            </w:r>
          </w:p>
        </w:tc>
        <w:tc>
          <w:tcPr>
            <w:tcW w:w="2126" w:type="dxa"/>
          </w:tcPr>
          <w:p w14:paraId="34A86A08"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Must meet requirement </w:t>
            </w:r>
          </w:p>
        </w:tc>
        <w:tc>
          <w:tcPr>
            <w:tcW w:w="1564" w:type="dxa"/>
          </w:tcPr>
          <w:p w14:paraId="3BF88D8C"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N/A</w:t>
            </w:r>
          </w:p>
        </w:tc>
        <w:tc>
          <w:tcPr>
            <w:tcW w:w="1700" w:type="dxa"/>
          </w:tcPr>
          <w:p w14:paraId="495B0921"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Must meet requirement </w:t>
            </w:r>
          </w:p>
        </w:tc>
        <w:tc>
          <w:tcPr>
            <w:tcW w:w="1700" w:type="dxa"/>
          </w:tcPr>
          <w:p w14:paraId="447A0597" w14:textId="77777777" w:rsidR="00130FF4" w:rsidRPr="00370F64" w:rsidRDefault="00130FF4" w:rsidP="00130FF4">
            <w:pPr>
              <w:rPr>
                <w:rFonts w:asciiTheme="majorBidi" w:hAnsiTheme="majorBidi" w:cstheme="majorBidi"/>
                <w:sz w:val="20"/>
              </w:rPr>
            </w:pPr>
            <w:r w:rsidRPr="00370F64">
              <w:rPr>
                <w:rFonts w:asciiTheme="majorBidi" w:hAnsiTheme="majorBidi" w:cstheme="majorBidi"/>
                <w:sz w:val="20"/>
              </w:rPr>
              <w:t>N/A</w:t>
            </w:r>
          </w:p>
        </w:tc>
        <w:tc>
          <w:tcPr>
            <w:tcW w:w="2407" w:type="dxa"/>
          </w:tcPr>
          <w:p w14:paraId="18353A17"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Form CON – 2</w:t>
            </w:r>
          </w:p>
          <w:p w14:paraId="4D023BBA"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p>
        </w:tc>
      </w:tr>
      <w:tr w:rsidR="00D5731E" w:rsidRPr="00370F64" w14:paraId="3EE6054E" w14:textId="77777777" w:rsidTr="00BB46C9">
        <w:tc>
          <w:tcPr>
            <w:tcW w:w="14170" w:type="dxa"/>
            <w:gridSpan w:val="8"/>
          </w:tcPr>
          <w:p w14:paraId="2703266E" w14:textId="77777777" w:rsidR="00130FF4" w:rsidRPr="00370F64" w:rsidRDefault="00130FF4" w:rsidP="00130FF4">
            <w:pPr>
              <w:pStyle w:val="Sec3header"/>
              <w:pageBreakBefore/>
              <w:rPr>
                <w:rFonts w:asciiTheme="majorBidi" w:hAnsiTheme="majorBidi" w:cstheme="majorBidi"/>
                <w:sz w:val="20"/>
              </w:rPr>
            </w:pPr>
            <w:bookmarkStart w:id="182" w:name="_Toc107899638"/>
            <w:r w:rsidRPr="00370F64">
              <w:rPr>
                <w:rFonts w:asciiTheme="majorBidi" w:hAnsiTheme="majorBidi" w:cstheme="majorBidi"/>
                <w:sz w:val="20"/>
              </w:rPr>
              <w:lastRenderedPageBreak/>
              <w:t>3. Financial Situation</w:t>
            </w:r>
            <w:bookmarkEnd w:id="182"/>
            <w:r w:rsidRPr="00370F64">
              <w:rPr>
                <w:rFonts w:asciiTheme="majorBidi" w:hAnsiTheme="majorBidi" w:cstheme="majorBidi"/>
                <w:sz w:val="20"/>
              </w:rPr>
              <w:t xml:space="preserve"> and Performance</w:t>
            </w:r>
          </w:p>
        </w:tc>
      </w:tr>
      <w:tr w:rsidR="00D5731E" w:rsidRPr="00370F64" w14:paraId="64A9D915" w14:textId="77777777" w:rsidTr="00BB46C9">
        <w:tc>
          <w:tcPr>
            <w:tcW w:w="537" w:type="dxa"/>
            <w:tcBorders>
              <w:bottom w:val="nil"/>
            </w:tcBorders>
          </w:tcPr>
          <w:p w14:paraId="196655C8"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3.1</w:t>
            </w:r>
          </w:p>
        </w:tc>
        <w:tc>
          <w:tcPr>
            <w:tcW w:w="1438" w:type="dxa"/>
            <w:tcBorders>
              <w:bottom w:val="nil"/>
            </w:tcBorders>
          </w:tcPr>
          <w:p w14:paraId="05F5A856" w14:textId="77777777" w:rsidR="00130FF4" w:rsidRPr="00370F64" w:rsidRDefault="00130FF4" w:rsidP="00130FF4">
            <w:pPr>
              <w:pStyle w:val="Style11"/>
              <w:tabs>
                <w:tab w:val="left" w:leader="dot" w:pos="8424"/>
              </w:tabs>
              <w:spacing w:line="240" w:lineRule="auto"/>
              <w:rPr>
                <w:rFonts w:asciiTheme="majorBidi" w:hAnsiTheme="majorBidi" w:cstheme="majorBidi"/>
                <w:b/>
                <w:sz w:val="20"/>
                <w:szCs w:val="20"/>
              </w:rPr>
            </w:pPr>
            <w:r w:rsidRPr="00370F64">
              <w:rPr>
                <w:rFonts w:asciiTheme="majorBidi" w:hAnsiTheme="majorBidi" w:cstheme="majorBidi"/>
                <w:b/>
                <w:sz w:val="20"/>
                <w:szCs w:val="20"/>
              </w:rPr>
              <w:t>Financial Capabilities</w:t>
            </w:r>
          </w:p>
        </w:tc>
        <w:tc>
          <w:tcPr>
            <w:tcW w:w="2698" w:type="dxa"/>
            <w:tcBorders>
              <w:bottom w:val="nil"/>
            </w:tcBorders>
          </w:tcPr>
          <w:p w14:paraId="3C479414" w14:textId="25257005" w:rsidR="001D5764" w:rsidRPr="00370F64" w:rsidRDefault="001D5764" w:rsidP="005F6FE8">
            <w:pPr>
              <w:jc w:val="both"/>
              <w:rPr>
                <w:rFonts w:asciiTheme="majorBidi" w:eastAsia="MS Mincho" w:hAnsiTheme="majorBidi" w:cstheme="majorBidi"/>
                <w:sz w:val="20"/>
              </w:rPr>
            </w:pPr>
            <w:r w:rsidRPr="00370F64">
              <w:rPr>
                <w:rFonts w:asciiTheme="majorBidi" w:eastAsia="MS Mincho" w:hAnsiTheme="majorBidi" w:cstheme="majorBidi"/>
                <w:sz w:val="20"/>
              </w:rPr>
              <w:t>Submission of audited balance sheets or if not required by the law of the Bidder’s country, other financial statements acceptable to the Purchaser, for the last</w:t>
            </w:r>
            <w:r w:rsidR="00070EED" w:rsidRPr="00370F64">
              <w:rPr>
                <w:rFonts w:asciiTheme="majorBidi" w:eastAsia="MS Mincho" w:hAnsiTheme="majorBidi" w:cstheme="majorBidi"/>
                <w:sz w:val="20"/>
              </w:rPr>
              <w:t xml:space="preserve"> 3 </w:t>
            </w:r>
            <w:r w:rsidRPr="00370F64">
              <w:rPr>
                <w:rFonts w:asciiTheme="majorBidi" w:eastAsia="MS Mincho" w:hAnsiTheme="majorBidi" w:cstheme="majorBidi"/>
                <w:sz w:val="20"/>
              </w:rPr>
              <w:t>years to demonstrate the current soundness of the Bidder’s financial position based on the following criteria:</w:t>
            </w:r>
          </w:p>
          <w:p w14:paraId="21089CE2" w14:textId="77777777" w:rsidR="005F6FE8" w:rsidRPr="00370F64" w:rsidRDefault="005F6FE8" w:rsidP="005F6FE8">
            <w:pPr>
              <w:jc w:val="both"/>
              <w:rPr>
                <w:rFonts w:asciiTheme="majorBidi" w:eastAsia="MS Mincho" w:hAnsiTheme="majorBidi" w:cstheme="majorBidi"/>
                <w:sz w:val="20"/>
              </w:rPr>
            </w:pPr>
          </w:p>
          <w:p w14:paraId="627746DE" w14:textId="77777777" w:rsidR="001D5764" w:rsidRPr="00370F64" w:rsidRDefault="001D5764" w:rsidP="00427366">
            <w:pPr>
              <w:numPr>
                <w:ilvl w:val="0"/>
                <w:numId w:val="58"/>
              </w:numPr>
              <w:jc w:val="both"/>
              <w:rPr>
                <w:rFonts w:asciiTheme="majorBidi" w:eastAsia="MS Mincho" w:hAnsiTheme="majorBidi" w:cstheme="majorBidi"/>
                <w:b/>
                <w:sz w:val="20"/>
              </w:rPr>
            </w:pPr>
            <w:r w:rsidRPr="00370F64">
              <w:rPr>
                <w:rFonts w:asciiTheme="majorBidi" w:eastAsia="MS Mincho" w:hAnsiTheme="majorBidi" w:cstheme="majorBidi"/>
                <w:b/>
                <w:sz w:val="20"/>
              </w:rPr>
              <w:t>liquidity ratio ≥ 1</w:t>
            </w:r>
            <w:r w:rsidR="00C96618" w:rsidRPr="00370F64">
              <w:rPr>
                <w:rFonts w:asciiTheme="majorBidi" w:eastAsia="MS Mincho" w:hAnsiTheme="majorBidi" w:cstheme="majorBidi"/>
                <w:b/>
                <w:sz w:val="20"/>
              </w:rPr>
              <w:t>.1</w:t>
            </w:r>
          </w:p>
          <w:p w14:paraId="14E69867" w14:textId="77777777" w:rsidR="001D5764" w:rsidRPr="00370F64" w:rsidRDefault="001D5764" w:rsidP="0029331A">
            <w:pPr>
              <w:jc w:val="both"/>
              <w:rPr>
                <w:rFonts w:asciiTheme="majorBidi" w:eastAsia="MS Mincho" w:hAnsiTheme="majorBidi" w:cstheme="majorBidi"/>
                <w:sz w:val="20"/>
              </w:rPr>
            </w:pPr>
            <w:r w:rsidRPr="00370F64">
              <w:rPr>
                <w:rFonts w:asciiTheme="majorBidi" w:eastAsia="MS Mincho" w:hAnsiTheme="majorBidi" w:cstheme="majorBidi"/>
                <w:sz w:val="20"/>
              </w:rPr>
              <w:t xml:space="preserve">((Current Assets) / (Current </w:t>
            </w:r>
          </w:p>
          <w:p w14:paraId="6D717484" w14:textId="77777777" w:rsidR="001D5764" w:rsidRPr="00370F64" w:rsidRDefault="001D5764" w:rsidP="0029331A">
            <w:pPr>
              <w:jc w:val="both"/>
              <w:rPr>
                <w:rFonts w:asciiTheme="majorBidi" w:eastAsia="MS Mincho" w:hAnsiTheme="majorBidi" w:cstheme="majorBidi"/>
                <w:sz w:val="20"/>
              </w:rPr>
            </w:pPr>
            <w:r w:rsidRPr="00370F64">
              <w:rPr>
                <w:rFonts w:asciiTheme="majorBidi" w:eastAsia="MS Mincho" w:hAnsiTheme="majorBidi" w:cstheme="majorBidi"/>
                <w:sz w:val="20"/>
              </w:rPr>
              <w:t xml:space="preserve">Liabilities) </w:t>
            </w:r>
            <w:r w:rsidRPr="00370F64">
              <w:rPr>
                <w:rFonts w:asciiTheme="majorBidi" w:eastAsia="MS Mincho" w:hAnsiTheme="majorBidi" w:cstheme="majorBidi"/>
                <w:b/>
                <w:sz w:val="20"/>
              </w:rPr>
              <w:t>≥ 1</w:t>
            </w:r>
            <w:r w:rsidR="00EA31B9" w:rsidRPr="00370F64">
              <w:rPr>
                <w:rFonts w:asciiTheme="majorBidi" w:eastAsia="MS Mincho" w:hAnsiTheme="majorBidi" w:cstheme="majorBidi"/>
                <w:b/>
                <w:sz w:val="20"/>
              </w:rPr>
              <w:t>.1</w:t>
            </w:r>
            <w:r w:rsidRPr="00370F64">
              <w:rPr>
                <w:rFonts w:asciiTheme="majorBidi" w:eastAsia="MS Mincho" w:hAnsiTheme="majorBidi" w:cstheme="majorBidi"/>
                <w:b/>
                <w:sz w:val="20"/>
              </w:rPr>
              <w:t>)</w:t>
            </w:r>
          </w:p>
          <w:p w14:paraId="348FE8A3" w14:textId="77777777" w:rsidR="001D5764" w:rsidRPr="00370F64" w:rsidRDefault="001D5764" w:rsidP="0029331A">
            <w:pPr>
              <w:jc w:val="both"/>
              <w:rPr>
                <w:rFonts w:asciiTheme="majorBidi" w:eastAsia="MS Mincho" w:hAnsiTheme="majorBidi" w:cstheme="majorBidi"/>
                <w:sz w:val="20"/>
              </w:rPr>
            </w:pPr>
          </w:p>
          <w:p w14:paraId="0FDC7249" w14:textId="77777777" w:rsidR="001D5764" w:rsidRPr="00370F64" w:rsidRDefault="001D5764" w:rsidP="00427366">
            <w:pPr>
              <w:numPr>
                <w:ilvl w:val="0"/>
                <w:numId w:val="58"/>
              </w:numPr>
              <w:jc w:val="both"/>
              <w:rPr>
                <w:rFonts w:asciiTheme="majorBidi" w:eastAsia="MS Mincho" w:hAnsiTheme="majorBidi" w:cstheme="majorBidi"/>
                <w:b/>
                <w:sz w:val="20"/>
              </w:rPr>
            </w:pPr>
            <w:r w:rsidRPr="00370F64">
              <w:rPr>
                <w:rFonts w:asciiTheme="majorBidi" w:eastAsia="MS Mincho" w:hAnsiTheme="majorBidi" w:cstheme="majorBidi"/>
                <w:b/>
                <w:sz w:val="20"/>
              </w:rPr>
              <w:t>indebtedness ratio ≤ 80%</w:t>
            </w:r>
          </w:p>
          <w:p w14:paraId="17190F6C" w14:textId="77777777" w:rsidR="00130FF4" w:rsidRPr="00370F64" w:rsidRDefault="001D5764" w:rsidP="0029331A">
            <w:pPr>
              <w:jc w:val="both"/>
              <w:rPr>
                <w:rFonts w:asciiTheme="majorBidi" w:eastAsia="MS Mincho" w:hAnsiTheme="majorBidi" w:cstheme="majorBidi"/>
                <w:i/>
                <w:sz w:val="20"/>
              </w:rPr>
            </w:pPr>
            <w:r w:rsidRPr="00370F64">
              <w:rPr>
                <w:rFonts w:asciiTheme="majorBidi" w:eastAsia="MS Mincho" w:hAnsiTheme="majorBidi" w:cstheme="majorBidi"/>
                <w:sz w:val="20"/>
              </w:rPr>
              <w:t xml:space="preserve">((Total Liabilities) x 100 / (Total Assets) </w:t>
            </w:r>
            <w:r w:rsidRPr="00370F64">
              <w:rPr>
                <w:rFonts w:asciiTheme="majorBidi" w:eastAsia="MS Mincho" w:hAnsiTheme="majorBidi" w:cstheme="majorBidi"/>
                <w:b/>
                <w:sz w:val="20"/>
              </w:rPr>
              <w:t>≤ 80%)</w:t>
            </w:r>
            <w:r w:rsidRPr="00370F64">
              <w:rPr>
                <w:rFonts w:asciiTheme="majorBidi" w:eastAsia="MS Mincho" w:hAnsiTheme="majorBidi" w:cstheme="majorBidi"/>
                <w:sz w:val="20"/>
              </w:rPr>
              <w:t>]</w:t>
            </w:r>
          </w:p>
        </w:tc>
        <w:tc>
          <w:tcPr>
            <w:tcW w:w="2126" w:type="dxa"/>
            <w:tcBorders>
              <w:bottom w:val="nil"/>
            </w:tcBorders>
          </w:tcPr>
          <w:p w14:paraId="37715EDA" w14:textId="77777777"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564" w:type="dxa"/>
            <w:tcBorders>
              <w:bottom w:val="nil"/>
            </w:tcBorders>
          </w:tcPr>
          <w:p w14:paraId="1350A904" w14:textId="77777777"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N/A</w:t>
            </w:r>
          </w:p>
        </w:tc>
        <w:tc>
          <w:tcPr>
            <w:tcW w:w="1700" w:type="dxa"/>
            <w:tcBorders>
              <w:bottom w:val="nil"/>
            </w:tcBorders>
          </w:tcPr>
          <w:p w14:paraId="1870AD70" w14:textId="77777777"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700" w:type="dxa"/>
            <w:tcBorders>
              <w:bottom w:val="nil"/>
            </w:tcBorders>
          </w:tcPr>
          <w:p w14:paraId="35BA50E5" w14:textId="77777777" w:rsidR="00130FF4" w:rsidRPr="00370F64" w:rsidRDefault="00130FF4" w:rsidP="00EE698E">
            <w:pPr>
              <w:pStyle w:val="Style11"/>
              <w:tabs>
                <w:tab w:val="left" w:leader="dot" w:pos="8424"/>
              </w:tabs>
              <w:spacing w:line="240" w:lineRule="auto"/>
              <w:rPr>
                <w:rFonts w:asciiTheme="majorBidi" w:hAnsiTheme="majorBidi" w:cstheme="majorBidi"/>
                <w:sz w:val="20"/>
              </w:rPr>
            </w:pPr>
            <w:r w:rsidRPr="00370F64">
              <w:rPr>
                <w:rFonts w:asciiTheme="majorBidi" w:hAnsiTheme="majorBidi" w:cstheme="majorBidi"/>
                <w:sz w:val="20"/>
                <w:szCs w:val="20"/>
              </w:rPr>
              <w:t>N/A</w:t>
            </w:r>
          </w:p>
        </w:tc>
        <w:tc>
          <w:tcPr>
            <w:tcW w:w="2407" w:type="dxa"/>
            <w:tcBorders>
              <w:bottom w:val="nil"/>
            </w:tcBorders>
          </w:tcPr>
          <w:p w14:paraId="47BE254D"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Form FIN – 3.1, with attachments</w:t>
            </w:r>
          </w:p>
        </w:tc>
      </w:tr>
      <w:tr w:rsidR="00D5731E" w:rsidRPr="00370F64" w14:paraId="532AAE15" w14:textId="77777777" w:rsidTr="00BB46C9">
        <w:tc>
          <w:tcPr>
            <w:tcW w:w="537" w:type="dxa"/>
          </w:tcPr>
          <w:p w14:paraId="62F9D9DC" w14:textId="77777777"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3.2</w:t>
            </w:r>
          </w:p>
        </w:tc>
        <w:tc>
          <w:tcPr>
            <w:tcW w:w="1438" w:type="dxa"/>
          </w:tcPr>
          <w:p w14:paraId="2627C7F5" w14:textId="77777777" w:rsidR="00130FF4" w:rsidRPr="00370F64" w:rsidRDefault="00130FF4" w:rsidP="00EE698E">
            <w:pPr>
              <w:pStyle w:val="Style11"/>
              <w:tabs>
                <w:tab w:val="left" w:leader="dot" w:pos="8424"/>
              </w:tabs>
              <w:spacing w:line="240" w:lineRule="auto"/>
              <w:rPr>
                <w:rFonts w:asciiTheme="majorBidi" w:hAnsiTheme="majorBidi" w:cstheme="majorBidi"/>
                <w:b/>
                <w:sz w:val="20"/>
                <w:szCs w:val="20"/>
              </w:rPr>
            </w:pPr>
            <w:r w:rsidRPr="00370F64">
              <w:rPr>
                <w:rFonts w:asciiTheme="majorBidi" w:hAnsiTheme="majorBidi" w:cstheme="majorBidi"/>
                <w:b/>
                <w:sz w:val="20"/>
                <w:szCs w:val="20"/>
              </w:rPr>
              <w:t xml:space="preserve">Average Annual </w:t>
            </w:r>
            <w:r w:rsidR="00CD72F4" w:rsidRPr="00370F64">
              <w:rPr>
                <w:rFonts w:asciiTheme="majorBidi" w:hAnsiTheme="majorBidi" w:cstheme="majorBidi"/>
                <w:b/>
                <w:sz w:val="20"/>
                <w:szCs w:val="20"/>
              </w:rPr>
              <w:t>Supplier</w:t>
            </w:r>
            <w:r w:rsidRPr="00370F64">
              <w:rPr>
                <w:rFonts w:asciiTheme="majorBidi" w:hAnsiTheme="majorBidi" w:cstheme="majorBidi"/>
                <w:b/>
                <w:sz w:val="20"/>
                <w:szCs w:val="20"/>
              </w:rPr>
              <w:t xml:space="preserve"> Turnover</w:t>
            </w:r>
          </w:p>
          <w:p w14:paraId="5F2EBF38" w14:textId="77777777" w:rsidR="00130FF4" w:rsidRPr="00370F64" w:rsidRDefault="00130FF4" w:rsidP="00EE698E">
            <w:pPr>
              <w:pStyle w:val="Style11"/>
              <w:tabs>
                <w:tab w:val="left" w:leader="dot" w:pos="8424"/>
              </w:tabs>
              <w:spacing w:line="240" w:lineRule="auto"/>
              <w:rPr>
                <w:rFonts w:asciiTheme="majorBidi" w:hAnsiTheme="majorBidi" w:cstheme="majorBidi"/>
                <w:b/>
                <w:sz w:val="20"/>
                <w:szCs w:val="20"/>
              </w:rPr>
            </w:pPr>
          </w:p>
          <w:p w14:paraId="1F6AB08C" w14:textId="4BD8C44B" w:rsidR="00130FF4" w:rsidRPr="00370F64" w:rsidRDefault="00130FF4" w:rsidP="00EE698E">
            <w:pPr>
              <w:pStyle w:val="Style11"/>
              <w:tabs>
                <w:tab w:val="left" w:leader="dot" w:pos="8424"/>
              </w:tabs>
              <w:spacing w:line="240" w:lineRule="auto"/>
              <w:rPr>
                <w:rFonts w:asciiTheme="majorBidi" w:hAnsiTheme="majorBidi" w:cstheme="majorBidi"/>
                <w:b/>
                <w:sz w:val="20"/>
                <w:szCs w:val="20"/>
              </w:rPr>
            </w:pPr>
          </w:p>
        </w:tc>
        <w:tc>
          <w:tcPr>
            <w:tcW w:w="2698" w:type="dxa"/>
          </w:tcPr>
          <w:p w14:paraId="5B039F3C" w14:textId="7BE488A5"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Minimum average annual </w:t>
            </w:r>
            <w:r w:rsidR="00CD72F4" w:rsidRPr="00370F64">
              <w:rPr>
                <w:rFonts w:asciiTheme="majorBidi" w:hAnsiTheme="majorBidi" w:cstheme="majorBidi"/>
                <w:sz w:val="20"/>
                <w:szCs w:val="20"/>
              </w:rPr>
              <w:t>supplier</w:t>
            </w:r>
            <w:r w:rsidRPr="00370F64">
              <w:rPr>
                <w:rFonts w:asciiTheme="majorBidi" w:hAnsiTheme="majorBidi" w:cstheme="majorBidi"/>
                <w:sz w:val="20"/>
                <w:szCs w:val="20"/>
              </w:rPr>
              <w:t xml:space="preserve"> turnover of </w:t>
            </w:r>
            <w:r w:rsidR="00CB2A0F" w:rsidRPr="00370F64">
              <w:rPr>
                <w:rFonts w:asciiTheme="majorBidi" w:hAnsiTheme="majorBidi" w:cstheme="majorBidi"/>
                <w:sz w:val="20"/>
                <w:szCs w:val="20"/>
              </w:rPr>
              <w:t>3</w:t>
            </w:r>
            <w:r w:rsidR="005C2D65" w:rsidRPr="00370F64">
              <w:rPr>
                <w:rFonts w:asciiTheme="majorBidi" w:hAnsiTheme="majorBidi" w:cstheme="majorBidi"/>
                <w:sz w:val="20"/>
                <w:szCs w:val="20"/>
              </w:rPr>
              <w:t>0</w:t>
            </w:r>
            <w:r w:rsidR="00CB2A0F" w:rsidRPr="00370F64">
              <w:rPr>
                <w:rFonts w:asciiTheme="majorBidi" w:hAnsiTheme="majorBidi" w:cstheme="majorBidi"/>
                <w:sz w:val="20"/>
                <w:szCs w:val="20"/>
              </w:rPr>
              <w:t xml:space="preserve">0,000 </w:t>
            </w:r>
            <w:r w:rsidRPr="00370F64">
              <w:rPr>
                <w:rFonts w:asciiTheme="majorBidi" w:hAnsiTheme="majorBidi" w:cstheme="majorBidi"/>
                <w:sz w:val="20"/>
                <w:szCs w:val="20"/>
              </w:rPr>
              <w:t>US</w:t>
            </w:r>
            <w:r w:rsidR="00E34F40" w:rsidRPr="00370F64">
              <w:rPr>
                <w:rFonts w:asciiTheme="majorBidi" w:hAnsiTheme="majorBidi" w:cstheme="majorBidi"/>
                <w:sz w:val="20"/>
                <w:szCs w:val="20"/>
              </w:rPr>
              <w:t>$ calculated</w:t>
            </w:r>
            <w:r w:rsidRPr="00370F64">
              <w:rPr>
                <w:rFonts w:asciiTheme="majorBidi" w:hAnsiTheme="majorBidi" w:cstheme="majorBidi"/>
                <w:sz w:val="20"/>
                <w:szCs w:val="20"/>
              </w:rPr>
              <w:t xml:space="preserve"> as total certified payments received for contracts in progress and/or completed within the last </w:t>
            </w:r>
            <w:r w:rsidRPr="00370F64">
              <w:rPr>
                <w:rFonts w:asciiTheme="majorBidi" w:hAnsiTheme="majorBidi" w:cstheme="majorBidi"/>
                <w:i/>
                <w:sz w:val="20"/>
                <w:szCs w:val="20"/>
              </w:rPr>
              <w:t xml:space="preserve">3 </w:t>
            </w:r>
            <w:r w:rsidRPr="00370F64">
              <w:rPr>
                <w:rFonts w:asciiTheme="majorBidi" w:hAnsiTheme="majorBidi" w:cstheme="majorBidi"/>
                <w:sz w:val="20"/>
                <w:szCs w:val="20"/>
              </w:rPr>
              <w:t>years, divided by</w:t>
            </w:r>
            <w:r w:rsidR="00D43CF3" w:rsidRPr="00370F64">
              <w:rPr>
                <w:rFonts w:asciiTheme="majorBidi" w:hAnsiTheme="majorBidi" w:cstheme="majorBidi"/>
                <w:sz w:val="20"/>
                <w:szCs w:val="20"/>
              </w:rPr>
              <w:t xml:space="preserve"> </w:t>
            </w:r>
            <w:r w:rsidR="005C2D65" w:rsidRPr="00370F64">
              <w:rPr>
                <w:rFonts w:asciiTheme="majorBidi" w:hAnsiTheme="majorBidi" w:cstheme="majorBidi"/>
                <w:i/>
                <w:sz w:val="20"/>
                <w:szCs w:val="20"/>
              </w:rPr>
              <w:t xml:space="preserve">3 </w:t>
            </w:r>
            <w:r w:rsidR="005C2D65" w:rsidRPr="00212E2C">
              <w:rPr>
                <w:rFonts w:asciiTheme="majorBidi" w:hAnsiTheme="majorBidi" w:cstheme="majorBidi"/>
                <w:iCs/>
                <w:sz w:val="20"/>
                <w:szCs w:val="20"/>
              </w:rPr>
              <w:t>years</w:t>
            </w:r>
          </w:p>
          <w:p w14:paraId="3500995D" w14:textId="77777777"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p>
        </w:tc>
        <w:tc>
          <w:tcPr>
            <w:tcW w:w="2126" w:type="dxa"/>
          </w:tcPr>
          <w:p w14:paraId="73085315" w14:textId="77777777"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564" w:type="dxa"/>
          </w:tcPr>
          <w:p w14:paraId="216845B7" w14:textId="77777777"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700" w:type="dxa"/>
          </w:tcPr>
          <w:p w14:paraId="38474556" w14:textId="77777777" w:rsidR="00130FF4" w:rsidRPr="00370F64" w:rsidRDefault="00130FF4" w:rsidP="007549EF">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Must meet </w:t>
            </w:r>
            <w:r w:rsidR="007549EF" w:rsidRPr="00370F64">
              <w:rPr>
                <w:rFonts w:asciiTheme="majorBidi" w:hAnsiTheme="majorBidi" w:cstheme="majorBidi"/>
                <w:sz w:val="20"/>
                <w:szCs w:val="20"/>
              </w:rPr>
              <w:t>twenty-five percent (25%)</w:t>
            </w:r>
            <w:r w:rsidR="007549EF" w:rsidRPr="00370F64">
              <w:rPr>
                <w:rFonts w:asciiTheme="majorBidi" w:hAnsiTheme="majorBidi" w:cstheme="majorBidi"/>
                <w:i/>
                <w:sz w:val="20"/>
                <w:szCs w:val="20"/>
              </w:rPr>
              <w:t xml:space="preserve"> </w:t>
            </w:r>
            <w:r w:rsidRPr="00370F64">
              <w:rPr>
                <w:rFonts w:asciiTheme="majorBidi" w:hAnsiTheme="majorBidi" w:cstheme="majorBidi"/>
                <w:sz w:val="20"/>
                <w:szCs w:val="20"/>
              </w:rPr>
              <w:t>of the requirement</w:t>
            </w:r>
          </w:p>
        </w:tc>
        <w:tc>
          <w:tcPr>
            <w:tcW w:w="1700" w:type="dxa"/>
          </w:tcPr>
          <w:p w14:paraId="213BD580" w14:textId="77777777" w:rsidR="00130FF4" w:rsidRPr="00370F64" w:rsidRDefault="00130FF4" w:rsidP="007549EF">
            <w:pPr>
              <w:rPr>
                <w:rFonts w:asciiTheme="majorBidi" w:hAnsiTheme="majorBidi" w:cstheme="majorBidi"/>
                <w:sz w:val="20"/>
              </w:rPr>
            </w:pPr>
            <w:r w:rsidRPr="00370F64">
              <w:rPr>
                <w:rFonts w:asciiTheme="majorBidi" w:hAnsiTheme="majorBidi" w:cstheme="majorBidi"/>
                <w:sz w:val="20"/>
              </w:rPr>
              <w:t xml:space="preserve">Must meet </w:t>
            </w:r>
            <w:r w:rsidR="007549EF" w:rsidRPr="00370F64">
              <w:rPr>
                <w:rFonts w:asciiTheme="majorBidi" w:hAnsiTheme="majorBidi" w:cstheme="majorBidi"/>
                <w:sz w:val="20"/>
              </w:rPr>
              <w:t xml:space="preserve">forty percent (40%) </w:t>
            </w:r>
            <w:r w:rsidRPr="00370F64">
              <w:rPr>
                <w:rFonts w:asciiTheme="majorBidi" w:hAnsiTheme="majorBidi" w:cstheme="majorBidi"/>
                <w:sz w:val="20"/>
              </w:rPr>
              <w:t>of the requirement</w:t>
            </w:r>
          </w:p>
        </w:tc>
        <w:tc>
          <w:tcPr>
            <w:tcW w:w="2407" w:type="dxa"/>
          </w:tcPr>
          <w:p w14:paraId="0F7A6080" w14:textId="77777777"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Form FIN – 3.2</w:t>
            </w:r>
          </w:p>
          <w:p w14:paraId="64D4CF89" w14:textId="77777777"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p>
        </w:tc>
      </w:tr>
      <w:tr w:rsidR="00D5731E" w:rsidRPr="00370F64" w14:paraId="73E30A2E" w14:textId="77777777" w:rsidTr="00BB46C9">
        <w:tc>
          <w:tcPr>
            <w:tcW w:w="14170" w:type="dxa"/>
            <w:gridSpan w:val="8"/>
          </w:tcPr>
          <w:p w14:paraId="27654A60" w14:textId="77777777" w:rsidR="00130FF4" w:rsidRPr="00370F64" w:rsidRDefault="00130FF4" w:rsidP="00130FF4">
            <w:pPr>
              <w:pStyle w:val="Sec3header"/>
              <w:pageBreakBefore/>
              <w:rPr>
                <w:rFonts w:asciiTheme="majorBidi" w:hAnsiTheme="majorBidi" w:cstheme="majorBidi"/>
                <w:sz w:val="20"/>
              </w:rPr>
            </w:pPr>
            <w:bookmarkStart w:id="183" w:name="_Toc107899639"/>
            <w:r w:rsidRPr="00370F64">
              <w:rPr>
                <w:rFonts w:asciiTheme="majorBidi" w:hAnsiTheme="majorBidi" w:cstheme="majorBidi"/>
                <w:sz w:val="20"/>
              </w:rPr>
              <w:lastRenderedPageBreak/>
              <w:t>4. Experience</w:t>
            </w:r>
            <w:bookmarkEnd w:id="183"/>
          </w:p>
        </w:tc>
      </w:tr>
      <w:tr w:rsidR="00D5731E" w:rsidRPr="00370F64" w14:paraId="7D6ACF1D" w14:textId="77777777" w:rsidTr="00BB46C9">
        <w:tc>
          <w:tcPr>
            <w:tcW w:w="537" w:type="dxa"/>
          </w:tcPr>
          <w:p w14:paraId="680A8796" w14:textId="77777777" w:rsidR="00130FF4" w:rsidRPr="00370F64" w:rsidRDefault="00594FFF" w:rsidP="00594FFF">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4.1</w:t>
            </w:r>
          </w:p>
        </w:tc>
        <w:tc>
          <w:tcPr>
            <w:tcW w:w="1438" w:type="dxa"/>
          </w:tcPr>
          <w:p w14:paraId="77006F83" w14:textId="77777777" w:rsidR="00130FF4" w:rsidRPr="00370F64" w:rsidRDefault="004D6869" w:rsidP="00130FF4">
            <w:pPr>
              <w:pStyle w:val="Style11"/>
              <w:tabs>
                <w:tab w:val="left" w:leader="dot" w:pos="8424"/>
              </w:tabs>
              <w:spacing w:line="240" w:lineRule="auto"/>
              <w:rPr>
                <w:rFonts w:asciiTheme="majorBidi" w:hAnsiTheme="majorBidi" w:cstheme="majorBidi"/>
                <w:b/>
                <w:sz w:val="20"/>
                <w:szCs w:val="20"/>
              </w:rPr>
            </w:pPr>
            <w:r w:rsidRPr="00370F64">
              <w:rPr>
                <w:rFonts w:asciiTheme="majorBidi" w:hAnsiTheme="majorBidi" w:cstheme="majorBidi"/>
                <w:b/>
                <w:sz w:val="20"/>
                <w:szCs w:val="20"/>
              </w:rPr>
              <w:t>Similar</w:t>
            </w:r>
            <w:r w:rsidR="00594FFF" w:rsidRPr="00370F64">
              <w:rPr>
                <w:rFonts w:asciiTheme="majorBidi" w:hAnsiTheme="majorBidi" w:cstheme="majorBidi"/>
                <w:b/>
                <w:sz w:val="20"/>
                <w:szCs w:val="20"/>
              </w:rPr>
              <w:t xml:space="preserve"> </w:t>
            </w:r>
            <w:r w:rsidR="00130FF4" w:rsidRPr="00370F64">
              <w:rPr>
                <w:rFonts w:asciiTheme="majorBidi" w:hAnsiTheme="majorBidi" w:cstheme="majorBidi"/>
                <w:b/>
                <w:sz w:val="20"/>
                <w:szCs w:val="20"/>
              </w:rPr>
              <w:t>Experience</w:t>
            </w:r>
          </w:p>
        </w:tc>
        <w:tc>
          <w:tcPr>
            <w:tcW w:w="2698" w:type="dxa"/>
          </w:tcPr>
          <w:p w14:paraId="60558025" w14:textId="4C372E38" w:rsidR="003138F8" w:rsidRPr="00370F64" w:rsidRDefault="5BDE429B" w:rsidP="00BD69E5">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A minimum number of </w:t>
            </w:r>
            <w:r w:rsidR="07637EAF" w:rsidRPr="00370F64">
              <w:rPr>
                <w:rFonts w:asciiTheme="majorBidi" w:hAnsiTheme="majorBidi" w:cstheme="majorBidi"/>
                <w:sz w:val="20"/>
                <w:szCs w:val="20"/>
              </w:rPr>
              <w:t xml:space="preserve">2 </w:t>
            </w:r>
            <w:r w:rsidRPr="00370F64">
              <w:rPr>
                <w:rFonts w:asciiTheme="majorBidi" w:hAnsiTheme="majorBidi" w:cstheme="majorBidi"/>
                <w:sz w:val="20"/>
                <w:szCs w:val="20"/>
              </w:rPr>
              <w:t>similar</w:t>
            </w:r>
            <w:r w:rsidR="006940F8">
              <w:t xml:space="preserve"> </w:t>
            </w:r>
            <w:r w:rsidRPr="00370F64">
              <w:rPr>
                <w:rFonts w:asciiTheme="majorBidi" w:hAnsiTheme="majorBidi" w:cstheme="majorBidi"/>
                <w:sz w:val="20"/>
                <w:szCs w:val="20"/>
              </w:rPr>
              <w:t xml:space="preserve">contracts specified below that have been satisfactorily and substantially completed as </w:t>
            </w:r>
            <w:r w:rsidR="12265F56" w:rsidRPr="00370F64">
              <w:rPr>
                <w:rFonts w:asciiTheme="majorBidi" w:hAnsiTheme="majorBidi" w:cstheme="majorBidi"/>
                <w:sz w:val="20"/>
                <w:szCs w:val="20"/>
              </w:rPr>
              <w:t>Supplier</w:t>
            </w:r>
            <w:r w:rsidRPr="00370F64">
              <w:rPr>
                <w:rFonts w:asciiTheme="majorBidi" w:hAnsiTheme="majorBidi" w:cstheme="majorBidi"/>
                <w:sz w:val="20"/>
                <w:szCs w:val="20"/>
              </w:rPr>
              <w:t xml:space="preserve">, </w:t>
            </w:r>
            <w:r w:rsidR="1F1CCBEB" w:rsidRPr="00370F64">
              <w:rPr>
                <w:rFonts w:asciiTheme="majorBidi" w:hAnsiTheme="majorBidi" w:cstheme="majorBidi"/>
                <w:sz w:val="20"/>
                <w:szCs w:val="20"/>
              </w:rPr>
              <w:t xml:space="preserve">or </w:t>
            </w:r>
            <w:r w:rsidRPr="00370F64">
              <w:rPr>
                <w:rFonts w:asciiTheme="majorBidi" w:hAnsiTheme="majorBidi" w:cstheme="majorBidi"/>
                <w:sz w:val="20"/>
                <w:szCs w:val="20"/>
              </w:rPr>
              <w:t>joint venture member</w:t>
            </w:r>
            <w:r w:rsidR="12265F56" w:rsidRPr="00370F64">
              <w:rPr>
                <w:rFonts w:asciiTheme="majorBidi" w:hAnsiTheme="majorBidi" w:cstheme="majorBidi"/>
                <w:sz w:val="20"/>
                <w:szCs w:val="20"/>
              </w:rPr>
              <w:t xml:space="preserve">, </w:t>
            </w:r>
            <w:r w:rsidRPr="00370F64">
              <w:rPr>
                <w:rFonts w:asciiTheme="majorBidi" w:hAnsiTheme="majorBidi" w:cstheme="majorBidi"/>
                <w:sz w:val="20"/>
                <w:szCs w:val="20"/>
              </w:rPr>
              <w:t>between 1st January</w:t>
            </w:r>
            <w:r w:rsidR="07637EAF" w:rsidRPr="00370F64">
              <w:rPr>
                <w:rFonts w:asciiTheme="majorBidi" w:hAnsiTheme="majorBidi" w:cstheme="majorBidi"/>
                <w:sz w:val="20"/>
                <w:szCs w:val="20"/>
              </w:rPr>
              <w:t xml:space="preserve"> 20</w:t>
            </w:r>
            <w:r w:rsidR="008B6429" w:rsidRPr="00370F64">
              <w:rPr>
                <w:rFonts w:asciiTheme="majorBidi" w:hAnsiTheme="majorBidi" w:cstheme="majorBidi"/>
                <w:sz w:val="20"/>
                <w:szCs w:val="20"/>
              </w:rPr>
              <w:t>20</w:t>
            </w:r>
            <w:r w:rsidRPr="00370F64">
              <w:rPr>
                <w:rFonts w:asciiTheme="majorBidi" w:hAnsiTheme="majorBidi" w:cstheme="majorBidi"/>
                <w:sz w:val="20"/>
                <w:szCs w:val="20"/>
              </w:rPr>
              <w:t xml:space="preserve"> and application submission deadline: </w:t>
            </w:r>
            <w:r w:rsidR="00BD69E5" w:rsidRPr="00370F64">
              <w:rPr>
                <w:rFonts w:asciiTheme="majorBidi" w:hAnsiTheme="majorBidi" w:cstheme="majorBidi"/>
                <w:sz w:val="20"/>
                <w:szCs w:val="20"/>
              </w:rPr>
              <w:t>2</w:t>
            </w:r>
            <w:r w:rsidR="00A228C7" w:rsidRPr="00370F64">
              <w:rPr>
                <w:rFonts w:asciiTheme="majorBidi" w:hAnsiTheme="majorBidi" w:cstheme="majorBidi"/>
                <w:sz w:val="20"/>
                <w:szCs w:val="20"/>
              </w:rPr>
              <w:t xml:space="preserve"> contracts, each of minimum value</w:t>
            </w:r>
            <w:r w:rsidR="00BD69E5" w:rsidRPr="00370F64">
              <w:rPr>
                <w:rFonts w:asciiTheme="majorBidi" w:hAnsiTheme="majorBidi" w:cstheme="majorBidi"/>
                <w:sz w:val="20"/>
                <w:szCs w:val="20"/>
              </w:rPr>
              <w:t xml:space="preserve"> of 150,000 USD</w:t>
            </w:r>
            <w:r w:rsidR="00A228C7" w:rsidRPr="00370F64">
              <w:rPr>
                <w:rFonts w:asciiTheme="majorBidi" w:hAnsiTheme="majorBidi" w:cstheme="majorBidi"/>
                <w:sz w:val="20"/>
                <w:szCs w:val="20"/>
              </w:rPr>
              <w:t xml:space="preserve"> </w:t>
            </w:r>
          </w:p>
        </w:tc>
        <w:tc>
          <w:tcPr>
            <w:tcW w:w="2126" w:type="dxa"/>
          </w:tcPr>
          <w:p w14:paraId="4B21EBCD" w14:textId="2A2EC5F4"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564" w:type="dxa"/>
          </w:tcPr>
          <w:p w14:paraId="6F5FE193" w14:textId="02845B81"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p w14:paraId="4C5DB6E4" w14:textId="77777777"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p>
        </w:tc>
        <w:tc>
          <w:tcPr>
            <w:tcW w:w="1700" w:type="dxa"/>
          </w:tcPr>
          <w:p w14:paraId="423E37A6"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N/A</w:t>
            </w:r>
          </w:p>
          <w:p w14:paraId="67E9A794" w14:textId="77777777"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p>
        </w:tc>
        <w:tc>
          <w:tcPr>
            <w:tcW w:w="1700" w:type="dxa"/>
          </w:tcPr>
          <w:p w14:paraId="09CED586" w14:textId="77777777" w:rsidR="00130FF4" w:rsidRPr="00370F64" w:rsidRDefault="00130FF4" w:rsidP="00130FF4">
            <w:pPr>
              <w:rPr>
                <w:rFonts w:asciiTheme="majorBidi" w:hAnsiTheme="majorBidi" w:cstheme="majorBidi"/>
                <w:sz w:val="20"/>
              </w:rPr>
            </w:pPr>
            <w:r w:rsidRPr="00370F64">
              <w:rPr>
                <w:rFonts w:asciiTheme="majorBidi" w:hAnsiTheme="majorBidi" w:cstheme="majorBidi"/>
                <w:sz w:val="20"/>
              </w:rPr>
              <w:t>N/A</w:t>
            </w:r>
          </w:p>
          <w:p w14:paraId="5EE239B7" w14:textId="77777777" w:rsidR="00130FF4" w:rsidRPr="00370F64" w:rsidRDefault="00130FF4" w:rsidP="00EE698E">
            <w:pPr>
              <w:rPr>
                <w:rFonts w:asciiTheme="majorBidi" w:hAnsiTheme="majorBidi" w:cstheme="majorBidi"/>
                <w:sz w:val="20"/>
              </w:rPr>
            </w:pPr>
          </w:p>
        </w:tc>
        <w:tc>
          <w:tcPr>
            <w:tcW w:w="2407" w:type="dxa"/>
          </w:tcPr>
          <w:p w14:paraId="27CCF8A0" w14:textId="77777777" w:rsidR="00130FF4" w:rsidRPr="00370F64" w:rsidRDefault="00594FFF" w:rsidP="00594FFF">
            <w:pPr>
              <w:pStyle w:val="Style11"/>
              <w:tabs>
                <w:tab w:val="left" w:leader="dot" w:pos="8424"/>
              </w:tabs>
              <w:spacing w:line="240" w:lineRule="auto"/>
              <w:rPr>
                <w:rFonts w:asciiTheme="majorBidi" w:hAnsiTheme="majorBidi" w:cstheme="majorBidi"/>
                <w:sz w:val="20"/>
                <w:szCs w:val="20"/>
              </w:rPr>
            </w:pPr>
            <w:proofErr w:type="gramStart"/>
            <w:r w:rsidRPr="00370F64">
              <w:rPr>
                <w:rFonts w:asciiTheme="majorBidi" w:hAnsiTheme="majorBidi" w:cstheme="majorBidi"/>
                <w:sz w:val="20"/>
                <w:szCs w:val="20"/>
              </w:rPr>
              <w:t>Form</w:t>
            </w:r>
            <w:proofErr w:type="gramEnd"/>
            <w:r w:rsidRPr="00370F64">
              <w:rPr>
                <w:rFonts w:asciiTheme="majorBidi" w:hAnsiTheme="majorBidi" w:cstheme="majorBidi"/>
                <w:sz w:val="20"/>
                <w:szCs w:val="20"/>
              </w:rPr>
              <w:t xml:space="preserve"> EXP 4.1</w:t>
            </w:r>
          </w:p>
        </w:tc>
      </w:tr>
      <w:tr w:rsidR="00D5731E" w:rsidRPr="00370F64" w14:paraId="6FE29586" w14:textId="77777777" w:rsidTr="00BB46C9">
        <w:tc>
          <w:tcPr>
            <w:tcW w:w="537" w:type="dxa"/>
          </w:tcPr>
          <w:p w14:paraId="05988632" w14:textId="77777777" w:rsidR="00554D7F" w:rsidRPr="00370F64" w:rsidRDefault="00554D7F" w:rsidP="00594FFF">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4.2</w:t>
            </w:r>
          </w:p>
        </w:tc>
        <w:tc>
          <w:tcPr>
            <w:tcW w:w="1438" w:type="dxa"/>
          </w:tcPr>
          <w:p w14:paraId="4760ECFA" w14:textId="77777777" w:rsidR="00554D7F" w:rsidRPr="00370F64" w:rsidRDefault="00554D7F" w:rsidP="00130FF4">
            <w:pPr>
              <w:pStyle w:val="Style11"/>
              <w:tabs>
                <w:tab w:val="left" w:leader="dot" w:pos="8424"/>
              </w:tabs>
              <w:spacing w:line="240" w:lineRule="auto"/>
              <w:rPr>
                <w:rFonts w:asciiTheme="majorBidi" w:hAnsiTheme="majorBidi" w:cstheme="majorBidi"/>
                <w:b/>
                <w:sz w:val="20"/>
                <w:szCs w:val="20"/>
              </w:rPr>
            </w:pPr>
            <w:r w:rsidRPr="00370F64">
              <w:rPr>
                <w:rFonts w:asciiTheme="majorBidi" w:hAnsiTheme="majorBidi" w:cstheme="majorBidi"/>
                <w:b/>
                <w:sz w:val="20"/>
                <w:szCs w:val="20"/>
              </w:rPr>
              <w:t>Specific Experience</w:t>
            </w:r>
          </w:p>
        </w:tc>
        <w:tc>
          <w:tcPr>
            <w:tcW w:w="2698" w:type="dxa"/>
          </w:tcPr>
          <w:p w14:paraId="6C70113A" w14:textId="7BF509C2" w:rsidR="00073B83" w:rsidRPr="00370F64" w:rsidRDefault="00073B83" w:rsidP="00554D7F">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Availability at the </w:t>
            </w:r>
            <w:r w:rsidR="00CB4039" w:rsidRPr="00370F64">
              <w:rPr>
                <w:rFonts w:asciiTheme="majorBidi" w:hAnsiTheme="majorBidi" w:cstheme="majorBidi"/>
                <w:sz w:val="20"/>
                <w:szCs w:val="20"/>
              </w:rPr>
              <w:t>bid submission</w:t>
            </w:r>
            <w:r w:rsidRPr="00370F64">
              <w:rPr>
                <w:rFonts w:asciiTheme="majorBidi" w:hAnsiTheme="majorBidi" w:cstheme="majorBidi"/>
                <w:sz w:val="20"/>
                <w:szCs w:val="20"/>
              </w:rPr>
              <w:t xml:space="preserve"> date in the Purchaser’s Country of spare parts and after sales services facilities </w:t>
            </w:r>
            <w:r w:rsidR="00D839A6" w:rsidRPr="00370F64">
              <w:rPr>
                <w:rFonts w:asciiTheme="majorBidi" w:hAnsiTheme="majorBidi" w:cstheme="majorBidi"/>
                <w:sz w:val="20"/>
                <w:szCs w:val="20"/>
              </w:rPr>
              <w:t xml:space="preserve">in operation for at least 6 months </w:t>
            </w:r>
            <w:r w:rsidRPr="00370F64">
              <w:rPr>
                <w:rFonts w:asciiTheme="majorBidi" w:hAnsiTheme="majorBidi" w:cstheme="majorBidi"/>
                <w:sz w:val="20"/>
                <w:szCs w:val="20"/>
              </w:rPr>
              <w:t>for the Goods offered in the Bid</w:t>
            </w:r>
          </w:p>
        </w:tc>
        <w:tc>
          <w:tcPr>
            <w:tcW w:w="2126" w:type="dxa"/>
          </w:tcPr>
          <w:p w14:paraId="2251D92E"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p w14:paraId="39057DF9"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p>
          <w:p w14:paraId="22BE7F24"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p>
          <w:p w14:paraId="01205F13"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p>
          <w:p w14:paraId="51EC0AF5" w14:textId="77777777" w:rsidR="00022AC7" w:rsidRPr="00370F64" w:rsidRDefault="00022AC7" w:rsidP="005F6FE8">
            <w:pPr>
              <w:pStyle w:val="Style11"/>
              <w:tabs>
                <w:tab w:val="left" w:leader="dot" w:pos="8424"/>
              </w:tabs>
              <w:spacing w:line="240" w:lineRule="auto"/>
              <w:rPr>
                <w:rFonts w:asciiTheme="majorBidi" w:hAnsiTheme="majorBidi" w:cstheme="majorBidi"/>
                <w:sz w:val="20"/>
                <w:szCs w:val="20"/>
              </w:rPr>
            </w:pPr>
          </w:p>
        </w:tc>
        <w:tc>
          <w:tcPr>
            <w:tcW w:w="1564" w:type="dxa"/>
          </w:tcPr>
          <w:p w14:paraId="676D358A"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p w14:paraId="63ABE0F2"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p>
          <w:p w14:paraId="53E1A0BE"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p>
          <w:p w14:paraId="11E08A65"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p>
          <w:p w14:paraId="6E29F159" w14:textId="77777777" w:rsidR="00554D7F" w:rsidRPr="00370F64" w:rsidRDefault="00554D7F" w:rsidP="00130FF4">
            <w:pPr>
              <w:pStyle w:val="Style11"/>
              <w:tabs>
                <w:tab w:val="left" w:leader="dot" w:pos="8424"/>
              </w:tabs>
              <w:spacing w:line="240" w:lineRule="auto"/>
              <w:rPr>
                <w:rFonts w:asciiTheme="majorBidi" w:hAnsiTheme="majorBidi" w:cstheme="majorBidi"/>
                <w:sz w:val="20"/>
                <w:szCs w:val="20"/>
              </w:rPr>
            </w:pPr>
          </w:p>
        </w:tc>
        <w:tc>
          <w:tcPr>
            <w:tcW w:w="1700" w:type="dxa"/>
          </w:tcPr>
          <w:p w14:paraId="5A1CC70F"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N/A</w:t>
            </w:r>
          </w:p>
          <w:p w14:paraId="1D0D81AA"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p>
          <w:p w14:paraId="2A3409DC"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p>
          <w:p w14:paraId="296B121E"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p>
          <w:p w14:paraId="0BA2D089" w14:textId="77777777" w:rsidR="00022AC7" w:rsidRPr="00370F64" w:rsidRDefault="00022AC7" w:rsidP="005F6FE8">
            <w:pPr>
              <w:pStyle w:val="Style11"/>
              <w:tabs>
                <w:tab w:val="left" w:leader="dot" w:pos="8424"/>
              </w:tabs>
              <w:spacing w:line="240" w:lineRule="auto"/>
              <w:rPr>
                <w:rFonts w:asciiTheme="majorBidi" w:hAnsiTheme="majorBidi" w:cstheme="majorBidi"/>
                <w:sz w:val="20"/>
                <w:szCs w:val="20"/>
              </w:rPr>
            </w:pPr>
          </w:p>
        </w:tc>
        <w:tc>
          <w:tcPr>
            <w:tcW w:w="1700" w:type="dxa"/>
          </w:tcPr>
          <w:p w14:paraId="0026BDC3" w14:textId="77777777" w:rsidR="00554D7F" w:rsidRPr="00370F64" w:rsidRDefault="00554D7F" w:rsidP="00802BFA">
            <w:pPr>
              <w:rPr>
                <w:rFonts w:asciiTheme="majorBidi" w:hAnsiTheme="majorBidi" w:cstheme="majorBidi"/>
                <w:sz w:val="20"/>
              </w:rPr>
            </w:pPr>
            <w:r w:rsidRPr="00370F64">
              <w:rPr>
                <w:rFonts w:asciiTheme="majorBidi" w:hAnsiTheme="majorBidi" w:cstheme="majorBidi"/>
                <w:sz w:val="20"/>
              </w:rPr>
              <w:t>N/A</w:t>
            </w:r>
          </w:p>
          <w:p w14:paraId="694A98D6" w14:textId="77777777" w:rsidR="00554D7F" w:rsidRPr="00370F64" w:rsidRDefault="00554D7F" w:rsidP="00802BFA">
            <w:pPr>
              <w:rPr>
                <w:rFonts w:asciiTheme="majorBidi" w:hAnsiTheme="majorBidi" w:cstheme="majorBidi"/>
                <w:sz w:val="20"/>
              </w:rPr>
            </w:pPr>
          </w:p>
          <w:p w14:paraId="6DD63005" w14:textId="77777777" w:rsidR="00554D7F" w:rsidRPr="00370F64" w:rsidRDefault="00554D7F" w:rsidP="00802BFA">
            <w:pPr>
              <w:rPr>
                <w:rFonts w:asciiTheme="majorBidi" w:hAnsiTheme="majorBidi" w:cstheme="majorBidi"/>
                <w:sz w:val="20"/>
              </w:rPr>
            </w:pPr>
          </w:p>
          <w:p w14:paraId="4CFD15B8" w14:textId="77777777" w:rsidR="00554D7F" w:rsidRPr="00370F64" w:rsidRDefault="00554D7F" w:rsidP="00802BFA">
            <w:pPr>
              <w:rPr>
                <w:rFonts w:asciiTheme="majorBidi" w:hAnsiTheme="majorBidi" w:cstheme="majorBidi"/>
                <w:sz w:val="20"/>
              </w:rPr>
            </w:pPr>
          </w:p>
          <w:p w14:paraId="24370EE2" w14:textId="77777777" w:rsidR="00554D7F" w:rsidRPr="00370F64" w:rsidRDefault="00554D7F" w:rsidP="00802BFA">
            <w:pPr>
              <w:rPr>
                <w:rFonts w:asciiTheme="majorBidi" w:hAnsiTheme="majorBidi" w:cstheme="majorBidi"/>
                <w:sz w:val="20"/>
              </w:rPr>
            </w:pPr>
          </w:p>
          <w:p w14:paraId="6F42C22D" w14:textId="77777777" w:rsidR="00022AC7" w:rsidRPr="00370F64" w:rsidRDefault="00022AC7" w:rsidP="005F6FE8">
            <w:pPr>
              <w:pStyle w:val="Style11"/>
              <w:tabs>
                <w:tab w:val="left" w:leader="dot" w:pos="8424"/>
              </w:tabs>
              <w:spacing w:line="240" w:lineRule="auto"/>
              <w:rPr>
                <w:rFonts w:asciiTheme="majorBidi" w:hAnsiTheme="majorBidi" w:cstheme="majorBidi"/>
                <w:sz w:val="20"/>
              </w:rPr>
            </w:pPr>
          </w:p>
        </w:tc>
        <w:tc>
          <w:tcPr>
            <w:tcW w:w="2407" w:type="dxa"/>
          </w:tcPr>
          <w:p w14:paraId="6F201C86" w14:textId="77777777" w:rsidR="00554D7F" w:rsidRPr="00370F64" w:rsidRDefault="00554D7F" w:rsidP="00594FFF">
            <w:pPr>
              <w:pStyle w:val="Style11"/>
              <w:tabs>
                <w:tab w:val="left" w:leader="dot" w:pos="8424"/>
              </w:tabs>
              <w:spacing w:line="240" w:lineRule="auto"/>
              <w:rPr>
                <w:rFonts w:asciiTheme="majorBidi" w:hAnsiTheme="majorBidi" w:cstheme="majorBidi"/>
                <w:sz w:val="20"/>
                <w:szCs w:val="20"/>
              </w:rPr>
            </w:pPr>
            <w:proofErr w:type="gramStart"/>
            <w:r w:rsidRPr="00370F64">
              <w:rPr>
                <w:rFonts w:asciiTheme="majorBidi" w:hAnsiTheme="majorBidi" w:cstheme="majorBidi"/>
                <w:sz w:val="20"/>
                <w:szCs w:val="20"/>
              </w:rPr>
              <w:t>Form</w:t>
            </w:r>
            <w:proofErr w:type="gramEnd"/>
            <w:r w:rsidRPr="00370F64">
              <w:rPr>
                <w:rFonts w:asciiTheme="majorBidi" w:hAnsiTheme="majorBidi" w:cstheme="majorBidi"/>
                <w:sz w:val="20"/>
                <w:szCs w:val="20"/>
              </w:rPr>
              <w:t xml:space="preserve"> EXP 4.1</w:t>
            </w:r>
          </w:p>
          <w:p w14:paraId="3DF33B56" w14:textId="77777777" w:rsidR="00022AC7" w:rsidRPr="00370F64" w:rsidRDefault="00022AC7" w:rsidP="00594FFF">
            <w:pPr>
              <w:pStyle w:val="Style11"/>
              <w:tabs>
                <w:tab w:val="left" w:leader="dot" w:pos="8424"/>
              </w:tabs>
              <w:spacing w:line="240" w:lineRule="auto"/>
              <w:rPr>
                <w:rFonts w:asciiTheme="majorBidi" w:hAnsiTheme="majorBidi" w:cstheme="majorBidi"/>
                <w:sz w:val="20"/>
                <w:szCs w:val="20"/>
              </w:rPr>
            </w:pPr>
          </w:p>
          <w:p w14:paraId="3738396B" w14:textId="77777777" w:rsidR="00022AC7" w:rsidRPr="00370F64" w:rsidRDefault="00022AC7" w:rsidP="00594FFF">
            <w:pPr>
              <w:pStyle w:val="Style11"/>
              <w:tabs>
                <w:tab w:val="left" w:leader="dot" w:pos="8424"/>
              </w:tabs>
              <w:spacing w:line="240" w:lineRule="auto"/>
              <w:rPr>
                <w:rFonts w:asciiTheme="majorBidi" w:hAnsiTheme="majorBidi" w:cstheme="majorBidi"/>
                <w:sz w:val="20"/>
                <w:szCs w:val="20"/>
              </w:rPr>
            </w:pPr>
          </w:p>
          <w:p w14:paraId="02FF9C49" w14:textId="77777777" w:rsidR="00022AC7" w:rsidRPr="00370F64" w:rsidRDefault="00022AC7" w:rsidP="00594FFF">
            <w:pPr>
              <w:pStyle w:val="Style11"/>
              <w:tabs>
                <w:tab w:val="left" w:leader="dot" w:pos="8424"/>
              </w:tabs>
              <w:spacing w:line="240" w:lineRule="auto"/>
              <w:rPr>
                <w:rFonts w:asciiTheme="majorBidi" w:hAnsiTheme="majorBidi" w:cstheme="majorBidi"/>
                <w:sz w:val="20"/>
                <w:szCs w:val="20"/>
              </w:rPr>
            </w:pPr>
          </w:p>
          <w:p w14:paraId="231B4AE7" w14:textId="77777777" w:rsidR="00022AC7" w:rsidRPr="00370F64" w:rsidRDefault="00022AC7" w:rsidP="00594FFF">
            <w:pPr>
              <w:pStyle w:val="Style11"/>
              <w:tabs>
                <w:tab w:val="left" w:leader="dot" w:pos="8424"/>
              </w:tabs>
              <w:spacing w:line="240" w:lineRule="auto"/>
              <w:rPr>
                <w:rFonts w:asciiTheme="majorBidi" w:hAnsiTheme="majorBidi" w:cstheme="majorBidi"/>
                <w:sz w:val="20"/>
                <w:szCs w:val="20"/>
              </w:rPr>
            </w:pPr>
          </w:p>
          <w:p w14:paraId="6915441A" w14:textId="77777777" w:rsidR="00022AC7" w:rsidRPr="00370F64" w:rsidRDefault="00022AC7" w:rsidP="005F6FE8">
            <w:pPr>
              <w:pStyle w:val="Style11"/>
              <w:tabs>
                <w:tab w:val="left" w:leader="dot" w:pos="8424"/>
              </w:tabs>
              <w:spacing w:line="240" w:lineRule="auto"/>
              <w:rPr>
                <w:rFonts w:asciiTheme="majorBidi" w:hAnsiTheme="majorBidi" w:cstheme="majorBidi"/>
                <w:sz w:val="20"/>
                <w:szCs w:val="20"/>
              </w:rPr>
            </w:pPr>
          </w:p>
        </w:tc>
      </w:tr>
      <w:bookmarkEnd w:id="178"/>
    </w:tbl>
    <w:p w14:paraId="1EFC2FA9" w14:textId="77777777" w:rsidR="00455149" w:rsidRPr="00370F64" w:rsidRDefault="00455149" w:rsidP="00C17D87">
      <w:pPr>
        <w:pStyle w:val="TOCNumber1"/>
        <w:rPr>
          <w:rFonts w:asciiTheme="majorBidi" w:hAnsiTheme="majorBidi" w:cstheme="majorBidi"/>
        </w:rPr>
        <w:sectPr w:rsidR="00455149" w:rsidRPr="00370F64" w:rsidSect="00BB46C9">
          <w:headerReference w:type="even" r:id="rId42"/>
          <w:headerReference w:type="first" r:id="rId43"/>
          <w:footerReference w:type="first" r:id="rId44"/>
          <w:pgSz w:w="15840" w:h="12240" w:orient="landscape" w:code="1"/>
          <w:pgMar w:top="1797" w:right="1440" w:bottom="1440" w:left="1440" w:header="720" w:footer="720" w:gutter="0"/>
          <w:paperSrc w:first="7" w:other="7"/>
          <w:cols w:space="720"/>
          <w:titlePg/>
          <w:docGrid w:linePitch="326"/>
        </w:sectPr>
      </w:pPr>
    </w:p>
    <w:p w14:paraId="4BBD1D51" w14:textId="77777777" w:rsidR="00455149" w:rsidRPr="00370F64" w:rsidRDefault="00455149">
      <w:pPr>
        <w:pStyle w:val="BankNormal"/>
        <w:spacing w:after="0"/>
        <w:jc w:val="both"/>
        <w:rPr>
          <w:rFonts w:asciiTheme="majorBidi" w:hAnsiTheme="majorBidi" w:cstheme="majorBidi"/>
        </w:rPr>
      </w:pPr>
    </w:p>
    <w:tbl>
      <w:tblPr>
        <w:tblW w:w="0" w:type="auto"/>
        <w:tblLayout w:type="fixed"/>
        <w:tblLook w:val="0000" w:firstRow="0" w:lastRow="0" w:firstColumn="0" w:lastColumn="0" w:noHBand="0" w:noVBand="0"/>
      </w:tblPr>
      <w:tblGrid>
        <w:gridCol w:w="9198"/>
      </w:tblGrid>
      <w:tr w:rsidR="00455149" w:rsidRPr="00370F64" w14:paraId="626F86EF" w14:textId="77777777">
        <w:trPr>
          <w:trHeight w:val="1100"/>
        </w:trPr>
        <w:tc>
          <w:tcPr>
            <w:tcW w:w="9198" w:type="dxa"/>
            <w:vAlign w:val="center"/>
          </w:tcPr>
          <w:p w14:paraId="07809B69" w14:textId="77777777" w:rsidR="00BB46C9" w:rsidRPr="00370F64" w:rsidRDefault="00455149" w:rsidP="00BB46C9">
            <w:pPr>
              <w:pStyle w:val="SectionIII"/>
              <w:rPr>
                <w:rFonts w:asciiTheme="majorBidi" w:hAnsiTheme="majorBidi" w:cstheme="majorBidi"/>
              </w:rPr>
            </w:pPr>
            <w:r w:rsidRPr="00370F64">
              <w:rPr>
                <w:rFonts w:asciiTheme="majorBidi" w:hAnsiTheme="majorBidi" w:cstheme="majorBidi"/>
              </w:rPr>
              <w:br w:type="page"/>
            </w:r>
            <w:bookmarkStart w:id="184" w:name="_Toc438266927"/>
            <w:bookmarkStart w:id="185" w:name="_Toc438267901"/>
            <w:bookmarkStart w:id="186" w:name="_Toc438366667"/>
            <w:bookmarkStart w:id="187" w:name="_Toc438954445"/>
            <w:bookmarkStart w:id="188" w:name="_Toc381781823"/>
            <w:bookmarkStart w:id="189" w:name="_Toc475090498"/>
          </w:p>
          <w:p w14:paraId="6BD6BA59" w14:textId="77777777" w:rsidR="00BB46C9" w:rsidRPr="00370F64" w:rsidRDefault="00BB46C9" w:rsidP="00BB46C9">
            <w:pPr>
              <w:pStyle w:val="SectionIII"/>
              <w:rPr>
                <w:rFonts w:asciiTheme="majorBidi" w:hAnsiTheme="majorBidi" w:cstheme="majorBidi"/>
              </w:rPr>
            </w:pPr>
            <w:r w:rsidRPr="00370F64">
              <w:rPr>
                <w:rFonts w:asciiTheme="majorBidi" w:hAnsiTheme="majorBidi" w:cstheme="majorBidi"/>
              </w:rPr>
              <w:t>3.</w:t>
            </w:r>
            <w:r w:rsidRPr="00370F64">
              <w:rPr>
                <w:rFonts w:asciiTheme="majorBidi" w:hAnsiTheme="majorBidi" w:cstheme="majorBidi"/>
              </w:rPr>
              <w:tab/>
              <w:t>Domestic Preference (ITB 33)</w:t>
            </w:r>
          </w:p>
          <w:p w14:paraId="27B7DE4F" w14:textId="77777777" w:rsidR="00BB46C9" w:rsidRPr="00370F64" w:rsidRDefault="00BB46C9" w:rsidP="00BB46C9">
            <w:pPr>
              <w:jc w:val="both"/>
              <w:rPr>
                <w:rFonts w:asciiTheme="majorBidi" w:hAnsiTheme="majorBidi" w:cstheme="majorBidi"/>
                <w:iCs/>
                <w:sz w:val="22"/>
                <w:szCs w:val="22"/>
              </w:rPr>
            </w:pPr>
            <w:r w:rsidRPr="00370F64">
              <w:rPr>
                <w:rFonts w:asciiTheme="majorBidi" w:hAnsiTheme="majorBidi" w:cstheme="majorBidi"/>
                <w:iCs/>
                <w:sz w:val="22"/>
                <w:szCs w:val="22"/>
              </w:rPr>
              <w:t>Not applicable</w:t>
            </w:r>
          </w:p>
          <w:p w14:paraId="53D84335" w14:textId="77777777" w:rsidR="00BB46C9" w:rsidRPr="00370F64" w:rsidRDefault="00BB46C9" w:rsidP="00BB46C9">
            <w:pPr>
              <w:jc w:val="both"/>
              <w:rPr>
                <w:rFonts w:asciiTheme="majorBidi" w:hAnsiTheme="majorBidi" w:cstheme="majorBidi"/>
                <w:sz w:val="22"/>
                <w:szCs w:val="22"/>
              </w:rPr>
            </w:pPr>
          </w:p>
          <w:p w14:paraId="07F99BA9" w14:textId="77777777" w:rsidR="00BB46C9" w:rsidRPr="00370F64" w:rsidRDefault="00BB46C9" w:rsidP="0091404E">
            <w:pPr>
              <w:pStyle w:val="Subtitle"/>
              <w:rPr>
                <w:rFonts w:asciiTheme="majorBidi" w:hAnsiTheme="majorBidi" w:cstheme="majorBidi"/>
              </w:rPr>
            </w:pPr>
          </w:p>
          <w:p w14:paraId="4C351EB8" w14:textId="77777777" w:rsidR="00BB46C9" w:rsidRPr="00370F64" w:rsidRDefault="00BB46C9" w:rsidP="0091404E">
            <w:pPr>
              <w:pStyle w:val="Subtitle"/>
              <w:rPr>
                <w:rFonts w:asciiTheme="majorBidi" w:hAnsiTheme="majorBidi" w:cstheme="majorBidi"/>
              </w:rPr>
            </w:pPr>
          </w:p>
          <w:p w14:paraId="66D89F55" w14:textId="77777777" w:rsidR="00BB46C9" w:rsidRPr="00370F64" w:rsidRDefault="00BB46C9" w:rsidP="0091404E">
            <w:pPr>
              <w:pStyle w:val="Subtitle"/>
              <w:rPr>
                <w:rFonts w:asciiTheme="majorBidi" w:hAnsiTheme="majorBidi" w:cstheme="majorBidi"/>
              </w:rPr>
            </w:pPr>
          </w:p>
          <w:p w14:paraId="104C2135" w14:textId="77777777" w:rsidR="00BB46C9" w:rsidRPr="00370F64" w:rsidRDefault="00BB46C9" w:rsidP="0091404E">
            <w:pPr>
              <w:pStyle w:val="Subtitle"/>
              <w:rPr>
                <w:rFonts w:asciiTheme="majorBidi" w:hAnsiTheme="majorBidi" w:cstheme="majorBidi"/>
              </w:rPr>
            </w:pPr>
          </w:p>
          <w:p w14:paraId="1FF2A251" w14:textId="77777777" w:rsidR="00BB46C9" w:rsidRPr="00370F64" w:rsidRDefault="00BB46C9" w:rsidP="0091404E">
            <w:pPr>
              <w:pStyle w:val="Subtitle"/>
              <w:rPr>
                <w:rFonts w:asciiTheme="majorBidi" w:hAnsiTheme="majorBidi" w:cstheme="majorBidi"/>
              </w:rPr>
            </w:pPr>
          </w:p>
          <w:p w14:paraId="3A3C46C3" w14:textId="77777777" w:rsidR="00BB46C9" w:rsidRPr="00370F64" w:rsidRDefault="00BB46C9" w:rsidP="0091404E">
            <w:pPr>
              <w:pStyle w:val="Subtitle"/>
              <w:rPr>
                <w:rFonts w:asciiTheme="majorBidi" w:hAnsiTheme="majorBidi" w:cstheme="majorBidi"/>
              </w:rPr>
            </w:pPr>
          </w:p>
          <w:p w14:paraId="27734F0B" w14:textId="77777777" w:rsidR="00BB46C9" w:rsidRPr="00370F64" w:rsidRDefault="00BB46C9" w:rsidP="0091404E">
            <w:pPr>
              <w:pStyle w:val="Subtitle"/>
              <w:rPr>
                <w:rFonts w:asciiTheme="majorBidi" w:hAnsiTheme="majorBidi" w:cstheme="majorBidi"/>
              </w:rPr>
            </w:pPr>
          </w:p>
          <w:p w14:paraId="22328CE6" w14:textId="77777777" w:rsidR="00BB46C9" w:rsidRPr="00370F64" w:rsidRDefault="00BB46C9" w:rsidP="0091404E">
            <w:pPr>
              <w:pStyle w:val="Subtitle"/>
              <w:rPr>
                <w:rFonts w:asciiTheme="majorBidi" w:hAnsiTheme="majorBidi" w:cstheme="majorBidi"/>
              </w:rPr>
            </w:pPr>
          </w:p>
          <w:p w14:paraId="1DD4AA98" w14:textId="77777777" w:rsidR="00BB46C9" w:rsidRPr="00370F64" w:rsidRDefault="00BB46C9" w:rsidP="0091404E">
            <w:pPr>
              <w:pStyle w:val="Subtitle"/>
              <w:rPr>
                <w:rFonts w:asciiTheme="majorBidi" w:hAnsiTheme="majorBidi" w:cstheme="majorBidi"/>
              </w:rPr>
            </w:pPr>
          </w:p>
          <w:p w14:paraId="002938C0" w14:textId="77777777" w:rsidR="00BB46C9" w:rsidRPr="00370F64" w:rsidRDefault="00BB46C9" w:rsidP="0091404E">
            <w:pPr>
              <w:pStyle w:val="Subtitle"/>
              <w:rPr>
                <w:rFonts w:asciiTheme="majorBidi" w:hAnsiTheme="majorBidi" w:cstheme="majorBidi"/>
              </w:rPr>
            </w:pPr>
          </w:p>
          <w:p w14:paraId="79FF2DA6" w14:textId="77777777" w:rsidR="00BB46C9" w:rsidRPr="00370F64" w:rsidRDefault="00BB46C9" w:rsidP="0091404E">
            <w:pPr>
              <w:pStyle w:val="Subtitle"/>
              <w:rPr>
                <w:rFonts w:asciiTheme="majorBidi" w:hAnsiTheme="majorBidi" w:cstheme="majorBidi"/>
              </w:rPr>
            </w:pPr>
          </w:p>
          <w:p w14:paraId="54C4E3DB" w14:textId="77777777" w:rsidR="00BB46C9" w:rsidRPr="00370F64" w:rsidRDefault="00BB46C9" w:rsidP="0091404E">
            <w:pPr>
              <w:pStyle w:val="Subtitle"/>
              <w:rPr>
                <w:rFonts w:asciiTheme="majorBidi" w:hAnsiTheme="majorBidi" w:cstheme="majorBidi"/>
              </w:rPr>
            </w:pPr>
          </w:p>
          <w:p w14:paraId="0B113FE9" w14:textId="77777777" w:rsidR="00BB46C9" w:rsidRPr="00370F64" w:rsidRDefault="00BB46C9" w:rsidP="0091404E">
            <w:pPr>
              <w:pStyle w:val="Subtitle"/>
              <w:rPr>
                <w:rFonts w:asciiTheme="majorBidi" w:hAnsiTheme="majorBidi" w:cstheme="majorBidi"/>
              </w:rPr>
            </w:pPr>
          </w:p>
          <w:p w14:paraId="781C083C" w14:textId="77777777" w:rsidR="00BB46C9" w:rsidRPr="00370F64" w:rsidRDefault="00BB46C9" w:rsidP="0091404E">
            <w:pPr>
              <w:pStyle w:val="Subtitle"/>
              <w:rPr>
                <w:rFonts w:asciiTheme="majorBidi" w:hAnsiTheme="majorBidi" w:cstheme="majorBidi"/>
              </w:rPr>
            </w:pPr>
          </w:p>
          <w:p w14:paraId="2CD0C95F" w14:textId="77777777" w:rsidR="00BB46C9" w:rsidRPr="00370F64" w:rsidRDefault="00BB46C9" w:rsidP="0091404E">
            <w:pPr>
              <w:pStyle w:val="Subtitle"/>
              <w:rPr>
                <w:rFonts w:asciiTheme="majorBidi" w:hAnsiTheme="majorBidi" w:cstheme="majorBidi"/>
              </w:rPr>
            </w:pPr>
          </w:p>
          <w:p w14:paraId="44CA3A65" w14:textId="77777777" w:rsidR="00BB46C9" w:rsidRPr="00370F64" w:rsidRDefault="00BB46C9" w:rsidP="0091404E">
            <w:pPr>
              <w:pStyle w:val="Subtitle"/>
              <w:rPr>
                <w:rFonts w:asciiTheme="majorBidi" w:hAnsiTheme="majorBidi" w:cstheme="majorBidi"/>
              </w:rPr>
            </w:pPr>
          </w:p>
          <w:p w14:paraId="2E874906" w14:textId="77777777" w:rsidR="00BB46C9" w:rsidRPr="00370F64" w:rsidRDefault="00BB46C9" w:rsidP="0091404E">
            <w:pPr>
              <w:pStyle w:val="Subtitle"/>
              <w:rPr>
                <w:rFonts w:asciiTheme="majorBidi" w:hAnsiTheme="majorBidi" w:cstheme="majorBidi"/>
              </w:rPr>
            </w:pPr>
          </w:p>
          <w:p w14:paraId="56E9622C" w14:textId="77777777" w:rsidR="00BB46C9" w:rsidRPr="00370F64" w:rsidRDefault="00BB46C9" w:rsidP="0091404E">
            <w:pPr>
              <w:pStyle w:val="Subtitle"/>
              <w:rPr>
                <w:rFonts w:asciiTheme="majorBidi" w:hAnsiTheme="majorBidi" w:cstheme="majorBidi"/>
              </w:rPr>
            </w:pPr>
          </w:p>
          <w:p w14:paraId="7E5DBB04" w14:textId="77777777" w:rsidR="00BB46C9" w:rsidRPr="00370F64" w:rsidRDefault="00BB46C9" w:rsidP="0091404E">
            <w:pPr>
              <w:pStyle w:val="Subtitle"/>
              <w:rPr>
                <w:rFonts w:asciiTheme="majorBidi" w:hAnsiTheme="majorBidi" w:cstheme="majorBidi"/>
              </w:rPr>
            </w:pPr>
          </w:p>
          <w:p w14:paraId="64287EB4" w14:textId="77777777" w:rsidR="00BB46C9" w:rsidRPr="00370F64" w:rsidRDefault="00BB46C9" w:rsidP="0091404E">
            <w:pPr>
              <w:pStyle w:val="Subtitle"/>
              <w:rPr>
                <w:rFonts w:asciiTheme="majorBidi" w:hAnsiTheme="majorBidi" w:cstheme="majorBidi"/>
              </w:rPr>
            </w:pPr>
          </w:p>
          <w:p w14:paraId="700E974E" w14:textId="77777777" w:rsidR="00BB46C9" w:rsidRPr="00370F64" w:rsidRDefault="00BB46C9" w:rsidP="0091404E">
            <w:pPr>
              <w:pStyle w:val="Subtitle"/>
              <w:rPr>
                <w:rFonts w:asciiTheme="majorBidi" w:hAnsiTheme="majorBidi" w:cstheme="majorBidi"/>
              </w:rPr>
            </w:pPr>
          </w:p>
          <w:p w14:paraId="05CA5A33" w14:textId="77777777" w:rsidR="00BB46C9" w:rsidRPr="00370F64" w:rsidRDefault="00BB46C9" w:rsidP="0091404E">
            <w:pPr>
              <w:pStyle w:val="Subtitle"/>
              <w:rPr>
                <w:rFonts w:asciiTheme="majorBidi" w:hAnsiTheme="majorBidi" w:cstheme="majorBidi"/>
              </w:rPr>
            </w:pPr>
          </w:p>
          <w:p w14:paraId="0E43897C" w14:textId="77777777" w:rsidR="00BB46C9" w:rsidRPr="00370F64" w:rsidRDefault="00BB46C9" w:rsidP="0091404E">
            <w:pPr>
              <w:pStyle w:val="Subtitle"/>
              <w:rPr>
                <w:rFonts w:asciiTheme="majorBidi" w:hAnsiTheme="majorBidi" w:cstheme="majorBidi"/>
              </w:rPr>
            </w:pPr>
          </w:p>
          <w:p w14:paraId="311A8BBC" w14:textId="3EF31398" w:rsidR="00455149" w:rsidRPr="00370F64" w:rsidRDefault="00455149" w:rsidP="0091404E">
            <w:pPr>
              <w:pStyle w:val="Subtitle"/>
              <w:rPr>
                <w:rFonts w:asciiTheme="majorBidi" w:hAnsiTheme="majorBidi" w:cstheme="majorBidi"/>
              </w:rPr>
            </w:pPr>
            <w:r w:rsidRPr="00370F64">
              <w:rPr>
                <w:rFonts w:asciiTheme="majorBidi" w:hAnsiTheme="majorBidi" w:cstheme="majorBidi"/>
              </w:rPr>
              <w:t xml:space="preserve">Section IV. </w:t>
            </w:r>
            <w:r w:rsidRPr="00370F64">
              <w:rPr>
                <w:rStyle w:val="TitreSection"/>
                <w:rFonts w:asciiTheme="majorBidi" w:hAnsiTheme="majorBidi" w:cstheme="majorBidi"/>
                <w:b/>
                <w:bCs w:val="0"/>
                <w:sz w:val="44"/>
              </w:rPr>
              <w:t>Bidding</w:t>
            </w:r>
            <w:r w:rsidRPr="00370F64">
              <w:rPr>
                <w:rFonts w:asciiTheme="majorBidi" w:hAnsiTheme="majorBidi" w:cstheme="majorBidi"/>
              </w:rPr>
              <w:t xml:space="preserve"> Forms</w:t>
            </w:r>
            <w:bookmarkEnd w:id="184"/>
            <w:bookmarkEnd w:id="185"/>
            <w:bookmarkEnd w:id="186"/>
            <w:bookmarkEnd w:id="187"/>
            <w:bookmarkEnd w:id="188"/>
            <w:bookmarkEnd w:id="189"/>
          </w:p>
        </w:tc>
      </w:tr>
    </w:tbl>
    <w:p w14:paraId="6B985E48" w14:textId="77777777" w:rsidR="00455149" w:rsidRPr="00370F64" w:rsidRDefault="00455149">
      <w:pPr>
        <w:rPr>
          <w:rFonts w:asciiTheme="majorBidi" w:hAnsiTheme="majorBidi" w:cstheme="majorBidi"/>
          <w:sz w:val="28"/>
          <w:u w:val="single"/>
        </w:rPr>
      </w:pPr>
    </w:p>
    <w:p w14:paraId="4F65D9BB" w14:textId="77777777" w:rsidR="00455149" w:rsidRPr="00370F64" w:rsidRDefault="00455149">
      <w:pPr>
        <w:jc w:val="center"/>
        <w:rPr>
          <w:rFonts w:asciiTheme="majorBidi" w:hAnsiTheme="majorBidi" w:cstheme="majorBidi"/>
          <w:b/>
          <w:sz w:val="32"/>
        </w:rPr>
      </w:pPr>
      <w:r w:rsidRPr="00370F64">
        <w:rPr>
          <w:rFonts w:asciiTheme="majorBidi" w:hAnsiTheme="majorBidi" w:cstheme="majorBidi"/>
          <w:b/>
          <w:sz w:val="32"/>
        </w:rPr>
        <w:t>Table of Forms</w:t>
      </w:r>
    </w:p>
    <w:p w14:paraId="115EB23A" w14:textId="77777777" w:rsidR="00455149" w:rsidRPr="00370F64" w:rsidRDefault="00455149">
      <w:pPr>
        <w:jc w:val="center"/>
        <w:rPr>
          <w:rFonts w:asciiTheme="majorBidi" w:hAnsiTheme="majorBidi" w:cstheme="majorBidi"/>
          <w:b/>
          <w:sz w:val="32"/>
        </w:rPr>
      </w:pPr>
    </w:p>
    <w:p w14:paraId="78E825FF" w14:textId="77777777" w:rsidR="00455149" w:rsidRPr="00370F64" w:rsidRDefault="00455149">
      <w:pPr>
        <w:rPr>
          <w:rFonts w:asciiTheme="majorBidi" w:hAnsiTheme="majorBidi" w:cstheme="majorBidi"/>
          <w:b/>
        </w:rPr>
      </w:pPr>
    </w:p>
    <w:p w14:paraId="7D069A0C" w14:textId="77777777" w:rsidR="005E3FFE" w:rsidRPr="00370F64" w:rsidRDefault="00BA13C0">
      <w:pPr>
        <w:pStyle w:val="TOC1"/>
        <w:rPr>
          <w:rFonts w:asciiTheme="majorBidi" w:hAnsiTheme="majorBidi" w:cstheme="majorBidi"/>
          <w:b w:val="0"/>
          <w:sz w:val="22"/>
          <w:szCs w:val="22"/>
          <w:lang w:eastAsia="fr-FR"/>
        </w:rPr>
      </w:pPr>
      <w:r w:rsidRPr="00370F64">
        <w:rPr>
          <w:rFonts w:asciiTheme="majorBidi" w:hAnsiTheme="majorBidi" w:cstheme="majorBidi"/>
          <w:b w:val="0"/>
        </w:rPr>
        <w:fldChar w:fldCharType="begin"/>
      </w:r>
      <w:r w:rsidRPr="00370F64">
        <w:rPr>
          <w:rFonts w:asciiTheme="majorBidi" w:hAnsiTheme="majorBidi" w:cstheme="majorBidi"/>
          <w:b w:val="0"/>
        </w:rPr>
        <w:instrText xml:space="preserve"> TOC \b "TOC5" \t "Section IV. Header;1" </w:instrText>
      </w:r>
      <w:r w:rsidRPr="00370F64">
        <w:rPr>
          <w:rFonts w:asciiTheme="majorBidi" w:hAnsiTheme="majorBidi" w:cstheme="majorBidi"/>
          <w:b w:val="0"/>
        </w:rPr>
        <w:fldChar w:fldCharType="separate"/>
      </w:r>
      <w:r w:rsidR="005E3FFE" w:rsidRPr="00370F64">
        <w:rPr>
          <w:rFonts w:asciiTheme="majorBidi" w:hAnsiTheme="majorBidi" w:cstheme="majorBidi"/>
        </w:rPr>
        <w:t>Bid Submission Form</w:t>
      </w:r>
      <w:r w:rsidR="005E3FFE" w:rsidRPr="00370F64">
        <w:rPr>
          <w:rFonts w:asciiTheme="majorBidi" w:hAnsiTheme="majorBidi" w:cstheme="majorBidi"/>
        </w:rPr>
        <w:tab/>
      </w:r>
      <w:r w:rsidR="005E3FFE" w:rsidRPr="00370F64">
        <w:rPr>
          <w:rFonts w:asciiTheme="majorBidi" w:hAnsiTheme="majorBidi" w:cstheme="majorBidi"/>
        </w:rPr>
        <w:fldChar w:fldCharType="begin"/>
      </w:r>
      <w:r w:rsidR="005E3FFE" w:rsidRPr="00370F64">
        <w:rPr>
          <w:rFonts w:asciiTheme="majorBidi" w:hAnsiTheme="majorBidi" w:cstheme="majorBidi"/>
        </w:rPr>
        <w:instrText xml:space="preserve"> PAGEREF _Toc475090407 \h </w:instrText>
      </w:r>
      <w:r w:rsidR="005E3FFE" w:rsidRPr="00370F64">
        <w:rPr>
          <w:rFonts w:asciiTheme="majorBidi" w:hAnsiTheme="majorBidi" w:cstheme="majorBidi"/>
        </w:rPr>
      </w:r>
      <w:r w:rsidR="005E3FFE" w:rsidRPr="00370F64">
        <w:rPr>
          <w:rFonts w:asciiTheme="majorBidi" w:hAnsiTheme="majorBidi" w:cstheme="majorBidi"/>
        </w:rPr>
        <w:fldChar w:fldCharType="separate"/>
      </w:r>
      <w:r w:rsidR="005E3FFE" w:rsidRPr="00370F64">
        <w:rPr>
          <w:rFonts w:asciiTheme="majorBidi" w:hAnsiTheme="majorBidi" w:cstheme="majorBidi"/>
        </w:rPr>
        <w:t>40</w:t>
      </w:r>
      <w:r w:rsidR="005E3FFE" w:rsidRPr="00370F64">
        <w:rPr>
          <w:rFonts w:asciiTheme="majorBidi" w:hAnsiTheme="majorBidi" w:cstheme="majorBidi"/>
        </w:rPr>
        <w:fldChar w:fldCharType="end"/>
      </w:r>
    </w:p>
    <w:p w14:paraId="0150CCA7"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lang w:val="en-GB"/>
        </w:rPr>
        <w:t>Form ELI</w:t>
      </w:r>
      <w:r w:rsidRPr="00370F64">
        <w:rPr>
          <w:rFonts w:asciiTheme="majorBidi" w:hAnsiTheme="majorBidi" w:cstheme="majorBidi"/>
          <w:lang w:val="en-GB"/>
        </w:rPr>
        <w:noBreakHyphen/>
        <w:t xml:space="preserve">1.1: </w:t>
      </w:r>
      <w:r w:rsidRPr="00370F64">
        <w:rPr>
          <w:rFonts w:asciiTheme="majorBidi" w:hAnsiTheme="majorBidi" w:cstheme="majorBidi"/>
        </w:rPr>
        <w:t>Bidder Information Form</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_Toc475090408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46</w:t>
      </w:r>
      <w:r w:rsidRPr="00370F64">
        <w:rPr>
          <w:rFonts w:asciiTheme="majorBidi" w:hAnsiTheme="majorBidi" w:cstheme="majorBidi"/>
        </w:rPr>
        <w:fldChar w:fldCharType="end"/>
      </w:r>
    </w:p>
    <w:p w14:paraId="13C7D3C0"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lang w:val="en-GB"/>
        </w:rPr>
        <w:t>Form ELI</w:t>
      </w:r>
      <w:r w:rsidRPr="00370F64">
        <w:rPr>
          <w:rFonts w:asciiTheme="majorBidi" w:hAnsiTheme="majorBidi" w:cstheme="majorBidi"/>
          <w:lang w:val="en-GB"/>
        </w:rPr>
        <w:noBreakHyphen/>
        <w:t xml:space="preserve">1.2: </w:t>
      </w:r>
      <w:r w:rsidRPr="00370F64">
        <w:rPr>
          <w:rFonts w:asciiTheme="majorBidi" w:hAnsiTheme="majorBidi" w:cstheme="majorBidi"/>
        </w:rPr>
        <w:t>Bidder's JV Information Form</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_Toc475090409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47</w:t>
      </w:r>
      <w:r w:rsidRPr="00370F64">
        <w:rPr>
          <w:rFonts w:asciiTheme="majorBidi" w:hAnsiTheme="majorBidi" w:cstheme="majorBidi"/>
        </w:rPr>
        <w:fldChar w:fldCharType="end"/>
      </w:r>
    </w:p>
    <w:p w14:paraId="74131F40"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lang w:val="en-GB"/>
        </w:rPr>
        <w:t>Form CON</w:t>
      </w:r>
      <w:r w:rsidRPr="00370F64">
        <w:rPr>
          <w:rFonts w:asciiTheme="majorBidi" w:hAnsiTheme="majorBidi" w:cstheme="majorBidi"/>
          <w:lang w:val="en-GB"/>
        </w:rPr>
        <w:noBreakHyphen/>
        <w:t xml:space="preserve">2: </w:t>
      </w:r>
      <w:r w:rsidRPr="00370F64">
        <w:rPr>
          <w:rFonts w:asciiTheme="majorBidi" w:hAnsiTheme="majorBidi" w:cstheme="majorBidi"/>
        </w:rPr>
        <w:t>Historical Contract Non-Performance, Pending Litigation and Litigation History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_Toc475090410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48</w:t>
      </w:r>
      <w:r w:rsidRPr="00370F64">
        <w:rPr>
          <w:rFonts w:asciiTheme="majorBidi" w:hAnsiTheme="majorBidi" w:cstheme="majorBidi"/>
        </w:rPr>
        <w:fldChar w:fldCharType="end"/>
      </w:r>
    </w:p>
    <w:p w14:paraId="1CA2CFED"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lang w:val="en-GB"/>
        </w:rPr>
        <w:t>Form FIN</w:t>
      </w:r>
      <w:r w:rsidRPr="00370F64">
        <w:rPr>
          <w:rFonts w:asciiTheme="majorBidi" w:hAnsiTheme="majorBidi" w:cstheme="majorBidi"/>
          <w:lang w:val="en-GB"/>
        </w:rPr>
        <w:noBreakHyphen/>
        <w:t xml:space="preserve">3.1: </w:t>
      </w:r>
      <w:r w:rsidRPr="00370F64">
        <w:rPr>
          <w:rFonts w:asciiTheme="majorBidi" w:hAnsiTheme="majorBidi" w:cstheme="majorBidi"/>
        </w:rPr>
        <w:t>Financial Situation and Performance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_Toc475090411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50</w:t>
      </w:r>
      <w:r w:rsidRPr="00370F64">
        <w:rPr>
          <w:rFonts w:asciiTheme="majorBidi" w:hAnsiTheme="majorBidi" w:cstheme="majorBidi"/>
        </w:rPr>
        <w:fldChar w:fldCharType="end"/>
      </w:r>
    </w:p>
    <w:p w14:paraId="2D0F8819"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lang w:val="en-GB"/>
        </w:rPr>
        <w:t>Form FIN</w:t>
      </w:r>
      <w:r w:rsidRPr="00370F64">
        <w:rPr>
          <w:rFonts w:asciiTheme="majorBidi" w:hAnsiTheme="majorBidi" w:cstheme="majorBidi"/>
          <w:lang w:val="en-GB"/>
        </w:rPr>
        <w:noBreakHyphen/>
        <w:t xml:space="preserve">3.2: </w:t>
      </w:r>
      <w:r w:rsidRPr="00370F64">
        <w:rPr>
          <w:rFonts w:asciiTheme="majorBidi" w:hAnsiTheme="majorBidi" w:cstheme="majorBidi"/>
        </w:rPr>
        <w:t>Average Annual Turnover</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_Toc475090412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52</w:t>
      </w:r>
      <w:r w:rsidRPr="00370F64">
        <w:rPr>
          <w:rFonts w:asciiTheme="majorBidi" w:hAnsiTheme="majorBidi" w:cstheme="majorBidi"/>
        </w:rPr>
        <w:fldChar w:fldCharType="end"/>
      </w:r>
    </w:p>
    <w:p w14:paraId="47E4E81F"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Form EXP</w:t>
      </w:r>
      <w:r w:rsidRPr="00370F64">
        <w:rPr>
          <w:rFonts w:asciiTheme="majorBidi" w:hAnsiTheme="majorBidi" w:cstheme="majorBidi"/>
        </w:rPr>
        <w:noBreakHyphen/>
        <w:t>4.1: Experience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_Toc475090413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53</w:t>
      </w:r>
      <w:r w:rsidRPr="00370F64">
        <w:rPr>
          <w:rFonts w:asciiTheme="majorBidi" w:hAnsiTheme="majorBidi" w:cstheme="majorBidi"/>
        </w:rPr>
        <w:fldChar w:fldCharType="end"/>
      </w:r>
    </w:p>
    <w:p w14:paraId="33A9BA37"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Price Schedule: Goods Manufactured Outside the Purchaser’s Country, to be Imported</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_Toc475090414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56</w:t>
      </w:r>
      <w:r w:rsidRPr="00370F64">
        <w:rPr>
          <w:rFonts w:asciiTheme="majorBidi" w:hAnsiTheme="majorBidi" w:cstheme="majorBidi"/>
        </w:rPr>
        <w:fldChar w:fldCharType="end"/>
      </w:r>
    </w:p>
    <w:p w14:paraId="1159985D"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Price Schedule: Goods Manufactured Outside the Purchaser’s Country, Already Imported</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_Toc475090415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57</w:t>
      </w:r>
      <w:r w:rsidRPr="00370F64">
        <w:rPr>
          <w:rFonts w:asciiTheme="majorBidi" w:hAnsiTheme="majorBidi" w:cstheme="majorBidi"/>
        </w:rPr>
        <w:fldChar w:fldCharType="end"/>
      </w:r>
    </w:p>
    <w:p w14:paraId="3536ED18"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Price Schedule: Goods Manufactured in the Purchaser’s Country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_Toc475090416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58</w:t>
      </w:r>
      <w:r w:rsidRPr="00370F64">
        <w:rPr>
          <w:rFonts w:asciiTheme="majorBidi" w:hAnsiTheme="majorBidi" w:cstheme="majorBidi"/>
        </w:rPr>
        <w:fldChar w:fldCharType="end"/>
      </w:r>
    </w:p>
    <w:p w14:paraId="17328C3C"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Price and Completion Schedule - Related Services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_Toc475090417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59</w:t>
      </w:r>
      <w:r w:rsidRPr="00370F64">
        <w:rPr>
          <w:rFonts w:asciiTheme="majorBidi" w:hAnsiTheme="majorBidi" w:cstheme="majorBidi"/>
        </w:rPr>
        <w:fldChar w:fldCharType="end"/>
      </w:r>
    </w:p>
    <w:p w14:paraId="093A9D76"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Form of Bid Security (Bank Guarantee)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_Toc475090418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60</w:t>
      </w:r>
      <w:r w:rsidRPr="00370F64">
        <w:rPr>
          <w:rFonts w:asciiTheme="majorBidi" w:hAnsiTheme="majorBidi" w:cstheme="majorBidi"/>
        </w:rPr>
        <w:fldChar w:fldCharType="end"/>
      </w:r>
    </w:p>
    <w:p w14:paraId="28B76C2B"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Form of Bid-Securing Declaration</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_Toc475090419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61</w:t>
      </w:r>
      <w:r w:rsidRPr="00370F64">
        <w:rPr>
          <w:rFonts w:asciiTheme="majorBidi" w:hAnsiTheme="majorBidi" w:cstheme="majorBidi"/>
        </w:rPr>
        <w:fldChar w:fldCharType="end"/>
      </w:r>
    </w:p>
    <w:p w14:paraId="1FBD7F38" w14:textId="77777777" w:rsidR="005E3FFE" w:rsidRPr="00370F64" w:rsidRDefault="005E3FFE">
      <w:pPr>
        <w:pStyle w:val="TOC1"/>
        <w:rPr>
          <w:rFonts w:asciiTheme="majorBidi" w:hAnsiTheme="majorBidi" w:cstheme="majorBidi"/>
          <w:b w:val="0"/>
          <w:sz w:val="22"/>
          <w:szCs w:val="22"/>
          <w:lang w:val="fr-FR" w:eastAsia="fr-FR"/>
        </w:rPr>
      </w:pPr>
      <w:r w:rsidRPr="00370F64">
        <w:rPr>
          <w:rFonts w:asciiTheme="majorBidi" w:hAnsiTheme="majorBidi" w:cstheme="majorBidi"/>
        </w:rPr>
        <w:t>Manufacturer’s Authorization</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_Toc475090420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62</w:t>
      </w:r>
      <w:r w:rsidRPr="00370F64">
        <w:rPr>
          <w:rFonts w:asciiTheme="majorBidi" w:hAnsiTheme="majorBidi" w:cstheme="majorBidi"/>
        </w:rPr>
        <w:fldChar w:fldCharType="end"/>
      </w:r>
    </w:p>
    <w:p w14:paraId="43C659C4" w14:textId="77777777" w:rsidR="00BA13C0" w:rsidRPr="00370F64" w:rsidRDefault="00BA13C0">
      <w:pPr>
        <w:rPr>
          <w:rFonts w:asciiTheme="majorBidi" w:hAnsiTheme="majorBidi" w:cstheme="majorBidi"/>
          <w:b/>
        </w:rPr>
      </w:pPr>
      <w:r w:rsidRPr="00370F64">
        <w:rPr>
          <w:rFonts w:asciiTheme="majorBidi" w:hAnsiTheme="majorBidi" w:cstheme="majorBidi"/>
          <w:b/>
        </w:rPr>
        <w:fldChar w:fldCharType="end"/>
      </w:r>
    </w:p>
    <w:p w14:paraId="2B6E868D" w14:textId="77777777" w:rsidR="00455149" w:rsidRPr="00370F64" w:rsidRDefault="00455149">
      <w:pPr>
        <w:rPr>
          <w:rFonts w:asciiTheme="majorBidi" w:hAnsiTheme="majorBidi" w:cstheme="majorBidi"/>
          <w:lang w:val="fr-FR"/>
        </w:rPr>
      </w:pPr>
    </w:p>
    <w:p w14:paraId="4A2C9A9A" w14:textId="77777777" w:rsidR="00455149" w:rsidRPr="00370F64"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Bidi" w:hAnsiTheme="majorBidi" w:cstheme="majorBidi"/>
          <w:sz w:val="22"/>
          <w:lang w:val="fr-FR"/>
        </w:rPr>
      </w:pPr>
      <w:r w:rsidRPr="00370F64">
        <w:rPr>
          <w:rFonts w:asciiTheme="majorBidi" w:hAnsiTheme="majorBidi" w:cstheme="majorBidi"/>
          <w:lang w:val="fr-FR"/>
        </w:rPr>
        <w:br w:type="page"/>
      </w:r>
    </w:p>
    <w:tbl>
      <w:tblPr>
        <w:tblW w:w="0" w:type="auto"/>
        <w:tblLayout w:type="fixed"/>
        <w:tblLook w:val="0000" w:firstRow="0" w:lastRow="0" w:firstColumn="0" w:lastColumn="0" w:noHBand="0" w:noVBand="0"/>
      </w:tblPr>
      <w:tblGrid>
        <w:gridCol w:w="9198"/>
      </w:tblGrid>
      <w:tr w:rsidR="00D5731E" w:rsidRPr="00370F64" w14:paraId="5B904589" w14:textId="77777777" w:rsidTr="00802BFA">
        <w:trPr>
          <w:trHeight w:val="900"/>
        </w:trPr>
        <w:tc>
          <w:tcPr>
            <w:tcW w:w="9198" w:type="dxa"/>
            <w:vAlign w:val="center"/>
          </w:tcPr>
          <w:p w14:paraId="2C33D572" w14:textId="77777777" w:rsidR="00240571" w:rsidRPr="00370F64" w:rsidRDefault="00E34ACD" w:rsidP="00E31FF7">
            <w:pPr>
              <w:pStyle w:val="SectionIVHeader"/>
              <w:rPr>
                <w:rFonts w:asciiTheme="majorBidi" w:hAnsiTheme="majorBidi" w:cstheme="majorBidi"/>
                <w:highlight w:val="yellow"/>
              </w:rPr>
            </w:pPr>
            <w:bookmarkStart w:id="190" w:name="_Toc475090407"/>
            <w:bookmarkStart w:id="191" w:name="TOC5"/>
            <w:r w:rsidRPr="00370F64">
              <w:rPr>
                <w:rFonts w:asciiTheme="majorBidi" w:hAnsiTheme="majorBidi" w:cstheme="majorBidi"/>
              </w:rPr>
              <w:lastRenderedPageBreak/>
              <w:t>Bid Submission Form</w:t>
            </w:r>
            <w:bookmarkEnd w:id="190"/>
          </w:p>
        </w:tc>
      </w:tr>
    </w:tbl>
    <w:p w14:paraId="518D668B" w14:textId="77777777" w:rsidR="00240571" w:rsidRPr="00370F64" w:rsidRDefault="00240571" w:rsidP="00240571">
      <w:pPr>
        <w:tabs>
          <w:tab w:val="right" w:pos="9000"/>
        </w:tabs>
        <w:ind w:left="4320" w:firstLine="720"/>
        <w:rPr>
          <w:rFonts w:asciiTheme="majorBidi" w:hAnsiTheme="majorBidi" w:cstheme="majorBidi"/>
          <w:sz w:val="22"/>
          <w:szCs w:val="22"/>
        </w:rPr>
      </w:pPr>
    </w:p>
    <w:p w14:paraId="38A3C7E0" w14:textId="77777777" w:rsidR="00240571" w:rsidRPr="00370F64" w:rsidRDefault="00240571" w:rsidP="00240571">
      <w:pPr>
        <w:tabs>
          <w:tab w:val="right" w:pos="9000"/>
        </w:tabs>
        <w:ind w:left="4320" w:firstLine="720"/>
        <w:rPr>
          <w:rFonts w:asciiTheme="majorBidi" w:hAnsiTheme="majorBidi" w:cstheme="majorBidi"/>
          <w:sz w:val="22"/>
          <w:szCs w:val="22"/>
        </w:rPr>
      </w:pPr>
      <w:r w:rsidRPr="00370F64">
        <w:rPr>
          <w:rFonts w:asciiTheme="majorBidi" w:hAnsiTheme="majorBidi" w:cstheme="majorBidi"/>
          <w:sz w:val="22"/>
          <w:szCs w:val="22"/>
        </w:rPr>
        <w:t xml:space="preserve">Date: </w:t>
      </w:r>
      <w:r w:rsidRPr="00370F64">
        <w:rPr>
          <w:rFonts w:asciiTheme="majorBidi" w:hAnsiTheme="majorBidi" w:cstheme="majorBidi"/>
          <w:sz w:val="22"/>
          <w:szCs w:val="22"/>
          <w:u w:val="single"/>
        </w:rPr>
        <w:tab/>
      </w:r>
    </w:p>
    <w:p w14:paraId="7E37ACFF" w14:textId="77777777" w:rsidR="00240571" w:rsidRPr="00370F64" w:rsidRDefault="0058575D" w:rsidP="00240571">
      <w:pPr>
        <w:tabs>
          <w:tab w:val="right" w:pos="9000"/>
        </w:tabs>
        <w:ind w:left="4320" w:firstLine="720"/>
        <w:rPr>
          <w:rFonts w:asciiTheme="majorBidi" w:hAnsiTheme="majorBidi" w:cstheme="majorBidi"/>
          <w:sz w:val="22"/>
          <w:szCs w:val="22"/>
        </w:rPr>
      </w:pPr>
      <w:r w:rsidRPr="00370F64">
        <w:rPr>
          <w:rFonts w:asciiTheme="majorBidi" w:hAnsiTheme="majorBidi" w:cstheme="majorBidi"/>
          <w:sz w:val="22"/>
          <w:szCs w:val="22"/>
        </w:rPr>
        <w:t>IPC</w:t>
      </w:r>
      <w:r w:rsidR="00240571" w:rsidRPr="00370F64">
        <w:rPr>
          <w:rFonts w:asciiTheme="majorBidi" w:hAnsiTheme="majorBidi" w:cstheme="majorBidi"/>
          <w:sz w:val="22"/>
          <w:szCs w:val="22"/>
        </w:rPr>
        <w:t xml:space="preserve"> No.: </w:t>
      </w:r>
      <w:r w:rsidR="00240571" w:rsidRPr="00370F64">
        <w:rPr>
          <w:rFonts w:asciiTheme="majorBidi" w:hAnsiTheme="majorBidi" w:cstheme="majorBidi"/>
          <w:sz w:val="22"/>
          <w:szCs w:val="22"/>
          <w:u w:val="single"/>
        </w:rPr>
        <w:tab/>
      </w:r>
    </w:p>
    <w:p w14:paraId="38F49D8F" w14:textId="77777777" w:rsidR="00240571" w:rsidRPr="00370F64" w:rsidRDefault="00240571" w:rsidP="00240571">
      <w:pPr>
        <w:tabs>
          <w:tab w:val="right" w:pos="9000"/>
        </w:tabs>
        <w:ind w:left="4320" w:firstLine="720"/>
        <w:rPr>
          <w:rFonts w:asciiTheme="majorBidi" w:hAnsiTheme="majorBidi" w:cstheme="majorBidi"/>
          <w:sz w:val="22"/>
          <w:szCs w:val="22"/>
          <w:u w:val="single"/>
        </w:rPr>
      </w:pPr>
      <w:r w:rsidRPr="00370F64">
        <w:rPr>
          <w:rFonts w:asciiTheme="majorBidi" w:hAnsiTheme="majorBidi" w:cstheme="majorBidi"/>
          <w:sz w:val="22"/>
          <w:szCs w:val="22"/>
        </w:rPr>
        <w:t xml:space="preserve">Invitation for Bid No.: </w:t>
      </w:r>
      <w:r w:rsidRPr="00370F64">
        <w:rPr>
          <w:rFonts w:asciiTheme="majorBidi" w:hAnsiTheme="majorBidi" w:cstheme="majorBidi"/>
          <w:sz w:val="22"/>
          <w:szCs w:val="22"/>
          <w:u w:val="single"/>
        </w:rPr>
        <w:tab/>
      </w:r>
    </w:p>
    <w:p w14:paraId="1B4D5895" w14:textId="77777777" w:rsidR="00240571" w:rsidRPr="00370F64" w:rsidRDefault="00240571" w:rsidP="00240571">
      <w:pPr>
        <w:tabs>
          <w:tab w:val="right" w:pos="9000"/>
        </w:tabs>
        <w:ind w:left="4320" w:firstLine="720"/>
        <w:rPr>
          <w:rFonts w:asciiTheme="majorBidi" w:hAnsiTheme="majorBidi" w:cstheme="majorBidi"/>
          <w:sz w:val="22"/>
          <w:szCs w:val="22"/>
        </w:rPr>
      </w:pPr>
      <w:r w:rsidRPr="00370F64">
        <w:rPr>
          <w:rFonts w:asciiTheme="majorBidi" w:hAnsiTheme="majorBidi" w:cstheme="majorBidi"/>
          <w:sz w:val="22"/>
          <w:szCs w:val="22"/>
        </w:rPr>
        <w:t xml:space="preserve">Alternative No.: </w:t>
      </w:r>
      <w:r w:rsidRPr="00370F64">
        <w:rPr>
          <w:rFonts w:asciiTheme="majorBidi" w:hAnsiTheme="majorBidi" w:cstheme="majorBidi"/>
          <w:i/>
          <w:iCs/>
          <w:sz w:val="22"/>
          <w:szCs w:val="22"/>
        </w:rPr>
        <w:t>___________________</w:t>
      </w:r>
    </w:p>
    <w:p w14:paraId="014C199C" w14:textId="77777777" w:rsidR="00240571" w:rsidRPr="00370F64" w:rsidRDefault="00240571" w:rsidP="00240571">
      <w:pPr>
        <w:rPr>
          <w:rFonts w:asciiTheme="majorBidi" w:hAnsiTheme="majorBidi" w:cstheme="majorBidi"/>
          <w:sz w:val="22"/>
          <w:szCs w:val="22"/>
        </w:rPr>
      </w:pPr>
    </w:p>
    <w:p w14:paraId="5F7F221A" w14:textId="77777777" w:rsidR="00240571" w:rsidRPr="00370F64" w:rsidRDefault="0067033A" w:rsidP="00240571">
      <w:pPr>
        <w:rPr>
          <w:rFonts w:asciiTheme="majorBidi" w:hAnsiTheme="majorBidi" w:cstheme="majorBidi"/>
          <w:sz w:val="22"/>
          <w:szCs w:val="22"/>
        </w:rPr>
      </w:pPr>
      <w:r w:rsidRPr="00370F64">
        <w:rPr>
          <w:rFonts w:asciiTheme="majorBidi" w:hAnsiTheme="majorBidi" w:cstheme="majorBidi"/>
          <w:sz w:val="22"/>
          <w:szCs w:val="22"/>
        </w:rPr>
        <w:t xml:space="preserve">To: </w:t>
      </w:r>
      <w:r w:rsidR="00240571" w:rsidRPr="00370F64">
        <w:rPr>
          <w:rFonts w:asciiTheme="majorBidi" w:hAnsiTheme="majorBidi" w:cstheme="majorBidi"/>
          <w:sz w:val="22"/>
          <w:szCs w:val="22"/>
        </w:rPr>
        <w:t>_______________________________________________________________________</w:t>
      </w:r>
    </w:p>
    <w:p w14:paraId="2B4C34A3" w14:textId="77777777" w:rsidR="00240571" w:rsidRPr="00370F64" w:rsidRDefault="00240571" w:rsidP="00240571">
      <w:pPr>
        <w:rPr>
          <w:rFonts w:asciiTheme="majorBidi" w:hAnsiTheme="majorBidi" w:cstheme="majorBidi"/>
          <w:sz w:val="22"/>
          <w:szCs w:val="22"/>
        </w:rPr>
      </w:pPr>
    </w:p>
    <w:p w14:paraId="258C1374" w14:textId="77777777" w:rsidR="00240571" w:rsidRPr="00370F64" w:rsidRDefault="00240571" w:rsidP="001F485F">
      <w:pPr>
        <w:jc w:val="both"/>
        <w:rPr>
          <w:rFonts w:asciiTheme="majorBidi" w:hAnsiTheme="majorBidi" w:cstheme="majorBidi"/>
          <w:sz w:val="22"/>
          <w:szCs w:val="22"/>
        </w:rPr>
      </w:pPr>
      <w:r w:rsidRPr="00370F64">
        <w:rPr>
          <w:rFonts w:asciiTheme="majorBidi" w:hAnsiTheme="majorBidi" w:cstheme="majorBidi"/>
          <w:sz w:val="22"/>
          <w:szCs w:val="22"/>
        </w:rPr>
        <w:t xml:space="preserve">We, the undersigned, declare that: </w:t>
      </w:r>
    </w:p>
    <w:p w14:paraId="09D31280" w14:textId="77777777" w:rsidR="00240571" w:rsidRPr="00370F64" w:rsidRDefault="00240571" w:rsidP="001F485F">
      <w:pPr>
        <w:jc w:val="both"/>
        <w:rPr>
          <w:rFonts w:asciiTheme="majorBidi" w:hAnsiTheme="majorBidi" w:cstheme="majorBidi"/>
          <w:sz w:val="22"/>
          <w:szCs w:val="22"/>
        </w:rPr>
      </w:pPr>
    </w:p>
    <w:p w14:paraId="01796550" w14:textId="77777777" w:rsidR="00240571"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sz w:val="22"/>
          <w:szCs w:val="22"/>
        </w:rPr>
        <w:t xml:space="preserve">We have examined and have no reservations </w:t>
      </w:r>
      <w:proofErr w:type="gramStart"/>
      <w:r w:rsidRPr="00370F64">
        <w:rPr>
          <w:rFonts w:asciiTheme="majorBidi" w:hAnsiTheme="majorBidi" w:cstheme="majorBidi"/>
          <w:sz w:val="22"/>
          <w:szCs w:val="22"/>
        </w:rPr>
        <w:t>to</w:t>
      </w:r>
      <w:proofErr w:type="gramEnd"/>
      <w:r w:rsidRPr="00370F64">
        <w:rPr>
          <w:rFonts w:asciiTheme="majorBidi" w:hAnsiTheme="majorBidi" w:cstheme="majorBidi"/>
          <w:sz w:val="22"/>
          <w:szCs w:val="22"/>
        </w:rPr>
        <w:t xml:space="preserve"> the Bidding Documents, including Addenda issued in accordance with Instructions to Bidders (ITB 8)</w:t>
      </w:r>
      <w:r w:rsidRPr="00370F64">
        <w:rPr>
          <w:rFonts w:asciiTheme="majorBidi" w:hAnsiTheme="majorBidi" w:cstheme="majorBidi"/>
          <w:sz w:val="22"/>
          <w:szCs w:val="22"/>
          <w:u w:val="single"/>
        </w:rPr>
        <w:tab/>
      </w:r>
      <w:r w:rsidRPr="00370F64">
        <w:rPr>
          <w:rFonts w:asciiTheme="majorBidi" w:hAnsiTheme="majorBidi" w:cstheme="majorBidi"/>
          <w:sz w:val="22"/>
          <w:szCs w:val="22"/>
        </w:rPr>
        <w:t>;</w:t>
      </w:r>
    </w:p>
    <w:p w14:paraId="29305301" w14:textId="77777777" w:rsidR="00240571" w:rsidRPr="00370F64" w:rsidRDefault="00240571" w:rsidP="001F485F">
      <w:pPr>
        <w:jc w:val="both"/>
        <w:rPr>
          <w:rFonts w:asciiTheme="majorBidi" w:hAnsiTheme="majorBidi" w:cstheme="majorBidi"/>
          <w:sz w:val="22"/>
          <w:szCs w:val="22"/>
        </w:rPr>
      </w:pPr>
    </w:p>
    <w:p w14:paraId="3DED15E5" w14:textId="77777777" w:rsidR="00240571"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bCs/>
          <w:sz w:val="22"/>
          <w:szCs w:val="22"/>
        </w:rPr>
        <w:t>We have no conflict of interest in accordance with ITB 4</w:t>
      </w:r>
      <w:r w:rsidR="001C2126" w:rsidRPr="00370F64">
        <w:rPr>
          <w:rFonts w:asciiTheme="majorBidi" w:hAnsiTheme="majorBidi" w:cstheme="majorBidi"/>
          <w:bCs/>
          <w:sz w:val="22"/>
          <w:szCs w:val="22"/>
        </w:rPr>
        <w:t>.2</w:t>
      </w:r>
      <w:r w:rsidRPr="00370F64">
        <w:rPr>
          <w:rFonts w:asciiTheme="majorBidi" w:hAnsiTheme="majorBidi" w:cstheme="majorBidi"/>
          <w:bCs/>
          <w:sz w:val="22"/>
          <w:szCs w:val="22"/>
        </w:rPr>
        <w:t>;</w:t>
      </w:r>
    </w:p>
    <w:p w14:paraId="4B6DD0F0" w14:textId="77777777" w:rsidR="00240571" w:rsidRPr="00370F64" w:rsidRDefault="00240571" w:rsidP="001F485F">
      <w:pPr>
        <w:pStyle w:val="Paragraphedeliste2"/>
        <w:rPr>
          <w:rFonts w:asciiTheme="majorBidi" w:hAnsiTheme="majorBidi" w:cstheme="majorBidi"/>
          <w:sz w:val="22"/>
          <w:szCs w:val="22"/>
        </w:rPr>
      </w:pPr>
    </w:p>
    <w:p w14:paraId="4EF56825" w14:textId="77777777" w:rsidR="00240571"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bCs/>
          <w:sz w:val="22"/>
          <w:szCs w:val="22"/>
        </w:rPr>
        <w:t xml:space="preserve">We have not been suspended nor declared ineligible by the Purchaser based on execution of a Bid Securing Declaration in the </w:t>
      </w:r>
      <w:r w:rsidR="00460A0B" w:rsidRPr="00370F64">
        <w:rPr>
          <w:rFonts w:asciiTheme="majorBidi" w:hAnsiTheme="majorBidi" w:cstheme="majorBidi"/>
          <w:bCs/>
          <w:sz w:val="22"/>
          <w:szCs w:val="22"/>
        </w:rPr>
        <w:t>Purchaser</w:t>
      </w:r>
      <w:r w:rsidRPr="00370F64">
        <w:rPr>
          <w:rFonts w:asciiTheme="majorBidi" w:hAnsiTheme="majorBidi" w:cstheme="majorBidi"/>
          <w:bCs/>
          <w:sz w:val="22"/>
          <w:szCs w:val="22"/>
        </w:rPr>
        <w:t>’s country</w:t>
      </w:r>
      <w:r w:rsidRPr="00370F64">
        <w:rPr>
          <w:rFonts w:asciiTheme="majorBidi" w:hAnsiTheme="majorBidi" w:cstheme="majorBidi"/>
          <w:sz w:val="22"/>
          <w:szCs w:val="22"/>
        </w:rPr>
        <w:t xml:space="preserve"> in accordance with ITB 4.4</w:t>
      </w:r>
      <w:r w:rsidR="00DA7D3E" w:rsidRPr="00370F64">
        <w:rPr>
          <w:rFonts w:asciiTheme="majorBidi" w:hAnsiTheme="majorBidi" w:cstheme="majorBidi"/>
          <w:sz w:val="22"/>
          <w:szCs w:val="22"/>
        </w:rPr>
        <w:t>;</w:t>
      </w:r>
    </w:p>
    <w:p w14:paraId="37A92EEE" w14:textId="77777777" w:rsidR="00240571" w:rsidRPr="00370F64" w:rsidRDefault="00240571" w:rsidP="001F485F">
      <w:pPr>
        <w:pStyle w:val="Paragraphedeliste2"/>
        <w:ind w:left="0"/>
        <w:rPr>
          <w:rFonts w:asciiTheme="majorBidi" w:hAnsiTheme="majorBidi" w:cstheme="majorBidi"/>
          <w:sz w:val="22"/>
          <w:szCs w:val="22"/>
        </w:rPr>
      </w:pPr>
    </w:p>
    <w:p w14:paraId="707A31FB" w14:textId="77777777" w:rsidR="00240571"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sz w:val="22"/>
          <w:szCs w:val="22"/>
        </w:rPr>
        <w:t xml:space="preserve">We offer to supply in conformity with the Bidding Documents and in accordance with the Delivery Schedule specified in the Schedule of Requirements the following Goods: </w:t>
      </w:r>
      <w:r w:rsidRPr="00370F64">
        <w:rPr>
          <w:rFonts w:asciiTheme="majorBidi" w:hAnsiTheme="majorBidi" w:cstheme="majorBidi"/>
          <w:sz w:val="22"/>
          <w:szCs w:val="22"/>
          <w:u w:val="single"/>
        </w:rPr>
        <w:tab/>
      </w:r>
    </w:p>
    <w:p w14:paraId="1ADC5C01" w14:textId="77777777" w:rsidR="00240571" w:rsidRPr="00370F64" w:rsidRDefault="00240571" w:rsidP="001F485F">
      <w:pPr>
        <w:tabs>
          <w:tab w:val="right" w:pos="9000"/>
        </w:tabs>
        <w:ind w:left="450"/>
        <w:jc w:val="both"/>
        <w:rPr>
          <w:rFonts w:asciiTheme="majorBidi" w:hAnsiTheme="majorBidi" w:cstheme="majorBidi"/>
          <w:sz w:val="22"/>
          <w:szCs w:val="22"/>
        </w:rPr>
      </w:pPr>
      <w:r w:rsidRPr="00370F64">
        <w:rPr>
          <w:rFonts w:asciiTheme="majorBidi" w:hAnsiTheme="majorBidi" w:cstheme="majorBidi"/>
          <w:sz w:val="22"/>
          <w:szCs w:val="22"/>
          <w:u w:val="single"/>
        </w:rPr>
        <w:tab/>
      </w:r>
      <w:r w:rsidRPr="00370F64">
        <w:rPr>
          <w:rFonts w:asciiTheme="majorBidi" w:hAnsiTheme="majorBidi" w:cstheme="majorBidi"/>
          <w:sz w:val="22"/>
          <w:szCs w:val="22"/>
        </w:rPr>
        <w:t>;</w:t>
      </w:r>
    </w:p>
    <w:p w14:paraId="12C2428C" w14:textId="77777777" w:rsidR="00240571" w:rsidRPr="00370F64" w:rsidRDefault="00240571" w:rsidP="001F485F">
      <w:pPr>
        <w:tabs>
          <w:tab w:val="right" w:pos="9000"/>
        </w:tabs>
        <w:jc w:val="both"/>
        <w:rPr>
          <w:rFonts w:asciiTheme="majorBidi" w:hAnsiTheme="majorBidi" w:cstheme="majorBidi"/>
          <w:sz w:val="22"/>
          <w:szCs w:val="22"/>
        </w:rPr>
      </w:pPr>
    </w:p>
    <w:p w14:paraId="417FA078" w14:textId="77777777" w:rsidR="00240571"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sz w:val="22"/>
          <w:szCs w:val="22"/>
        </w:rPr>
        <w:t xml:space="preserve">The total price of our Bid, excluding any discounts offered in item (f) below is: </w:t>
      </w:r>
    </w:p>
    <w:p w14:paraId="583BEA7E" w14:textId="77777777" w:rsidR="001F485F" w:rsidRPr="00370F64" w:rsidRDefault="001F485F" w:rsidP="001F485F">
      <w:pPr>
        <w:tabs>
          <w:tab w:val="right" w:pos="9000"/>
        </w:tabs>
        <w:ind w:left="420"/>
        <w:jc w:val="both"/>
        <w:rPr>
          <w:rFonts w:asciiTheme="majorBidi" w:hAnsiTheme="majorBidi" w:cstheme="majorBidi"/>
          <w:sz w:val="22"/>
          <w:szCs w:val="22"/>
        </w:rPr>
      </w:pPr>
    </w:p>
    <w:p w14:paraId="0D9FC7E2" w14:textId="77777777" w:rsidR="00240571" w:rsidRPr="00370F64" w:rsidRDefault="00240571" w:rsidP="00427366">
      <w:pPr>
        <w:pStyle w:val="Paragraphedeliste2"/>
        <w:numPr>
          <w:ilvl w:val="0"/>
          <w:numId w:val="37"/>
        </w:numPr>
        <w:tabs>
          <w:tab w:val="right" w:pos="1200"/>
        </w:tabs>
        <w:jc w:val="left"/>
        <w:rPr>
          <w:rFonts w:asciiTheme="majorBidi" w:hAnsiTheme="majorBidi" w:cstheme="majorBidi"/>
          <w:sz w:val="22"/>
          <w:szCs w:val="22"/>
        </w:rPr>
      </w:pPr>
      <w:r w:rsidRPr="00370F64">
        <w:rPr>
          <w:rFonts w:asciiTheme="majorBidi" w:hAnsiTheme="majorBidi" w:cstheme="majorBidi"/>
          <w:sz w:val="22"/>
          <w:szCs w:val="22"/>
        </w:rPr>
        <w:t>In case of only one lot, total price of the Bid</w:t>
      </w:r>
      <w:r w:rsidRPr="00370F64">
        <w:rPr>
          <w:rFonts w:asciiTheme="majorBidi" w:hAnsiTheme="majorBidi" w:cstheme="majorBidi"/>
          <w:sz w:val="22"/>
          <w:szCs w:val="22"/>
        </w:rPr>
        <w:tab/>
      </w:r>
      <w:r w:rsidR="001C2126" w:rsidRPr="00370F64">
        <w:rPr>
          <w:rFonts w:asciiTheme="majorBidi" w:hAnsiTheme="majorBidi" w:cstheme="majorBidi"/>
          <w:sz w:val="22"/>
          <w:szCs w:val="22"/>
        </w:rPr>
        <w:t>_________________________________</w:t>
      </w:r>
    </w:p>
    <w:p w14:paraId="45C3CFFD" w14:textId="77777777" w:rsidR="00240571" w:rsidRPr="00370F64" w:rsidRDefault="00240571" w:rsidP="00427366">
      <w:pPr>
        <w:pStyle w:val="Paragraphedeliste2"/>
        <w:numPr>
          <w:ilvl w:val="0"/>
          <w:numId w:val="37"/>
        </w:numPr>
        <w:tabs>
          <w:tab w:val="right" w:pos="1200"/>
        </w:tabs>
        <w:jc w:val="left"/>
        <w:rPr>
          <w:rFonts w:asciiTheme="majorBidi" w:hAnsiTheme="majorBidi" w:cstheme="majorBidi"/>
          <w:sz w:val="22"/>
          <w:szCs w:val="22"/>
        </w:rPr>
      </w:pPr>
      <w:r w:rsidRPr="00370F64">
        <w:rPr>
          <w:rFonts w:asciiTheme="majorBidi" w:hAnsiTheme="majorBidi" w:cstheme="majorBidi"/>
          <w:sz w:val="22"/>
          <w:szCs w:val="22"/>
        </w:rPr>
        <w:t xml:space="preserve">In case of multiple lots, total price of each lot </w:t>
      </w:r>
      <w:r w:rsidR="001F485F" w:rsidRPr="00370F64">
        <w:rPr>
          <w:rFonts w:asciiTheme="majorBidi" w:hAnsiTheme="majorBidi" w:cstheme="majorBidi"/>
          <w:sz w:val="22"/>
          <w:szCs w:val="22"/>
        </w:rPr>
        <w:t>____________________________</w:t>
      </w:r>
      <w:r w:rsidRPr="00370F64">
        <w:rPr>
          <w:rFonts w:asciiTheme="majorBidi" w:hAnsiTheme="majorBidi" w:cstheme="majorBidi"/>
          <w:sz w:val="22"/>
          <w:szCs w:val="22"/>
        </w:rPr>
        <w:t>_____</w:t>
      </w:r>
    </w:p>
    <w:p w14:paraId="040F012B" w14:textId="77777777" w:rsidR="00240571" w:rsidRPr="00370F64" w:rsidRDefault="00240571" w:rsidP="00427366">
      <w:pPr>
        <w:pStyle w:val="Paragraphedeliste2"/>
        <w:numPr>
          <w:ilvl w:val="0"/>
          <w:numId w:val="37"/>
        </w:numPr>
        <w:tabs>
          <w:tab w:val="right" w:pos="1200"/>
        </w:tabs>
        <w:jc w:val="left"/>
        <w:rPr>
          <w:rFonts w:asciiTheme="majorBidi" w:hAnsiTheme="majorBidi" w:cstheme="majorBidi"/>
          <w:sz w:val="22"/>
          <w:szCs w:val="22"/>
        </w:rPr>
      </w:pPr>
      <w:r w:rsidRPr="00370F64">
        <w:rPr>
          <w:rFonts w:asciiTheme="majorBidi" w:hAnsiTheme="majorBidi" w:cstheme="majorBidi"/>
          <w:sz w:val="22"/>
          <w:szCs w:val="22"/>
        </w:rPr>
        <w:t>In case of multiple lots, total price of all lots (sum of all lots)</w:t>
      </w:r>
      <w:r w:rsidR="00DA7D3E" w:rsidRPr="00370F64">
        <w:rPr>
          <w:rFonts w:asciiTheme="majorBidi" w:hAnsiTheme="majorBidi" w:cstheme="majorBidi"/>
          <w:sz w:val="22"/>
          <w:szCs w:val="22"/>
        </w:rPr>
        <w:t xml:space="preserve"> </w:t>
      </w:r>
      <w:r w:rsidRPr="00370F64">
        <w:rPr>
          <w:rFonts w:asciiTheme="majorBidi" w:hAnsiTheme="majorBidi" w:cstheme="majorBidi"/>
          <w:sz w:val="22"/>
          <w:szCs w:val="22"/>
        </w:rPr>
        <w:t>____________________</w:t>
      </w:r>
    </w:p>
    <w:p w14:paraId="4EAC8372" w14:textId="77777777" w:rsidR="00240571" w:rsidRPr="00370F64" w:rsidRDefault="00240571" w:rsidP="001F485F">
      <w:pPr>
        <w:tabs>
          <w:tab w:val="right" w:pos="9000"/>
        </w:tabs>
        <w:jc w:val="both"/>
        <w:rPr>
          <w:rFonts w:asciiTheme="majorBidi" w:hAnsiTheme="majorBidi" w:cstheme="majorBidi"/>
          <w:sz w:val="22"/>
          <w:szCs w:val="22"/>
        </w:rPr>
      </w:pPr>
    </w:p>
    <w:p w14:paraId="4B3B886D" w14:textId="77777777" w:rsidR="00B3320B"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sz w:val="22"/>
          <w:szCs w:val="22"/>
        </w:rPr>
        <w:t xml:space="preserve">The discounts offered and the methodology for their application are: </w:t>
      </w:r>
    </w:p>
    <w:p w14:paraId="45ED9989" w14:textId="77777777" w:rsidR="001F485F" w:rsidRPr="00370F64" w:rsidRDefault="001F485F" w:rsidP="001F485F">
      <w:pPr>
        <w:tabs>
          <w:tab w:val="right" w:pos="9000"/>
        </w:tabs>
        <w:ind w:left="420"/>
        <w:jc w:val="both"/>
        <w:rPr>
          <w:rFonts w:asciiTheme="majorBidi" w:hAnsiTheme="majorBidi" w:cstheme="majorBidi"/>
          <w:sz w:val="22"/>
          <w:szCs w:val="22"/>
        </w:rPr>
      </w:pPr>
    </w:p>
    <w:p w14:paraId="4727F1BD" w14:textId="77777777" w:rsidR="00240571" w:rsidRPr="00370F64" w:rsidRDefault="00240571" w:rsidP="00427366">
      <w:pPr>
        <w:pStyle w:val="Paragraphedeliste2"/>
        <w:numPr>
          <w:ilvl w:val="0"/>
          <w:numId w:val="70"/>
        </w:numPr>
        <w:tabs>
          <w:tab w:val="right" w:pos="1200"/>
        </w:tabs>
        <w:rPr>
          <w:rFonts w:asciiTheme="majorBidi" w:hAnsiTheme="majorBidi" w:cstheme="majorBidi"/>
          <w:sz w:val="22"/>
          <w:szCs w:val="22"/>
        </w:rPr>
      </w:pPr>
      <w:r w:rsidRPr="00370F64">
        <w:rPr>
          <w:rFonts w:asciiTheme="majorBidi" w:hAnsiTheme="majorBidi" w:cstheme="majorBidi"/>
          <w:sz w:val="22"/>
          <w:szCs w:val="22"/>
        </w:rPr>
        <w:t>The discounts offered are: ___________________________________________</w:t>
      </w:r>
    </w:p>
    <w:p w14:paraId="6271B8C0" w14:textId="77777777" w:rsidR="00240571" w:rsidRPr="00370F64" w:rsidRDefault="00240571" w:rsidP="00427366">
      <w:pPr>
        <w:pStyle w:val="Paragraphedeliste2"/>
        <w:numPr>
          <w:ilvl w:val="0"/>
          <w:numId w:val="70"/>
        </w:numPr>
        <w:tabs>
          <w:tab w:val="right" w:pos="1200"/>
        </w:tabs>
        <w:rPr>
          <w:rFonts w:asciiTheme="majorBidi" w:hAnsiTheme="majorBidi" w:cstheme="majorBidi"/>
          <w:sz w:val="22"/>
          <w:szCs w:val="22"/>
        </w:rPr>
      </w:pPr>
      <w:r w:rsidRPr="00370F64">
        <w:rPr>
          <w:rFonts w:asciiTheme="majorBidi" w:hAnsiTheme="majorBidi" w:cstheme="majorBidi"/>
          <w:sz w:val="22"/>
          <w:szCs w:val="22"/>
        </w:rPr>
        <w:t>The exact method of calculations to determine the net price after applicati</w:t>
      </w:r>
      <w:r w:rsidR="001F485F" w:rsidRPr="00370F64">
        <w:rPr>
          <w:rFonts w:asciiTheme="majorBidi" w:hAnsiTheme="majorBidi" w:cstheme="majorBidi"/>
          <w:sz w:val="22"/>
          <w:szCs w:val="22"/>
        </w:rPr>
        <w:t>on of discounts is shown below:_____________________________________</w:t>
      </w:r>
    </w:p>
    <w:p w14:paraId="3FC97677" w14:textId="77777777" w:rsidR="00240571" w:rsidRPr="00370F64" w:rsidRDefault="00240571" w:rsidP="001F485F">
      <w:pPr>
        <w:tabs>
          <w:tab w:val="right" w:pos="9000"/>
        </w:tabs>
        <w:jc w:val="both"/>
        <w:rPr>
          <w:rFonts w:asciiTheme="majorBidi" w:hAnsiTheme="majorBidi" w:cstheme="majorBidi"/>
          <w:sz w:val="22"/>
          <w:szCs w:val="22"/>
        </w:rPr>
      </w:pPr>
    </w:p>
    <w:p w14:paraId="2ED28F78" w14:textId="77777777" w:rsidR="00240571"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sz w:val="22"/>
          <w:szCs w:val="22"/>
        </w:rPr>
        <w:t>Our bid shall be valid for a period of _________________ days from the date fixed for the bid submission deadline in accordance with the Bidding Documents, and it shall remain binding upon us and may be accepted at any time before the expiration of that period;</w:t>
      </w:r>
    </w:p>
    <w:p w14:paraId="5ED6B912" w14:textId="77777777" w:rsidR="00240571"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sz w:val="22"/>
          <w:szCs w:val="22"/>
        </w:rPr>
        <w:t xml:space="preserve">If our bid is accepted, we commit to obtain </w:t>
      </w:r>
      <w:proofErr w:type="gramStart"/>
      <w:r w:rsidRPr="00370F64">
        <w:rPr>
          <w:rFonts w:asciiTheme="majorBidi" w:hAnsiTheme="majorBidi" w:cstheme="majorBidi"/>
          <w:sz w:val="22"/>
          <w:szCs w:val="22"/>
        </w:rPr>
        <w:t>a performance</w:t>
      </w:r>
      <w:proofErr w:type="gramEnd"/>
      <w:r w:rsidRPr="00370F64">
        <w:rPr>
          <w:rFonts w:asciiTheme="majorBidi" w:hAnsiTheme="majorBidi" w:cstheme="majorBidi"/>
          <w:sz w:val="22"/>
          <w:szCs w:val="22"/>
        </w:rPr>
        <w:t xml:space="preserve"> security in accordance with ITB 42 of the Bidding Documents;</w:t>
      </w:r>
    </w:p>
    <w:p w14:paraId="6E86D681" w14:textId="77777777" w:rsidR="00240571" w:rsidRPr="00370F64" w:rsidRDefault="00240571" w:rsidP="00B3320B">
      <w:pPr>
        <w:tabs>
          <w:tab w:val="right" w:pos="9000"/>
        </w:tabs>
        <w:ind w:left="420"/>
        <w:jc w:val="both"/>
        <w:rPr>
          <w:rFonts w:asciiTheme="majorBidi" w:hAnsiTheme="majorBidi" w:cstheme="majorBidi"/>
          <w:sz w:val="22"/>
          <w:szCs w:val="22"/>
        </w:rPr>
      </w:pPr>
    </w:p>
    <w:p w14:paraId="45E01371" w14:textId="77777777" w:rsidR="00240571"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sz w:val="22"/>
          <w:szCs w:val="22"/>
        </w:rPr>
        <w:t>We are not participating, as a Bidder, in more than one bid in this bidding process in accordance with ITB 4.2(e), other than alternative bids submitted in accordance with ITB 13;</w:t>
      </w:r>
    </w:p>
    <w:p w14:paraId="4056A434" w14:textId="77777777" w:rsidR="00240571" w:rsidRPr="00370F64" w:rsidRDefault="00240571" w:rsidP="00967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2"/>
          <w:szCs w:val="22"/>
          <w:highlight w:val="yellow"/>
        </w:rPr>
      </w:pPr>
    </w:p>
    <w:p w14:paraId="56E623AC" w14:textId="77777777" w:rsidR="00240571"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sz w:val="22"/>
          <w:szCs w:val="22"/>
        </w:rPr>
        <w:t>We understand that this bid, together with your written acceptance thereof included in your notification of award, shall constitute a binding contract between us, until a formal contra</w:t>
      </w:r>
      <w:r w:rsidR="00A972EF" w:rsidRPr="00370F64">
        <w:rPr>
          <w:rFonts w:asciiTheme="majorBidi" w:hAnsiTheme="majorBidi" w:cstheme="majorBidi"/>
          <w:sz w:val="22"/>
          <w:szCs w:val="22"/>
        </w:rPr>
        <w:t>ct is prepared and executed;</w:t>
      </w:r>
    </w:p>
    <w:p w14:paraId="55F373F2" w14:textId="77777777" w:rsidR="00240571" w:rsidRPr="00370F64" w:rsidRDefault="00240571" w:rsidP="00B3320B">
      <w:pPr>
        <w:tabs>
          <w:tab w:val="right" w:pos="9000"/>
        </w:tabs>
        <w:ind w:left="420"/>
        <w:jc w:val="both"/>
        <w:rPr>
          <w:rFonts w:asciiTheme="majorBidi" w:hAnsiTheme="majorBidi" w:cstheme="majorBidi"/>
          <w:sz w:val="22"/>
          <w:szCs w:val="22"/>
        </w:rPr>
      </w:pPr>
    </w:p>
    <w:p w14:paraId="77B3EB6B" w14:textId="77777777" w:rsidR="00240571"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sz w:val="22"/>
          <w:szCs w:val="22"/>
        </w:rPr>
        <w:t xml:space="preserve">We understand </w:t>
      </w:r>
      <w:r w:rsidR="00A972EF" w:rsidRPr="00370F64">
        <w:rPr>
          <w:rFonts w:asciiTheme="majorBidi" w:hAnsiTheme="majorBidi" w:cstheme="majorBidi"/>
          <w:sz w:val="22"/>
          <w:szCs w:val="22"/>
        </w:rPr>
        <w:t xml:space="preserve">and accept </w:t>
      </w:r>
      <w:r w:rsidRPr="00370F64">
        <w:rPr>
          <w:rFonts w:asciiTheme="majorBidi" w:hAnsiTheme="majorBidi" w:cstheme="majorBidi"/>
          <w:sz w:val="22"/>
          <w:szCs w:val="22"/>
        </w:rPr>
        <w:t xml:space="preserve">that </w:t>
      </w:r>
      <w:r w:rsidR="00A972EF" w:rsidRPr="00370F64">
        <w:rPr>
          <w:rFonts w:asciiTheme="majorBidi" w:hAnsiTheme="majorBidi" w:cstheme="majorBidi"/>
          <w:sz w:val="22"/>
          <w:szCs w:val="22"/>
        </w:rPr>
        <w:t>the Purchaser reserves the right to annul the bidding process and reject all bids at any time prior to contract award, without thereby incurring any liability to Bidders; and</w:t>
      </w:r>
    </w:p>
    <w:p w14:paraId="4C5B6646" w14:textId="77777777" w:rsidR="00A972EF" w:rsidRPr="00370F64" w:rsidRDefault="00A972EF" w:rsidP="00A972EF">
      <w:pPr>
        <w:tabs>
          <w:tab w:val="right" w:pos="9000"/>
        </w:tabs>
        <w:jc w:val="both"/>
        <w:rPr>
          <w:rFonts w:asciiTheme="majorBidi" w:hAnsiTheme="majorBidi" w:cstheme="majorBidi"/>
          <w:sz w:val="22"/>
          <w:szCs w:val="22"/>
        </w:rPr>
      </w:pPr>
    </w:p>
    <w:p w14:paraId="696F75C0" w14:textId="77777777" w:rsidR="00240571"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sz w:val="22"/>
          <w:szCs w:val="22"/>
        </w:rPr>
        <w:t>We hereby certify that we have taken steps to ensure that no person acting for us or on our behalf will engage in any type of fraud and corruption.</w:t>
      </w:r>
    </w:p>
    <w:p w14:paraId="74053D49" w14:textId="77777777" w:rsidR="00240571" w:rsidRPr="00370F64" w:rsidRDefault="00240571" w:rsidP="00037B71">
      <w:pPr>
        <w:tabs>
          <w:tab w:val="left" w:pos="1188"/>
          <w:tab w:val="left" w:pos="2394"/>
          <w:tab w:val="left" w:pos="4209"/>
          <w:tab w:val="left" w:pos="5238"/>
          <w:tab w:val="left" w:pos="7632"/>
          <w:tab w:val="left" w:pos="7868"/>
          <w:tab w:val="left" w:pos="9468"/>
        </w:tabs>
        <w:jc w:val="both"/>
        <w:rPr>
          <w:rFonts w:asciiTheme="majorBidi" w:hAnsiTheme="majorBidi" w:cstheme="majorBidi"/>
          <w:sz w:val="22"/>
          <w:szCs w:val="22"/>
        </w:rPr>
      </w:pPr>
    </w:p>
    <w:p w14:paraId="080D0100" w14:textId="77777777" w:rsidR="00240571" w:rsidRPr="00370F64" w:rsidRDefault="00240571" w:rsidP="00240571">
      <w:pPr>
        <w:tabs>
          <w:tab w:val="right" w:pos="4140"/>
          <w:tab w:val="left" w:pos="4500"/>
          <w:tab w:val="right" w:pos="9000"/>
        </w:tabs>
        <w:rPr>
          <w:rFonts w:asciiTheme="majorBidi" w:hAnsiTheme="majorBidi" w:cstheme="majorBidi"/>
          <w:sz w:val="22"/>
          <w:szCs w:val="22"/>
        </w:rPr>
      </w:pPr>
      <w:r w:rsidRPr="00370F64">
        <w:rPr>
          <w:rFonts w:asciiTheme="majorBidi" w:hAnsiTheme="majorBidi" w:cstheme="majorBidi"/>
          <w:sz w:val="22"/>
          <w:szCs w:val="22"/>
        </w:rPr>
        <w:t>Name of the Bidder</w:t>
      </w:r>
      <w:r w:rsidRPr="00370F64">
        <w:rPr>
          <w:rFonts w:asciiTheme="majorBidi" w:hAnsiTheme="majorBidi" w:cstheme="majorBidi"/>
          <w:b/>
          <w:bCs/>
          <w:iCs/>
          <w:sz w:val="22"/>
          <w:szCs w:val="22"/>
        </w:rPr>
        <w:t>*</w:t>
      </w:r>
      <w:r w:rsidRPr="00370F64">
        <w:rPr>
          <w:rFonts w:asciiTheme="majorBidi" w:hAnsiTheme="majorBidi" w:cstheme="majorBidi"/>
          <w:sz w:val="22"/>
          <w:szCs w:val="22"/>
          <w:u w:val="single"/>
        </w:rPr>
        <w:tab/>
      </w:r>
    </w:p>
    <w:p w14:paraId="75EC0AA1" w14:textId="77777777" w:rsidR="00240571" w:rsidRPr="00370F64" w:rsidRDefault="00240571" w:rsidP="00240571">
      <w:pPr>
        <w:tabs>
          <w:tab w:val="right" w:pos="4140"/>
          <w:tab w:val="left" w:pos="4500"/>
          <w:tab w:val="right" w:pos="9000"/>
        </w:tabs>
        <w:rPr>
          <w:rFonts w:asciiTheme="majorBidi" w:hAnsiTheme="majorBidi" w:cstheme="majorBidi"/>
          <w:sz w:val="22"/>
          <w:szCs w:val="22"/>
          <w:u w:val="single"/>
        </w:rPr>
      </w:pPr>
      <w:r w:rsidRPr="00370F64">
        <w:rPr>
          <w:rFonts w:asciiTheme="majorBidi" w:hAnsiTheme="majorBidi" w:cstheme="majorBidi"/>
          <w:sz w:val="22"/>
          <w:szCs w:val="22"/>
        </w:rPr>
        <w:t>Name of the person duly authorized to sign the Bid on behalf of the Bidder</w:t>
      </w:r>
      <w:r w:rsidRPr="00370F64">
        <w:rPr>
          <w:rFonts w:asciiTheme="majorBidi" w:hAnsiTheme="majorBidi" w:cstheme="majorBidi"/>
          <w:b/>
          <w:bCs/>
          <w:iCs/>
          <w:sz w:val="22"/>
          <w:szCs w:val="22"/>
        </w:rPr>
        <w:t>**</w:t>
      </w:r>
      <w:r w:rsidRPr="00370F64">
        <w:rPr>
          <w:rFonts w:asciiTheme="majorBidi" w:hAnsiTheme="majorBidi" w:cstheme="majorBidi"/>
          <w:sz w:val="22"/>
          <w:szCs w:val="22"/>
          <w:u w:val="single"/>
        </w:rPr>
        <w:tab/>
      </w:r>
    </w:p>
    <w:p w14:paraId="7B60B414" w14:textId="77777777" w:rsidR="00240571" w:rsidRPr="00370F64" w:rsidRDefault="00240571" w:rsidP="002405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2"/>
          <w:szCs w:val="22"/>
        </w:rPr>
      </w:pPr>
    </w:p>
    <w:p w14:paraId="47E94B31" w14:textId="77777777" w:rsidR="00240571" w:rsidRPr="00370F64" w:rsidRDefault="00240571" w:rsidP="002405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2"/>
          <w:szCs w:val="22"/>
        </w:rPr>
      </w:pPr>
    </w:p>
    <w:p w14:paraId="5BF66E3E" w14:textId="77777777" w:rsidR="00240571" w:rsidRPr="00370F64" w:rsidRDefault="00240571" w:rsidP="00240571">
      <w:pPr>
        <w:tabs>
          <w:tab w:val="right" w:pos="9000"/>
        </w:tabs>
        <w:rPr>
          <w:rFonts w:asciiTheme="majorBidi" w:hAnsiTheme="majorBidi" w:cstheme="majorBidi"/>
          <w:sz w:val="22"/>
          <w:szCs w:val="22"/>
        </w:rPr>
      </w:pPr>
      <w:r w:rsidRPr="00370F64">
        <w:rPr>
          <w:rFonts w:asciiTheme="majorBidi" w:hAnsiTheme="majorBidi" w:cstheme="majorBidi"/>
          <w:sz w:val="22"/>
          <w:szCs w:val="22"/>
        </w:rPr>
        <w:t>Title of the person signing the Bid</w:t>
      </w:r>
      <w:r w:rsidRPr="00370F64">
        <w:rPr>
          <w:rFonts w:asciiTheme="majorBidi" w:hAnsiTheme="majorBidi" w:cstheme="majorBidi"/>
          <w:sz w:val="22"/>
          <w:szCs w:val="22"/>
          <w:u w:val="single"/>
        </w:rPr>
        <w:tab/>
      </w:r>
    </w:p>
    <w:p w14:paraId="17F01964" w14:textId="77777777" w:rsidR="00240571" w:rsidRPr="00370F64" w:rsidRDefault="00240571" w:rsidP="00240571">
      <w:pPr>
        <w:tabs>
          <w:tab w:val="right" w:pos="9000"/>
        </w:tabs>
        <w:rPr>
          <w:rFonts w:asciiTheme="majorBidi" w:hAnsiTheme="majorBidi" w:cstheme="majorBidi"/>
          <w:sz w:val="22"/>
          <w:szCs w:val="22"/>
        </w:rPr>
      </w:pPr>
    </w:p>
    <w:p w14:paraId="710AD523" w14:textId="77777777" w:rsidR="00240571" w:rsidRPr="00370F64" w:rsidRDefault="00240571" w:rsidP="00240571">
      <w:pPr>
        <w:tabs>
          <w:tab w:val="right" w:pos="9000"/>
        </w:tabs>
        <w:rPr>
          <w:rFonts w:asciiTheme="majorBidi" w:hAnsiTheme="majorBidi" w:cstheme="majorBidi"/>
          <w:sz w:val="22"/>
          <w:szCs w:val="22"/>
        </w:rPr>
      </w:pPr>
      <w:r w:rsidRPr="00370F64">
        <w:rPr>
          <w:rFonts w:asciiTheme="majorBidi" w:hAnsiTheme="majorBidi" w:cstheme="majorBidi"/>
          <w:sz w:val="22"/>
          <w:szCs w:val="22"/>
        </w:rPr>
        <w:t>Signature of the person named above</w:t>
      </w:r>
      <w:r w:rsidRPr="00370F64">
        <w:rPr>
          <w:rFonts w:asciiTheme="majorBidi" w:hAnsiTheme="majorBidi" w:cstheme="majorBidi"/>
          <w:sz w:val="22"/>
          <w:szCs w:val="22"/>
          <w:u w:val="single"/>
        </w:rPr>
        <w:tab/>
      </w:r>
    </w:p>
    <w:p w14:paraId="479F8851" w14:textId="77777777" w:rsidR="00240571" w:rsidRPr="00370F64" w:rsidRDefault="00240571" w:rsidP="00240571">
      <w:pPr>
        <w:tabs>
          <w:tab w:val="right" w:pos="9000"/>
        </w:tabs>
        <w:rPr>
          <w:rFonts w:asciiTheme="majorBidi" w:hAnsiTheme="majorBidi" w:cstheme="majorBidi"/>
          <w:sz w:val="22"/>
          <w:szCs w:val="22"/>
        </w:rPr>
      </w:pPr>
    </w:p>
    <w:p w14:paraId="4E3D54C8" w14:textId="77777777" w:rsidR="00240571" w:rsidRPr="00370F64" w:rsidRDefault="00240571" w:rsidP="00240571">
      <w:pPr>
        <w:tabs>
          <w:tab w:val="right" w:pos="9000"/>
        </w:tabs>
        <w:rPr>
          <w:rFonts w:asciiTheme="majorBidi" w:hAnsiTheme="majorBidi" w:cstheme="majorBidi"/>
          <w:sz w:val="22"/>
          <w:szCs w:val="22"/>
        </w:rPr>
      </w:pPr>
    </w:p>
    <w:p w14:paraId="21EA4FD4" w14:textId="77777777" w:rsidR="00240571" w:rsidRPr="00370F64" w:rsidRDefault="00240571" w:rsidP="00240571">
      <w:pPr>
        <w:tabs>
          <w:tab w:val="right" w:pos="9000"/>
        </w:tabs>
        <w:rPr>
          <w:rFonts w:asciiTheme="majorBidi" w:hAnsiTheme="majorBidi" w:cstheme="majorBidi"/>
          <w:sz w:val="22"/>
          <w:szCs w:val="22"/>
        </w:rPr>
      </w:pPr>
      <w:r w:rsidRPr="00370F64">
        <w:rPr>
          <w:rFonts w:asciiTheme="majorBidi" w:hAnsiTheme="majorBidi" w:cstheme="majorBidi"/>
          <w:sz w:val="22"/>
          <w:szCs w:val="22"/>
        </w:rPr>
        <w:t>Date signed ________________________________ day o</w:t>
      </w:r>
      <w:r w:rsidR="007B3422" w:rsidRPr="00370F64">
        <w:rPr>
          <w:rFonts w:asciiTheme="majorBidi" w:hAnsiTheme="majorBidi" w:cstheme="majorBidi"/>
          <w:sz w:val="22"/>
          <w:szCs w:val="22"/>
        </w:rPr>
        <w:t>f __________________________</w:t>
      </w:r>
    </w:p>
    <w:p w14:paraId="35054352" w14:textId="77777777" w:rsidR="00240571" w:rsidRPr="00370F64" w:rsidRDefault="00240571" w:rsidP="00240571">
      <w:pPr>
        <w:tabs>
          <w:tab w:val="right" w:pos="9000"/>
        </w:tabs>
        <w:rPr>
          <w:rFonts w:asciiTheme="majorBidi" w:hAnsiTheme="majorBidi" w:cstheme="majorBidi"/>
          <w:sz w:val="22"/>
          <w:szCs w:val="22"/>
        </w:rPr>
      </w:pPr>
    </w:p>
    <w:p w14:paraId="25F46952" w14:textId="77777777" w:rsidR="00240571" w:rsidRPr="00370F64" w:rsidRDefault="00240571" w:rsidP="00037B71">
      <w:pPr>
        <w:tabs>
          <w:tab w:val="right" w:pos="9000"/>
        </w:tabs>
        <w:jc w:val="both"/>
        <w:rPr>
          <w:rFonts w:asciiTheme="majorBidi" w:hAnsiTheme="majorBidi" w:cstheme="majorBidi"/>
          <w:sz w:val="22"/>
          <w:szCs w:val="22"/>
        </w:rPr>
      </w:pPr>
      <w:r w:rsidRPr="00370F64">
        <w:rPr>
          <w:rFonts w:asciiTheme="majorBidi" w:hAnsiTheme="majorBidi" w:cstheme="majorBidi"/>
          <w:b/>
          <w:bCs/>
          <w:iCs/>
          <w:sz w:val="22"/>
          <w:szCs w:val="22"/>
        </w:rPr>
        <w:t>*</w:t>
      </w:r>
      <w:r w:rsidRPr="00370F64">
        <w:rPr>
          <w:rFonts w:asciiTheme="majorBidi" w:hAnsiTheme="majorBidi" w:cstheme="majorBidi"/>
          <w:sz w:val="22"/>
          <w:szCs w:val="22"/>
        </w:rPr>
        <w:t>: In the case of the Bid submitted by joint venture specify the name of the Joint Venture as Bidder</w:t>
      </w:r>
    </w:p>
    <w:p w14:paraId="2C794209" w14:textId="77777777" w:rsidR="00DA7D3E" w:rsidRPr="00370F64" w:rsidRDefault="00240571" w:rsidP="00DA7D3E">
      <w:pPr>
        <w:tabs>
          <w:tab w:val="right" w:pos="9000"/>
        </w:tabs>
        <w:jc w:val="both"/>
        <w:rPr>
          <w:rFonts w:asciiTheme="majorBidi" w:hAnsiTheme="majorBidi" w:cstheme="majorBidi"/>
          <w:bCs/>
          <w:iCs/>
          <w:sz w:val="22"/>
          <w:szCs w:val="22"/>
        </w:rPr>
      </w:pPr>
      <w:r w:rsidRPr="00370F64">
        <w:rPr>
          <w:rFonts w:asciiTheme="majorBidi" w:hAnsiTheme="majorBidi" w:cstheme="majorBidi"/>
          <w:bCs/>
          <w:iCs/>
          <w:sz w:val="22"/>
          <w:szCs w:val="22"/>
        </w:rPr>
        <w:t>**: Person signing the Bid shall have the power of attorney given by the Bidder to be attached with the Bid</w:t>
      </w:r>
    </w:p>
    <w:p w14:paraId="42E7258A" w14:textId="77777777" w:rsidR="00240571" w:rsidRPr="00370F64" w:rsidRDefault="00240571" w:rsidP="00DA7D3E">
      <w:pPr>
        <w:tabs>
          <w:tab w:val="right" w:pos="9000"/>
        </w:tabs>
        <w:rPr>
          <w:rFonts w:asciiTheme="majorBidi" w:hAnsiTheme="majorBidi" w:cstheme="majorBidi"/>
        </w:rPr>
      </w:pPr>
      <w:r w:rsidRPr="00370F64">
        <w:rPr>
          <w:rFonts w:asciiTheme="majorBidi" w:hAnsiTheme="majorBidi" w:cstheme="majorBidi"/>
        </w:rPr>
        <w:br w:type="page"/>
      </w:r>
    </w:p>
    <w:p w14:paraId="389809E8" w14:textId="77777777" w:rsidR="00240571" w:rsidRPr="00370F64" w:rsidRDefault="00240571" w:rsidP="00240571">
      <w:pPr>
        <w:suppressAutoHyphens/>
        <w:jc w:val="center"/>
        <w:rPr>
          <w:rFonts w:asciiTheme="majorBidi" w:hAnsiTheme="majorBidi" w:cstheme="majorBidi"/>
          <w:b/>
          <w:sz w:val="40"/>
          <w:szCs w:val="40"/>
        </w:rPr>
      </w:pPr>
      <w:bookmarkStart w:id="192" w:name="_Toc482500892"/>
      <w:r w:rsidRPr="00370F64">
        <w:rPr>
          <w:rFonts w:asciiTheme="majorBidi" w:hAnsiTheme="majorBidi" w:cstheme="majorBidi"/>
          <w:b/>
          <w:sz w:val="40"/>
          <w:szCs w:val="40"/>
        </w:rPr>
        <w:lastRenderedPageBreak/>
        <w:t xml:space="preserve">Appendix to </w:t>
      </w:r>
      <w:r w:rsidR="00E34ACD" w:rsidRPr="00370F64">
        <w:rPr>
          <w:rFonts w:asciiTheme="majorBidi" w:hAnsiTheme="majorBidi" w:cstheme="majorBidi"/>
          <w:b/>
          <w:sz w:val="40"/>
          <w:szCs w:val="40"/>
        </w:rPr>
        <w:t>Bid Submission Form</w:t>
      </w:r>
      <w:r w:rsidRPr="00370F64">
        <w:rPr>
          <w:rFonts w:asciiTheme="majorBidi" w:hAnsiTheme="majorBidi" w:cstheme="majorBidi"/>
          <w:b/>
          <w:sz w:val="40"/>
          <w:szCs w:val="40"/>
        </w:rPr>
        <w:t xml:space="preserve"> </w:t>
      </w:r>
    </w:p>
    <w:p w14:paraId="6F526454" w14:textId="6BD553A8" w:rsidR="00240571" w:rsidRPr="00370F64" w:rsidRDefault="00240571" w:rsidP="00C62885">
      <w:pPr>
        <w:pStyle w:val="Sectiontextpuces"/>
        <w:jc w:val="center"/>
        <w:rPr>
          <w:rFonts w:asciiTheme="majorBidi" w:hAnsiTheme="majorBidi" w:cstheme="majorBidi"/>
          <w:b/>
          <w:bCs/>
          <w:sz w:val="32"/>
          <w:szCs w:val="32"/>
          <w:lang w:val="en-GB"/>
        </w:rPr>
      </w:pPr>
      <w:r w:rsidRPr="00370F64">
        <w:rPr>
          <w:rFonts w:asciiTheme="majorBidi" w:hAnsiTheme="majorBidi" w:cstheme="majorBidi"/>
          <w:b/>
          <w:bCs/>
          <w:sz w:val="32"/>
          <w:szCs w:val="32"/>
          <w:lang w:val="en-GB"/>
        </w:rPr>
        <w:t>Statement of Integrity, Eligibility and Environmental</w:t>
      </w:r>
      <w:r w:rsidR="00FB0AE2" w:rsidRPr="00370F64">
        <w:rPr>
          <w:rFonts w:asciiTheme="majorBidi" w:hAnsiTheme="majorBidi" w:cstheme="majorBidi"/>
          <w:b/>
          <w:bCs/>
          <w:sz w:val="32"/>
          <w:szCs w:val="32"/>
          <w:lang w:val="en-GB"/>
        </w:rPr>
        <w:t xml:space="preserve"> and Social</w:t>
      </w:r>
      <w:r w:rsidRPr="00370F64">
        <w:rPr>
          <w:rFonts w:asciiTheme="majorBidi" w:hAnsiTheme="majorBidi" w:cstheme="majorBidi"/>
          <w:b/>
          <w:bCs/>
          <w:sz w:val="32"/>
          <w:szCs w:val="32"/>
          <w:lang w:val="en-GB"/>
        </w:rPr>
        <w:t xml:space="preserve"> Responsibility</w:t>
      </w:r>
    </w:p>
    <w:p w14:paraId="46DFD823" w14:textId="77777777" w:rsidR="001A5DED" w:rsidRPr="00370F64" w:rsidRDefault="001A5DED" w:rsidP="001A5DED">
      <w:pPr>
        <w:spacing w:before="142" w:line="240" w:lineRule="atLeast"/>
        <w:jc w:val="both"/>
        <w:rPr>
          <w:rFonts w:asciiTheme="majorBidi" w:hAnsiTheme="majorBidi" w:cstheme="majorBidi"/>
          <w:sz w:val="22"/>
          <w:lang w:val="en-GB" w:eastAsia="fr-FR"/>
        </w:rPr>
      </w:pPr>
      <w:bookmarkStart w:id="193" w:name="_Toc333564309"/>
      <w:r w:rsidRPr="00370F64">
        <w:rPr>
          <w:rFonts w:asciiTheme="majorBidi" w:hAnsiTheme="majorBidi" w:cstheme="majorBidi"/>
          <w:sz w:val="22"/>
          <w:lang w:val="en-GB" w:eastAsia="fr-FR"/>
        </w:rPr>
        <w:t xml:space="preserve">Reference name of the </w:t>
      </w:r>
      <w:r w:rsidRPr="00370F64">
        <w:rPr>
          <w:rFonts w:asciiTheme="majorBidi" w:hAnsiTheme="majorBidi" w:cstheme="majorBidi"/>
          <w:sz w:val="22"/>
          <w:szCs w:val="22"/>
          <w:lang w:val="en-GB" w:eastAsia="fr-FR"/>
        </w:rPr>
        <w:t>bid or proposal: ____________________________________ (</w:t>
      </w:r>
      <w:r w:rsidRPr="00370F64">
        <w:rPr>
          <w:rFonts w:asciiTheme="majorBidi" w:hAnsiTheme="majorBidi" w:cstheme="majorBidi"/>
          <w:sz w:val="22"/>
          <w:lang w:val="en-GB" w:eastAsia="fr-FR"/>
        </w:rPr>
        <w:t>The "</w:t>
      </w:r>
      <w:r w:rsidRPr="00370F64">
        <w:rPr>
          <w:rFonts w:asciiTheme="majorBidi" w:hAnsiTheme="majorBidi" w:cstheme="majorBidi"/>
          <w:b/>
          <w:sz w:val="22"/>
          <w:lang w:val="en-GB" w:eastAsia="fr-FR"/>
        </w:rPr>
        <w:t>Contract</w:t>
      </w:r>
      <w:r w:rsidRPr="00370F64">
        <w:rPr>
          <w:rFonts w:asciiTheme="majorBidi" w:hAnsiTheme="majorBidi" w:cstheme="majorBidi"/>
          <w:sz w:val="22"/>
          <w:lang w:val="en-GB" w:eastAsia="fr-FR"/>
        </w:rPr>
        <w:t>")</w:t>
      </w:r>
    </w:p>
    <w:p w14:paraId="147386AB" w14:textId="77777777" w:rsidR="001A5DED" w:rsidRPr="00370F64" w:rsidRDefault="001A5DED" w:rsidP="399FEB8E">
      <w:pPr>
        <w:spacing w:before="142" w:line="240" w:lineRule="atLeast"/>
        <w:jc w:val="both"/>
        <w:rPr>
          <w:rFonts w:asciiTheme="majorBidi" w:hAnsiTheme="majorBidi" w:cstheme="majorBidi"/>
          <w:sz w:val="22"/>
          <w:szCs w:val="22"/>
          <w:lang w:eastAsia="fr-FR"/>
        </w:rPr>
      </w:pPr>
      <w:r w:rsidRPr="00370F64">
        <w:rPr>
          <w:rFonts w:asciiTheme="majorBidi" w:hAnsiTheme="majorBidi" w:cstheme="majorBidi"/>
          <w:sz w:val="22"/>
          <w:szCs w:val="22"/>
          <w:lang w:eastAsia="fr-FR"/>
        </w:rPr>
        <w:t>To: ______________________________________________(The "</w:t>
      </w:r>
      <w:r w:rsidRPr="00370F64">
        <w:rPr>
          <w:rFonts w:asciiTheme="majorBidi" w:hAnsiTheme="majorBidi" w:cstheme="majorBidi"/>
          <w:b/>
          <w:bCs/>
          <w:sz w:val="22"/>
          <w:szCs w:val="22"/>
          <w:lang w:eastAsia="fr-FR"/>
        </w:rPr>
        <w:t>Contracting Authority</w:t>
      </w:r>
      <w:r w:rsidRPr="00370F64">
        <w:rPr>
          <w:rFonts w:asciiTheme="majorBidi" w:hAnsiTheme="majorBidi" w:cstheme="majorBidi"/>
          <w:sz w:val="22"/>
          <w:szCs w:val="22"/>
          <w:lang w:eastAsia="fr-FR"/>
        </w:rPr>
        <w:t>")</w:t>
      </w:r>
    </w:p>
    <w:p w14:paraId="2F01FA55" w14:textId="77777777" w:rsidR="001A5DED" w:rsidRPr="00370F64" w:rsidRDefault="001A5DED" w:rsidP="001A5DED">
      <w:pPr>
        <w:spacing w:before="142" w:line="240" w:lineRule="atLeast"/>
        <w:jc w:val="both"/>
        <w:rPr>
          <w:rFonts w:asciiTheme="majorBidi" w:hAnsiTheme="majorBidi" w:cstheme="majorBidi"/>
          <w:sz w:val="22"/>
          <w:szCs w:val="22"/>
          <w:lang w:val="en-GB" w:eastAsia="fr-FR"/>
        </w:rPr>
      </w:pPr>
    </w:p>
    <w:p w14:paraId="79ED48CC" w14:textId="77777777" w:rsidR="001A5DED" w:rsidRPr="00370F64" w:rsidRDefault="001A5DED" w:rsidP="00427366">
      <w:pPr>
        <w:numPr>
          <w:ilvl w:val="0"/>
          <w:numId w:val="73"/>
        </w:numPr>
        <w:spacing w:before="142" w:line="240" w:lineRule="atLeast"/>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We recognise and accept that </w:t>
      </w:r>
      <w:r w:rsidRPr="00370F64">
        <w:rPr>
          <w:rFonts w:asciiTheme="majorBidi" w:hAnsiTheme="majorBidi" w:cstheme="majorBidi"/>
          <w:i/>
          <w:sz w:val="22"/>
          <w:lang w:val="en-GB" w:eastAsia="fr-FR"/>
        </w:rPr>
        <w:t xml:space="preserve">Agence </w:t>
      </w:r>
      <w:r w:rsidRPr="00370F64">
        <w:rPr>
          <w:rFonts w:asciiTheme="majorBidi" w:hAnsiTheme="majorBidi" w:cstheme="majorBidi"/>
          <w:i/>
          <w:sz w:val="22"/>
          <w:szCs w:val="22"/>
          <w:lang w:val="en-GB" w:eastAsia="fr-FR"/>
        </w:rPr>
        <w:t>Française</w:t>
      </w:r>
      <w:r w:rsidRPr="00370F64">
        <w:rPr>
          <w:rFonts w:asciiTheme="majorBidi" w:hAnsiTheme="majorBidi" w:cstheme="majorBidi"/>
          <w:i/>
          <w:sz w:val="22"/>
          <w:lang w:val="en-GB" w:eastAsia="fr-FR"/>
        </w:rPr>
        <w:t xml:space="preserve"> de </w:t>
      </w:r>
      <w:r w:rsidRPr="00370F64">
        <w:rPr>
          <w:rFonts w:asciiTheme="majorBidi" w:hAnsiTheme="majorBidi" w:cstheme="majorBidi"/>
          <w:i/>
          <w:sz w:val="22"/>
          <w:szCs w:val="22"/>
          <w:lang w:val="en-GB" w:eastAsia="fr-FR"/>
        </w:rPr>
        <w:t>Développement</w:t>
      </w:r>
      <w:r w:rsidRPr="00370F64">
        <w:rPr>
          <w:rFonts w:asciiTheme="majorBidi" w:hAnsiTheme="majorBidi" w:cstheme="majorBidi"/>
          <w:sz w:val="22"/>
          <w:lang w:val="en-GB" w:eastAsia="fr-FR"/>
        </w:rPr>
        <w:t xml:space="preserve"> ("AFD") only finances projects of the </w:t>
      </w:r>
      <w:r w:rsidRPr="00370F64">
        <w:rPr>
          <w:rFonts w:asciiTheme="majorBidi" w:hAnsiTheme="majorBidi" w:cstheme="majorBidi"/>
          <w:sz w:val="22"/>
          <w:szCs w:val="22"/>
          <w:lang w:val="en-GB" w:eastAsia="fr-FR"/>
        </w:rPr>
        <w:t>Contracting Authority</w:t>
      </w:r>
      <w:r w:rsidRPr="00370F64">
        <w:rPr>
          <w:rFonts w:asciiTheme="majorBidi" w:hAnsiTheme="majorBidi" w:cstheme="majorBidi"/>
          <w:sz w:val="22"/>
          <w:lang w:val="en-GB" w:eastAsia="fr-FR"/>
        </w:rPr>
        <w:t xml:space="preserve"> subject to its own conditions which are set out in the Financing Agreement which benefits directly or indirectly to the Contracting Authority</w:t>
      </w:r>
      <w:r w:rsidRPr="00370F64">
        <w:rPr>
          <w:rFonts w:asciiTheme="majorBidi" w:hAnsiTheme="majorBidi" w:cstheme="majorBidi"/>
          <w:sz w:val="22"/>
          <w:szCs w:val="22"/>
          <w:lang w:val="en-GB" w:eastAsia="fr-FR"/>
        </w:rPr>
        <w:t>.</w:t>
      </w:r>
      <w:r w:rsidRPr="00370F64">
        <w:rPr>
          <w:rFonts w:asciiTheme="majorBidi" w:hAnsiTheme="majorBidi" w:cstheme="majorBidi"/>
          <w:sz w:val="22"/>
          <w:lang w:val="en-GB" w:eastAsia="fr-FR"/>
        </w:rPr>
        <w:t xml:space="preserve"> As a matter of consequence, no legal relationship exists between AFD and our company, our joint venture or our </w:t>
      </w:r>
      <w:r w:rsidRPr="00370F64">
        <w:rPr>
          <w:rFonts w:asciiTheme="majorBidi" w:hAnsiTheme="majorBidi" w:cstheme="majorBidi"/>
          <w:sz w:val="22"/>
          <w:szCs w:val="22"/>
          <w:lang w:val="en-GB" w:eastAsia="fr-FR"/>
        </w:rPr>
        <w:t>suppliers, contractors, subcontractors, consultants or subconsultants</w:t>
      </w:r>
      <w:r w:rsidRPr="00370F64">
        <w:rPr>
          <w:rFonts w:asciiTheme="majorBidi" w:hAnsiTheme="majorBidi" w:cstheme="majorBidi"/>
          <w:sz w:val="22"/>
          <w:lang w:val="en-GB" w:eastAsia="fr-FR"/>
        </w:rPr>
        <w:t xml:space="preserve">. The </w:t>
      </w:r>
      <w:r w:rsidRPr="00370F64">
        <w:rPr>
          <w:rFonts w:asciiTheme="majorBidi" w:hAnsiTheme="majorBidi" w:cstheme="majorBidi"/>
          <w:sz w:val="22"/>
          <w:szCs w:val="22"/>
          <w:lang w:val="en-GB" w:eastAsia="fr-FR"/>
        </w:rPr>
        <w:t>Contracting Authority</w:t>
      </w:r>
      <w:r w:rsidRPr="00370F64">
        <w:rPr>
          <w:rFonts w:asciiTheme="majorBidi" w:hAnsiTheme="majorBidi" w:cstheme="majorBidi"/>
          <w:sz w:val="22"/>
          <w:lang w:val="en-GB" w:eastAsia="fr-FR"/>
        </w:rPr>
        <w:t xml:space="preserve"> retains exclusive responsibility for the preparation and implementation of the procurement process and performance of the contract.</w:t>
      </w:r>
      <w:r w:rsidRPr="00370F64">
        <w:rPr>
          <w:rFonts w:asciiTheme="majorBidi" w:hAnsiTheme="majorBidi" w:cstheme="majorBidi"/>
          <w:sz w:val="22"/>
          <w:szCs w:val="22"/>
          <w:lang w:val="en-GB" w:eastAsia="fr-FR"/>
        </w:rPr>
        <w:t xml:space="preserve"> The Contracting Authority means the Purchaser, the Employer, the Client, as the case may be, for the procurement of goods, works, plants, consulting services or non-consulting services.</w:t>
      </w:r>
    </w:p>
    <w:p w14:paraId="1F0EA39C" w14:textId="77777777" w:rsidR="001A5DED" w:rsidRPr="00370F64" w:rsidRDefault="001A5DED" w:rsidP="00427366">
      <w:pPr>
        <w:numPr>
          <w:ilvl w:val="0"/>
          <w:numId w:val="73"/>
        </w:numPr>
        <w:spacing w:before="142" w:line="240" w:lineRule="atLeast"/>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We hereby certify that neither we nor any other member of our joint venture or any of our </w:t>
      </w:r>
      <w:r w:rsidRPr="00370F64">
        <w:rPr>
          <w:rFonts w:asciiTheme="majorBidi" w:hAnsiTheme="majorBidi" w:cstheme="majorBidi"/>
          <w:sz w:val="22"/>
          <w:szCs w:val="22"/>
          <w:lang w:val="en-GB" w:eastAsia="fr-FR"/>
        </w:rPr>
        <w:t>suppliers, contractors, subcontractors, consultants or subconsultants</w:t>
      </w:r>
      <w:r w:rsidRPr="00370F64">
        <w:rPr>
          <w:rFonts w:asciiTheme="majorBidi" w:hAnsiTheme="majorBidi" w:cstheme="majorBidi"/>
          <w:sz w:val="22"/>
          <w:lang w:val="en-GB" w:eastAsia="fr-FR"/>
        </w:rPr>
        <w:t xml:space="preserve"> are in any of the following situations: </w:t>
      </w:r>
    </w:p>
    <w:p w14:paraId="0FA767EC"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2.1) </w:t>
      </w:r>
      <w:r w:rsidRPr="00370F64">
        <w:rPr>
          <w:rFonts w:asciiTheme="majorBidi" w:hAnsiTheme="majorBidi" w:cstheme="majorBidi"/>
          <w:sz w:val="22"/>
          <w:szCs w:val="22"/>
          <w:lang w:val="en-GB" w:eastAsia="fr-FR"/>
        </w:rPr>
        <w:t>Being</w:t>
      </w:r>
      <w:r w:rsidRPr="00370F64">
        <w:rPr>
          <w:rFonts w:asciiTheme="majorBidi" w:hAnsiTheme="majorBidi" w:cstheme="majorBidi"/>
          <w:sz w:val="22"/>
          <w:lang w:val="en-GB" w:eastAsia="fr-FR"/>
        </w:rPr>
        <w:t xml:space="preserve"> bankrupt, wound up or ceasing our activities, having our activities administered by the courts, having entered into receivership, reorganisation or being in any analogous situation arising from any similar procedure;</w:t>
      </w:r>
    </w:p>
    <w:p w14:paraId="244A90D1"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2.2) </w:t>
      </w:r>
      <w:r w:rsidRPr="00370F64">
        <w:rPr>
          <w:rFonts w:asciiTheme="majorBidi" w:hAnsiTheme="majorBidi" w:cstheme="majorBidi"/>
          <w:sz w:val="22"/>
          <w:szCs w:val="22"/>
          <w:lang w:val="en-GB" w:eastAsia="fr-FR"/>
        </w:rPr>
        <w:t>Having</w:t>
      </w:r>
      <w:r w:rsidRPr="00370F64">
        <w:rPr>
          <w:rFonts w:asciiTheme="majorBidi" w:hAnsiTheme="majorBidi" w:cstheme="majorBidi"/>
          <w:sz w:val="22"/>
          <w:lang w:val="en-GB" w:eastAsia="fr-FR"/>
        </w:rPr>
        <w:t xml:space="preserve"> been:</w:t>
      </w:r>
    </w:p>
    <w:p w14:paraId="5BA271B9" w14:textId="77777777" w:rsidR="001A5DED" w:rsidRPr="00370F64" w:rsidRDefault="001A5DED" w:rsidP="001A5DED">
      <w:pPr>
        <w:spacing w:before="142" w:line="240" w:lineRule="atLeast"/>
        <w:ind w:left="1416"/>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a.  convicted, within the past five years by a court decision, which has the force of </w:t>
      </w:r>
      <w:r w:rsidRPr="00370F64">
        <w:rPr>
          <w:rFonts w:asciiTheme="majorBidi" w:hAnsiTheme="majorBidi" w:cstheme="majorBidi"/>
          <w:i/>
          <w:sz w:val="22"/>
          <w:lang w:val="en-GB" w:eastAsia="fr-FR"/>
        </w:rPr>
        <w:t>res judicata</w:t>
      </w:r>
      <w:r w:rsidRPr="00370F64">
        <w:rPr>
          <w:rFonts w:asciiTheme="majorBidi" w:hAnsiTheme="majorBidi" w:cstheme="majorBidi"/>
          <w:sz w:val="22"/>
          <w:lang w:val="en-GB" w:eastAsia="fr-FR"/>
        </w:rPr>
        <w:t xml:space="preserve"> in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01F1B135" w14:textId="77777777" w:rsidR="001A5DED" w:rsidRPr="00370F64" w:rsidRDefault="001A5DED" w:rsidP="001A5DED">
      <w:pPr>
        <w:spacing w:before="142" w:line="240" w:lineRule="atLeast"/>
        <w:ind w:left="1416"/>
        <w:jc w:val="both"/>
        <w:rPr>
          <w:rFonts w:asciiTheme="majorBidi" w:hAnsiTheme="majorBidi" w:cstheme="majorBidi"/>
          <w:sz w:val="22"/>
          <w:lang w:val="en-GB" w:eastAsia="fr-FR"/>
        </w:rPr>
      </w:pPr>
      <w:r w:rsidRPr="00370F64">
        <w:rPr>
          <w:rFonts w:asciiTheme="majorBidi" w:hAnsiTheme="majorBidi" w:cstheme="majorBidi"/>
          <w:sz w:val="22"/>
          <w:lang w:val="en-GB" w:eastAsia="fr-FR"/>
        </w:rPr>
        <w:t>b. 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14:paraId="3028006B" w14:textId="77777777" w:rsidR="001A5DED" w:rsidRPr="00370F64" w:rsidRDefault="001A5DED" w:rsidP="001A5DED">
      <w:pPr>
        <w:spacing w:before="142" w:line="240" w:lineRule="atLeast"/>
        <w:ind w:left="1416"/>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c. convicted, within the past five years by a court decision, which has the force of </w:t>
      </w:r>
      <w:r w:rsidRPr="00370F64">
        <w:rPr>
          <w:rFonts w:asciiTheme="majorBidi" w:hAnsiTheme="majorBidi" w:cstheme="majorBidi"/>
          <w:i/>
          <w:sz w:val="22"/>
          <w:lang w:val="en-GB" w:eastAsia="fr-FR"/>
        </w:rPr>
        <w:t>res judicata,</w:t>
      </w:r>
      <w:r w:rsidRPr="00370F64">
        <w:rPr>
          <w:rFonts w:asciiTheme="majorBidi" w:hAnsiTheme="majorBidi" w:cstheme="majorBidi"/>
          <w:sz w:val="22"/>
          <w:lang w:val="en-GB" w:eastAsia="fr-FR"/>
        </w:rPr>
        <w:t xml:space="preserve"> of fraud, corruption or of any other offense committed during the procurement process or performance of an AFD-financed contract;</w:t>
      </w:r>
    </w:p>
    <w:p w14:paraId="09A4CB43"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2.3) </w:t>
      </w:r>
      <w:r w:rsidRPr="00370F64">
        <w:rPr>
          <w:rFonts w:asciiTheme="majorBidi" w:hAnsiTheme="majorBidi" w:cstheme="majorBidi"/>
          <w:sz w:val="22"/>
          <w:szCs w:val="22"/>
          <w:lang w:val="en-GB" w:eastAsia="fr-FR"/>
        </w:rPr>
        <w:t>Being</w:t>
      </w:r>
      <w:r w:rsidRPr="00370F64">
        <w:rPr>
          <w:rFonts w:asciiTheme="majorBidi" w:hAnsiTheme="majorBidi" w:cstheme="majorBidi"/>
          <w:sz w:val="22"/>
          <w:lang w:val="en-GB" w:eastAsia="fr-FR"/>
        </w:rPr>
        <w:t xml:space="preserve"> listed for financial sanctions by the United Nations, the European Union and/or France for the purposes of fight-against-terrorist financing or threat to international peace and security;</w:t>
      </w:r>
    </w:p>
    <w:p w14:paraId="12169146"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2.4) </w:t>
      </w:r>
      <w:r w:rsidRPr="00370F64">
        <w:rPr>
          <w:rFonts w:asciiTheme="majorBidi" w:hAnsiTheme="majorBidi" w:cstheme="majorBidi"/>
          <w:sz w:val="22"/>
          <w:szCs w:val="22"/>
          <w:lang w:val="en-GB" w:eastAsia="fr-FR"/>
        </w:rPr>
        <w:t>Having</w:t>
      </w:r>
      <w:r w:rsidRPr="00370F64">
        <w:rPr>
          <w:rFonts w:asciiTheme="majorBidi" w:hAnsiTheme="majorBidi" w:cstheme="majorBidi"/>
          <w:sz w:val="22"/>
          <w:lang w:val="en-GB" w:eastAsia="fr-FR"/>
        </w:rPr>
        <w:t xml:space="preserve"> been subject within the past five years to a contract termination fully settled against us for significant or persistent failure to comply with our contractual obligations </w:t>
      </w:r>
      <w:r w:rsidRPr="00370F64">
        <w:rPr>
          <w:rFonts w:asciiTheme="majorBidi" w:hAnsiTheme="majorBidi" w:cstheme="majorBidi"/>
          <w:sz w:val="22"/>
          <w:lang w:val="en-GB" w:eastAsia="fr-FR"/>
        </w:rPr>
        <w:lastRenderedPageBreak/>
        <w:t xml:space="preserve">during contract performance, unless this termination was </w:t>
      </w:r>
      <w:proofErr w:type="gramStart"/>
      <w:r w:rsidRPr="00370F64">
        <w:rPr>
          <w:rFonts w:asciiTheme="majorBidi" w:hAnsiTheme="majorBidi" w:cstheme="majorBidi"/>
          <w:sz w:val="22"/>
          <w:lang w:val="en-GB" w:eastAsia="fr-FR"/>
        </w:rPr>
        <w:t>challenged</w:t>
      </w:r>
      <w:proofErr w:type="gramEnd"/>
      <w:r w:rsidRPr="00370F64">
        <w:rPr>
          <w:rFonts w:asciiTheme="majorBidi" w:hAnsiTheme="majorBidi" w:cstheme="majorBidi"/>
          <w:sz w:val="22"/>
          <w:lang w:val="en-GB" w:eastAsia="fr-FR"/>
        </w:rPr>
        <w:t xml:space="preserve"> and dispute resolution is still pending or has not confirmed a full settlement against us;</w:t>
      </w:r>
    </w:p>
    <w:p w14:paraId="06CFEC4C"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2.5) </w:t>
      </w:r>
      <w:r w:rsidRPr="00370F64">
        <w:rPr>
          <w:rFonts w:asciiTheme="majorBidi" w:hAnsiTheme="majorBidi" w:cstheme="majorBidi"/>
          <w:sz w:val="22"/>
          <w:szCs w:val="22"/>
          <w:lang w:val="en-GB" w:eastAsia="fr-FR"/>
        </w:rPr>
        <w:t>Not</w:t>
      </w:r>
      <w:r w:rsidRPr="00370F64">
        <w:rPr>
          <w:rFonts w:asciiTheme="majorBidi" w:hAnsiTheme="majorBidi" w:cstheme="majorBidi"/>
          <w:sz w:val="22"/>
          <w:lang w:val="en-GB" w:eastAsia="fr-FR"/>
        </w:rPr>
        <w:t xml:space="preserve"> having fulfilled our </w:t>
      </w:r>
      <w:r w:rsidRPr="00370F64">
        <w:rPr>
          <w:rFonts w:asciiTheme="majorBidi" w:hAnsiTheme="majorBidi" w:cstheme="majorBidi"/>
          <w:sz w:val="22"/>
          <w:szCs w:val="22"/>
          <w:lang w:val="en-GB" w:eastAsia="fr-FR"/>
        </w:rPr>
        <w:t xml:space="preserve">fiscal </w:t>
      </w:r>
      <w:r w:rsidRPr="00370F64">
        <w:rPr>
          <w:rFonts w:asciiTheme="majorBidi" w:hAnsiTheme="majorBidi" w:cstheme="majorBidi"/>
          <w:sz w:val="22"/>
          <w:lang w:val="en-GB" w:eastAsia="fr-FR"/>
        </w:rPr>
        <w:t xml:space="preserve">obligations regarding </w:t>
      </w:r>
      <w:r w:rsidRPr="00370F64">
        <w:rPr>
          <w:rFonts w:asciiTheme="majorBidi" w:hAnsiTheme="majorBidi" w:cstheme="majorBidi"/>
          <w:sz w:val="22"/>
          <w:szCs w:val="22"/>
          <w:lang w:val="en-GB" w:eastAsia="fr-FR"/>
        </w:rPr>
        <w:t xml:space="preserve">payments </w:t>
      </w:r>
      <w:r w:rsidRPr="00370F64">
        <w:rPr>
          <w:rFonts w:asciiTheme="majorBidi" w:hAnsiTheme="majorBidi" w:cstheme="majorBidi"/>
          <w:sz w:val="22"/>
          <w:lang w:val="en-GB" w:eastAsia="fr-FR"/>
        </w:rPr>
        <w:t xml:space="preserve">of taxes in accordance with the legal provisions of either the country where we are constituted or the </w:t>
      </w:r>
      <w:r w:rsidRPr="00370F64">
        <w:rPr>
          <w:rFonts w:asciiTheme="majorBidi" w:hAnsiTheme="majorBidi" w:cstheme="majorBidi"/>
          <w:sz w:val="22"/>
          <w:szCs w:val="22"/>
          <w:lang w:val="en-GB" w:eastAsia="fr-FR"/>
        </w:rPr>
        <w:t>Contracting Authority's</w:t>
      </w:r>
      <w:r w:rsidRPr="00370F64">
        <w:rPr>
          <w:rFonts w:asciiTheme="majorBidi" w:hAnsiTheme="majorBidi" w:cstheme="majorBidi"/>
          <w:sz w:val="22"/>
          <w:lang w:val="en-GB" w:eastAsia="fr-FR"/>
        </w:rPr>
        <w:t xml:space="preserve"> country;</w:t>
      </w:r>
    </w:p>
    <w:p w14:paraId="71A8C61F" w14:textId="77777777" w:rsidR="001A5DED" w:rsidRPr="00370F64" w:rsidRDefault="001A5DED" w:rsidP="001A5DED">
      <w:pPr>
        <w:tabs>
          <w:tab w:val="left" w:pos="1260"/>
        </w:tabs>
        <w:spacing w:before="142" w:line="240" w:lineRule="atLeast"/>
        <w:ind w:left="1080"/>
        <w:jc w:val="both"/>
        <w:rPr>
          <w:rFonts w:asciiTheme="majorBidi" w:hAnsiTheme="majorBidi" w:cstheme="majorBidi"/>
          <w:sz w:val="22"/>
          <w:szCs w:val="24"/>
          <w:lang w:val="en-GB" w:eastAsia="fr-FR"/>
        </w:rPr>
      </w:pPr>
      <w:r w:rsidRPr="00370F64">
        <w:rPr>
          <w:rFonts w:asciiTheme="majorBidi" w:hAnsiTheme="majorBidi" w:cstheme="majorBidi"/>
          <w:sz w:val="22"/>
          <w:szCs w:val="24"/>
          <w:lang w:val="en-GB" w:eastAsia="fr-FR"/>
        </w:rPr>
        <w:t xml:space="preserve">2.6) </w:t>
      </w:r>
      <w:r w:rsidRPr="00370F64">
        <w:rPr>
          <w:rFonts w:asciiTheme="majorBidi" w:hAnsiTheme="majorBidi" w:cstheme="majorBidi"/>
          <w:sz w:val="22"/>
          <w:szCs w:val="22"/>
          <w:lang w:val="en-GB" w:eastAsia="fr-FR"/>
        </w:rPr>
        <w:t>Being</w:t>
      </w:r>
      <w:r w:rsidRPr="00370F64">
        <w:rPr>
          <w:rFonts w:asciiTheme="majorBidi" w:hAnsiTheme="majorBidi" w:cstheme="majorBidi"/>
          <w:sz w:val="22"/>
          <w:szCs w:val="24"/>
          <w:lang w:val="en-GB" w:eastAsia="fr-FR"/>
        </w:rPr>
        <w:t xml:space="preserve"> subject to an exclusion decision of the World Bank and being listed on the website </w:t>
      </w:r>
      <w:hyperlink r:id="rId45" w:history="1">
        <w:r w:rsidRPr="00370F64">
          <w:rPr>
            <w:rFonts w:asciiTheme="majorBidi" w:hAnsiTheme="majorBidi" w:cstheme="majorBidi"/>
            <w:sz w:val="22"/>
            <w:szCs w:val="24"/>
            <w:u w:val="single"/>
            <w:lang w:val="en-GB" w:eastAsia="fr-FR"/>
          </w:rPr>
          <w:t>http://www.worldbank.org/debarr</w:t>
        </w:r>
      </w:hyperlink>
      <w:r w:rsidRPr="00370F64">
        <w:rPr>
          <w:rFonts w:asciiTheme="majorBidi" w:hAnsiTheme="majorBidi" w:cstheme="majorBidi"/>
          <w:sz w:val="22"/>
          <w:szCs w:val="22"/>
          <w:lang w:val="en-GB" w:eastAsia="fr-FR"/>
        </w:rPr>
        <w:t xml:space="preserve"> </w:t>
      </w:r>
      <w:r w:rsidRPr="00370F64">
        <w:rPr>
          <w:rFonts w:asciiTheme="majorBidi" w:hAnsiTheme="majorBidi" w:cstheme="majorBidi"/>
          <w:sz w:val="16"/>
          <w:szCs w:val="24"/>
          <w:lang w:val="en-GB" w:eastAsia="fr-FR"/>
        </w:rPr>
        <w:t xml:space="preserve"> (i</w:t>
      </w:r>
      <w:r w:rsidRPr="00370F64">
        <w:rPr>
          <w:rFonts w:asciiTheme="majorBidi" w:hAnsiTheme="majorBidi" w:cstheme="majorBidi"/>
          <w:sz w:val="22"/>
          <w:szCs w:val="22"/>
          <w:lang w:val="en-GB" w:eastAsia="fr-FR"/>
        </w:rPr>
        <w:t>n the event of such exclusion, you may attach to this Statement of Integrity supporting information showing that this exclusion is not relevant in the context of this Contract)</w:t>
      </w:r>
      <w:r w:rsidRPr="00370F64">
        <w:rPr>
          <w:rFonts w:asciiTheme="majorBidi" w:hAnsiTheme="majorBidi" w:cstheme="majorBidi"/>
          <w:sz w:val="22"/>
          <w:szCs w:val="24"/>
          <w:lang w:val="en-GB" w:eastAsia="fr-FR"/>
        </w:rPr>
        <w:t>;</w:t>
      </w:r>
    </w:p>
    <w:p w14:paraId="72C57B09"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2.7) </w:t>
      </w:r>
      <w:r w:rsidRPr="00370F64">
        <w:rPr>
          <w:rFonts w:asciiTheme="majorBidi" w:hAnsiTheme="majorBidi" w:cstheme="majorBidi"/>
          <w:sz w:val="22"/>
          <w:szCs w:val="22"/>
          <w:lang w:val="en-GB" w:eastAsia="fr-FR"/>
        </w:rPr>
        <w:t>Having</w:t>
      </w:r>
      <w:r w:rsidRPr="00370F64">
        <w:rPr>
          <w:rFonts w:asciiTheme="majorBidi" w:hAnsiTheme="majorBidi" w:cstheme="majorBidi"/>
          <w:sz w:val="22"/>
          <w:lang w:val="en-GB" w:eastAsia="fr-FR"/>
        </w:rPr>
        <w:t xml:space="preserve"> created false documents or committed misrepresentation in documentation requested by the Contracting Authority as part of the procurement </w:t>
      </w:r>
      <w:r w:rsidRPr="00370F64">
        <w:rPr>
          <w:rFonts w:asciiTheme="majorBidi" w:hAnsiTheme="majorBidi" w:cstheme="majorBidi"/>
          <w:sz w:val="22"/>
          <w:szCs w:val="22"/>
          <w:lang w:val="en-GB" w:eastAsia="fr-FR"/>
        </w:rPr>
        <w:t>process of this Contract</w:t>
      </w:r>
      <w:r w:rsidRPr="00370F64">
        <w:rPr>
          <w:rFonts w:asciiTheme="majorBidi" w:hAnsiTheme="majorBidi" w:cstheme="majorBidi"/>
          <w:sz w:val="22"/>
          <w:lang w:val="en-GB" w:eastAsia="fr-FR"/>
        </w:rPr>
        <w:t>.</w:t>
      </w:r>
    </w:p>
    <w:p w14:paraId="1D0DF824" w14:textId="77777777" w:rsidR="001A5DED" w:rsidRPr="00370F64" w:rsidRDefault="001A5DED" w:rsidP="00427366">
      <w:pPr>
        <w:numPr>
          <w:ilvl w:val="0"/>
          <w:numId w:val="73"/>
        </w:numPr>
        <w:spacing w:before="142" w:line="240" w:lineRule="atLeast"/>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We hereby certify that neither we, nor any of the members of our joint venture or any of our </w:t>
      </w:r>
      <w:r w:rsidRPr="00370F64">
        <w:rPr>
          <w:rFonts w:asciiTheme="majorBidi" w:hAnsiTheme="majorBidi" w:cstheme="majorBidi"/>
          <w:sz w:val="22"/>
          <w:szCs w:val="22"/>
          <w:lang w:val="en-GB" w:eastAsia="fr-FR"/>
        </w:rPr>
        <w:t>suppliers, contractors, subcontractors, consultants or subconsultants</w:t>
      </w:r>
      <w:r w:rsidRPr="00370F64">
        <w:rPr>
          <w:rFonts w:asciiTheme="majorBidi" w:hAnsiTheme="majorBidi" w:cstheme="majorBidi"/>
          <w:sz w:val="22"/>
          <w:lang w:val="en-GB" w:eastAsia="fr-FR"/>
        </w:rPr>
        <w:t xml:space="preserve"> are in any of the following situations of conflict of interest: </w:t>
      </w:r>
    </w:p>
    <w:p w14:paraId="3BF537E6"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3.1) </w:t>
      </w:r>
      <w:r w:rsidRPr="00370F64">
        <w:rPr>
          <w:rFonts w:asciiTheme="majorBidi" w:hAnsiTheme="majorBidi" w:cstheme="majorBidi"/>
          <w:sz w:val="22"/>
          <w:szCs w:val="22"/>
          <w:lang w:val="en-GB" w:eastAsia="fr-FR"/>
        </w:rPr>
        <w:t>Being</w:t>
      </w:r>
      <w:r w:rsidRPr="00370F64">
        <w:rPr>
          <w:rFonts w:asciiTheme="majorBidi" w:hAnsiTheme="majorBidi" w:cstheme="majorBidi"/>
          <w:sz w:val="22"/>
          <w:lang w:val="en-GB" w:eastAsia="fr-FR"/>
        </w:rPr>
        <w:t xml:space="preserve"> an affiliate controlled by the </w:t>
      </w:r>
      <w:r w:rsidRPr="00370F64">
        <w:rPr>
          <w:rFonts w:asciiTheme="majorBidi" w:hAnsiTheme="majorBidi" w:cstheme="majorBidi"/>
          <w:sz w:val="22"/>
          <w:szCs w:val="22"/>
          <w:lang w:val="en-GB" w:eastAsia="fr-FR"/>
        </w:rPr>
        <w:t>Contracting Authority</w:t>
      </w:r>
      <w:r w:rsidRPr="00370F64">
        <w:rPr>
          <w:rFonts w:asciiTheme="majorBidi" w:hAnsiTheme="majorBidi" w:cstheme="majorBidi"/>
          <w:sz w:val="22"/>
          <w:lang w:val="en-GB" w:eastAsia="fr-FR"/>
        </w:rPr>
        <w:t xml:space="preserve"> or a shareholder controlling the </w:t>
      </w:r>
      <w:r w:rsidRPr="00370F64">
        <w:rPr>
          <w:rFonts w:asciiTheme="majorBidi" w:hAnsiTheme="majorBidi" w:cstheme="majorBidi"/>
          <w:sz w:val="22"/>
          <w:szCs w:val="22"/>
          <w:lang w:val="en-GB" w:eastAsia="fr-FR"/>
        </w:rPr>
        <w:t>Contracting Authority</w:t>
      </w:r>
      <w:r w:rsidRPr="00370F64">
        <w:rPr>
          <w:rFonts w:asciiTheme="majorBidi" w:hAnsiTheme="majorBidi" w:cstheme="majorBidi"/>
          <w:sz w:val="22"/>
          <w:lang w:val="en-GB" w:eastAsia="fr-FR"/>
        </w:rPr>
        <w:t>, unless the stemming conflict of interest has been brought to the attention of AFD and resolved to its satisfaction;</w:t>
      </w:r>
    </w:p>
    <w:p w14:paraId="496E3C95"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3.2) </w:t>
      </w:r>
      <w:r w:rsidRPr="00370F64">
        <w:rPr>
          <w:rFonts w:asciiTheme="majorBidi" w:hAnsiTheme="majorBidi" w:cstheme="majorBidi"/>
          <w:sz w:val="22"/>
          <w:szCs w:val="22"/>
          <w:lang w:val="en-GB" w:eastAsia="fr-FR"/>
        </w:rPr>
        <w:t>Having</w:t>
      </w:r>
      <w:r w:rsidRPr="00370F64">
        <w:rPr>
          <w:rFonts w:asciiTheme="majorBidi" w:hAnsiTheme="majorBidi" w:cstheme="majorBidi"/>
          <w:sz w:val="22"/>
          <w:lang w:val="en-GB" w:eastAsia="fr-FR"/>
        </w:rPr>
        <w:t xml:space="preserve"> a business or family relationship with a </w:t>
      </w:r>
      <w:r w:rsidRPr="00370F64">
        <w:rPr>
          <w:rFonts w:asciiTheme="majorBidi" w:hAnsiTheme="majorBidi" w:cstheme="majorBidi"/>
          <w:sz w:val="22"/>
          <w:szCs w:val="22"/>
          <w:lang w:val="en-GB" w:eastAsia="fr-FR"/>
        </w:rPr>
        <w:t>Contracting Authority's</w:t>
      </w:r>
      <w:r w:rsidRPr="00370F64">
        <w:rPr>
          <w:rFonts w:asciiTheme="majorBidi" w:hAnsiTheme="majorBidi" w:cstheme="majorBidi"/>
          <w:sz w:val="22"/>
          <w:lang w:val="en-GB" w:eastAsia="fr-FR"/>
        </w:rPr>
        <w:t xml:space="preserve"> staff involved in the </w:t>
      </w:r>
      <w:r w:rsidRPr="00370F64">
        <w:rPr>
          <w:rFonts w:asciiTheme="majorBidi" w:hAnsiTheme="majorBidi" w:cstheme="majorBidi"/>
          <w:sz w:val="22"/>
          <w:szCs w:val="22"/>
          <w:lang w:val="en-GB" w:eastAsia="fr-FR"/>
        </w:rPr>
        <w:t>procurement process</w:t>
      </w:r>
      <w:r w:rsidRPr="00370F64">
        <w:rPr>
          <w:rFonts w:asciiTheme="majorBidi" w:hAnsiTheme="majorBidi" w:cstheme="majorBidi"/>
          <w:sz w:val="22"/>
          <w:lang w:val="en-GB" w:eastAsia="fr-FR"/>
        </w:rPr>
        <w:t xml:space="preserve"> or the supervision of the resulting Contract, unless the stemming conflict of interest has been brought to the attention of AFD and resolved to its satisfaction;</w:t>
      </w:r>
    </w:p>
    <w:p w14:paraId="25170BA7"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3.3) </w:t>
      </w:r>
      <w:r w:rsidRPr="00370F64">
        <w:rPr>
          <w:rFonts w:asciiTheme="majorBidi" w:hAnsiTheme="majorBidi" w:cstheme="majorBidi"/>
          <w:sz w:val="22"/>
          <w:szCs w:val="22"/>
          <w:lang w:val="en-GB" w:eastAsia="fr-FR"/>
        </w:rPr>
        <w:t>Being</w:t>
      </w:r>
      <w:r w:rsidRPr="00370F64">
        <w:rPr>
          <w:rFonts w:asciiTheme="majorBidi" w:hAnsiTheme="majorBidi" w:cstheme="majorBidi"/>
          <w:sz w:val="22"/>
          <w:lang w:val="en-GB" w:eastAsia="fr-FR"/>
        </w:rPr>
        <w:t xml:space="preserve"> controlled by or controlling another bidder or </w:t>
      </w:r>
      <w:r w:rsidRPr="00370F64">
        <w:rPr>
          <w:rFonts w:asciiTheme="majorBidi" w:hAnsiTheme="majorBidi" w:cstheme="majorBidi"/>
          <w:sz w:val="22"/>
          <w:szCs w:val="22"/>
          <w:lang w:val="en-GB" w:eastAsia="fr-FR"/>
        </w:rPr>
        <w:t xml:space="preserve">consultant, or </w:t>
      </w:r>
      <w:r w:rsidRPr="00370F64">
        <w:rPr>
          <w:rFonts w:asciiTheme="majorBidi" w:hAnsiTheme="majorBidi" w:cstheme="majorBidi"/>
          <w:sz w:val="22"/>
          <w:lang w:val="en-GB" w:eastAsia="fr-FR"/>
        </w:rPr>
        <w:t>being under common control with another bidder</w:t>
      </w:r>
      <w:r w:rsidRPr="00370F64">
        <w:rPr>
          <w:rFonts w:asciiTheme="majorBidi" w:hAnsiTheme="majorBidi" w:cstheme="majorBidi"/>
          <w:sz w:val="22"/>
          <w:szCs w:val="22"/>
          <w:lang w:val="en-GB" w:eastAsia="fr-FR"/>
        </w:rPr>
        <w:t xml:space="preserve"> or consultant</w:t>
      </w:r>
      <w:r w:rsidRPr="00370F64">
        <w:rPr>
          <w:rFonts w:asciiTheme="majorBidi" w:hAnsiTheme="majorBidi" w:cstheme="majorBidi"/>
          <w:sz w:val="22"/>
          <w:lang w:val="en-GB" w:eastAsia="fr-FR"/>
        </w:rPr>
        <w:t>, or receiving from or granting subsidies directly or indirectly to another bidder</w:t>
      </w:r>
      <w:r w:rsidRPr="00370F64">
        <w:rPr>
          <w:rFonts w:asciiTheme="majorBidi" w:hAnsiTheme="majorBidi" w:cstheme="majorBidi"/>
          <w:sz w:val="22"/>
          <w:szCs w:val="22"/>
          <w:lang w:val="en-GB" w:eastAsia="fr-FR"/>
        </w:rPr>
        <w:t xml:space="preserve"> or consultant</w:t>
      </w:r>
      <w:r w:rsidRPr="00370F64">
        <w:rPr>
          <w:rFonts w:asciiTheme="majorBidi" w:hAnsiTheme="majorBidi" w:cstheme="majorBidi"/>
          <w:sz w:val="22"/>
          <w:lang w:val="en-GB" w:eastAsia="fr-FR"/>
        </w:rPr>
        <w:t>, having the same legal representative as another bidder</w:t>
      </w:r>
      <w:r w:rsidRPr="00370F64">
        <w:rPr>
          <w:rFonts w:asciiTheme="majorBidi" w:hAnsiTheme="majorBidi" w:cstheme="majorBidi"/>
          <w:sz w:val="22"/>
          <w:szCs w:val="22"/>
          <w:lang w:val="en-GB" w:eastAsia="fr-FR"/>
        </w:rPr>
        <w:t xml:space="preserve"> or consultant</w:t>
      </w:r>
      <w:r w:rsidRPr="00370F64">
        <w:rPr>
          <w:rFonts w:asciiTheme="majorBidi" w:hAnsiTheme="majorBidi" w:cstheme="majorBidi"/>
          <w:sz w:val="22"/>
          <w:lang w:val="en-GB" w:eastAsia="fr-FR"/>
        </w:rPr>
        <w:t xml:space="preserve">, maintaining direct or indirect contacts with another bidder </w:t>
      </w:r>
      <w:r w:rsidRPr="00370F64">
        <w:rPr>
          <w:rFonts w:asciiTheme="majorBidi" w:hAnsiTheme="majorBidi" w:cstheme="majorBidi"/>
          <w:sz w:val="22"/>
          <w:szCs w:val="22"/>
          <w:lang w:val="en-GB" w:eastAsia="fr-FR"/>
        </w:rPr>
        <w:t xml:space="preserve">or consultant </w:t>
      </w:r>
      <w:r w:rsidRPr="00370F64">
        <w:rPr>
          <w:rFonts w:asciiTheme="majorBidi" w:hAnsiTheme="majorBidi" w:cstheme="majorBidi"/>
          <w:sz w:val="22"/>
          <w:lang w:val="en-GB" w:eastAsia="fr-FR"/>
        </w:rPr>
        <w:t>which allows us to have or give access to information contained in the respective applications, bids</w:t>
      </w:r>
      <w:r w:rsidRPr="00370F64">
        <w:rPr>
          <w:rFonts w:asciiTheme="majorBidi" w:hAnsiTheme="majorBidi" w:cstheme="majorBidi"/>
          <w:sz w:val="22"/>
          <w:szCs w:val="22"/>
          <w:lang w:val="en-GB" w:eastAsia="fr-FR"/>
        </w:rPr>
        <w:t xml:space="preserve"> or proposals</w:t>
      </w:r>
      <w:r w:rsidRPr="00370F64">
        <w:rPr>
          <w:rFonts w:asciiTheme="majorBidi" w:hAnsiTheme="majorBidi" w:cstheme="majorBidi"/>
          <w:sz w:val="22"/>
          <w:lang w:val="en-GB" w:eastAsia="fr-FR"/>
        </w:rPr>
        <w:t xml:space="preserve">, influencing them or influencing decisions of the </w:t>
      </w:r>
      <w:r w:rsidRPr="00370F64">
        <w:rPr>
          <w:rFonts w:asciiTheme="majorBidi" w:hAnsiTheme="majorBidi" w:cstheme="majorBidi"/>
          <w:sz w:val="22"/>
          <w:szCs w:val="22"/>
          <w:lang w:val="en-GB" w:eastAsia="fr-FR"/>
        </w:rPr>
        <w:t>Contracting Authority;</w:t>
      </w:r>
    </w:p>
    <w:p w14:paraId="0026D240"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3.4) </w:t>
      </w:r>
      <w:r w:rsidRPr="00370F64">
        <w:rPr>
          <w:rFonts w:asciiTheme="majorBidi" w:hAnsiTheme="majorBidi" w:cstheme="majorBidi"/>
          <w:sz w:val="22"/>
          <w:szCs w:val="22"/>
          <w:lang w:val="en-GB" w:eastAsia="fr-FR"/>
        </w:rPr>
        <w:t>Being</w:t>
      </w:r>
      <w:r w:rsidRPr="00370F64">
        <w:rPr>
          <w:rFonts w:asciiTheme="majorBidi" w:hAnsiTheme="majorBidi" w:cstheme="majorBidi"/>
          <w:sz w:val="22"/>
          <w:lang w:val="en-GB" w:eastAsia="fr-FR"/>
        </w:rPr>
        <w:t xml:space="preserve"> engaged in a </w:t>
      </w:r>
      <w:r w:rsidRPr="00370F64">
        <w:rPr>
          <w:rFonts w:asciiTheme="majorBidi" w:hAnsiTheme="majorBidi" w:cstheme="majorBidi"/>
          <w:sz w:val="22"/>
          <w:szCs w:val="22"/>
          <w:lang w:val="en-GB" w:eastAsia="fr-FR"/>
        </w:rPr>
        <w:t>consulting services</w:t>
      </w:r>
      <w:r w:rsidRPr="00370F64">
        <w:rPr>
          <w:rFonts w:asciiTheme="majorBidi" w:hAnsiTheme="majorBidi" w:cstheme="majorBidi"/>
          <w:sz w:val="22"/>
          <w:lang w:val="en-GB" w:eastAsia="fr-FR"/>
        </w:rPr>
        <w:t xml:space="preserve"> activity, which, by its nature, may be in conflict with the assignments that we would carry out for the </w:t>
      </w:r>
      <w:r w:rsidRPr="00370F64">
        <w:rPr>
          <w:rFonts w:asciiTheme="majorBidi" w:hAnsiTheme="majorBidi" w:cstheme="majorBidi"/>
          <w:sz w:val="22"/>
          <w:szCs w:val="22"/>
          <w:lang w:val="en-GB" w:eastAsia="fr-FR"/>
        </w:rPr>
        <w:t>Contracting Authority</w:t>
      </w:r>
      <w:r w:rsidRPr="00370F64">
        <w:rPr>
          <w:rFonts w:asciiTheme="majorBidi" w:hAnsiTheme="majorBidi" w:cstheme="majorBidi"/>
          <w:sz w:val="22"/>
          <w:lang w:val="en-GB" w:eastAsia="fr-FR"/>
        </w:rPr>
        <w:t>;</w:t>
      </w:r>
    </w:p>
    <w:p w14:paraId="6C5C86C9"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3.5) </w:t>
      </w:r>
      <w:r w:rsidRPr="00370F64">
        <w:rPr>
          <w:rFonts w:asciiTheme="majorBidi" w:hAnsiTheme="majorBidi" w:cstheme="majorBidi"/>
          <w:sz w:val="22"/>
          <w:szCs w:val="22"/>
          <w:lang w:val="en-GB" w:eastAsia="fr-FR"/>
        </w:rPr>
        <w:t>In</w:t>
      </w:r>
      <w:r w:rsidRPr="00370F64">
        <w:rPr>
          <w:rFonts w:asciiTheme="majorBidi" w:hAnsiTheme="majorBidi" w:cstheme="majorBidi"/>
          <w:sz w:val="22"/>
          <w:lang w:val="en-GB" w:eastAsia="fr-FR"/>
        </w:rPr>
        <w:t xml:space="preserve"> the case of procurement </w:t>
      </w:r>
      <w:r w:rsidRPr="00370F64">
        <w:rPr>
          <w:rFonts w:asciiTheme="majorBidi" w:hAnsiTheme="majorBidi" w:cstheme="majorBidi"/>
          <w:sz w:val="22"/>
          <w:szCs w:val="22"/>
          <w:lang w:val="en-GB" w:eastAsia="fr-FR"/>
        </w:rPr>
        <w:t>of goods, works or plants</w:t>
      </w:r>
      <w:r w:rsidRPr="00370F64">
        <w:rPr>
          <w:rFonts w:asciiTheme="majorBidi" w:hAnsiTheme="majorBidi" w:cstheme="majorBidi"/>
          <w:sz w:val="22"/>
          <w:lang w:val="en-GB" w:eastAsia="fr-FR"/>
        </w:rPr>
        <w:t>:</w:t>
      </w:r>
    </w:p>
    <w:p w14:paraId="34ABCD4D" w14:textId="77777777" w:rsidR="001A5DED" w:rsidRPr="00370F64" w:rsidRDefault="001A5DED" w:rsidP="00427366">
      <w:pPr>
        <w:numPr>
          <w:ilvl w:val="0"/>
          <w:numId w:val="74"/>
        </w:numPr>
        <w:tabs>
          <w:tab w:val="left" w:pos="1260"/>
          <w:tab w:val="num" w:pos="2160"/>
        </w:tabs>
        <w:spacing w:line="240" w:lineRule="atLeast"/>
        <w:ind w:left="2160"/>
        <w:jc w:val="both"/>
        <w:rPr>
          <w:rFonts w:asciiTheme="majorBidi" w:hAnsiTheme="majorBidi" w:cstheme="majorBidi"/>
          <w:sz w:val="22"/>
          <w:szCs w:val="24"/>
          <w:lang w:val="en-GB" w:eastAsia="fr-FR"/>
        </w:rPr>
      </w:pPr>
      <w:r w:rsidRPr="00370F64">
        <w:rPr>
          <w:rFonts w:asciiTheme="majorBidi" w:hAnsiTheme="majorBidi" w:cstheme="majorBidi"/>
          <w:sz w:val="22"/>
          <w:szCs w:val="22"/>
          <w:lang w:val="en-GB" w:eastAsia="fr-FR"/>
        </w:rPr>
        <w:t>Having</w:t>
      </w:r>
      <w:r w:rsidRPr="00370F64">
        <w:rPr>
          <w:rFonts w:asciiTheme="majorBidi" w:hAnsiTheme="majorBidi" w:cstheme="majorBidi"/>
          <w:sz w:val="22"/>
          <w:szCs w:val="24"/>
          <w:lang w:val="en-GB" w:eastAsia="fr-FR"/>
        </w:rPr>
        <w:t xml:space="preserve"> prepared or having been associated with a consultant who prepared specifications, drawings, calculations and other documentation to be used in the procurement process of this Contract;</w:t>
      </w:r>
    </w:p>
    <w:p w14:paraId="3DEFC3A3" w14:textId="77777777" w:rsidR="001A5DED" w:rsidRPr="00370F64" w:rsidRDefault="001A5DED" w:rsidP="00427366">
      <w:pPr>
        <w:numPr>
          <w:ilvl w:val="0"/>
          <w:numId w:val="74"/>
        </w:numPr>
        <w:tabs>
          <w:tab w:val="left" w:pos="1260"/>
          <w:tab w:val="num" w:pos="2160"/>
        </w:tabs>
        <w:spacing w:line="240" w:lineRule="atLeast"/>
        <w:ind w:left="2160"/>
        <w:jc w:val="both"/>
        <w:rPr>
          <w:rFonts w:asciiTheme="majorBidi" w:hAnsiTheme="majorBidi" w:cstheme="majorBidi"/>
          <w:sz w:val="22"/>
          <w:szCs w:val="24"/>
          <w:lang w:val="en-GB" w:eastAsia="fr-FR"/>
        </w:rPr>
      </w:pPr>
      <w:r w:rsidRPr="00370F64">
        <w:rPr>
          <w:rFonts w:asciiTheme="majorBidi" w:hAnsiTheme="majorBidi" w:cstheme="majorBidi"/>
          <w:sz w:val="22"/>
          <w:szCs w:val="22"/>
          <w:lang w:val="en-GB" w:eastAsia="fr-FR"/>
        </w:rPr>
        <w:t>Having</w:t>
      </w:r>
      <w:r w:rsidRPr="00370F64">
        <w:rPr>
          <w:rFonts w:asciiTheme="majorBidi" w:hAnsiTheme="majorBidi" w:cstheme="majorBidi"/>
          <w:sz w:val="22"/>
          <w:szCs w:val="24"/>
          <w:lang w:val="en-GB" w:eastAsia="fr-FR"/>
        </w:rPr>
        <w:t xml:space="preserve"> been recruited (or being proposed to be recruited) ourselves or any of our affiliates, to carry out works supervision or inspection for this Contract;</w:t>
      </w:r>
    </w:p>
    <w:p w14:paraId="323114B0" w14:textId="77777777" w:rsidR="001A5DED" w:rsidRPr="00370F64" w:rsidRDefault="001A5DED" w:rsidP="00427366">
      <w:pPr>
        <w:numPr>
          <w:ilvl w:val="0"/>
          <w:numId w:val="73"/>
        </w:numPr>
        <w:tabs>
          <w:tab w:val="left" w:pos="1260"/>
        </w:tabs>
        <w:spacing w:before="142" w:line="240" w:lineRule="atLeast"/>
        <w:jc w:val="both"/>
        <w:rPr>
          <w:rFonts w:asciiTheme="majorBidi" w:hAnsiTheme="majorBidi" w:cstheme="majorBidi"/>
          <w:sz w:val="22"/>
          <w:szCs w:val="24"/>
          <w:lang w:val="en-GB" w:eastAsia="fr-FR"/>
        </w:rPr>
      </w:pPr>
      <w:r w:rsidRPr="00370F64">
        <w:rPr>
          <w:rFonts w:asciiTheme="majorBidi" w:hAnsiTheme="majorBidi" w:cstheme="majorBidi"/>
          <w:sz w:val="22"/>
          <w:szCs w:val="24"/>
          <w:lang w:val="en-GB" w:eastAsia="fr-FR"/>
        </w:rPr>
        <w:t xml:space="preserve">If we are a </w:t>
      </w:r>
      <w:r w:rsidRPr="00370F64">
        <w:rPr>
          <w:rFonts w:asciiTheme="majorBidi" w:hAnsiTheme="majorBidi" w:cstheme="majorBidi"/>
          <w:sz w:val="22"/>
          <w:szCs w:val="22"/>
          <w:lang w:val="en-GB" w:eastAsia="fr-FR"/>
        </w:rPr>
        <w:t>state</w:t>
      </w:r>
      <w:r w:rsidRPr="00370F64">
        <w:rPr>
          <w:rFonts w:asciiTheme="majorBidi" w:hAnsiTheme="majorBidi" w:cstheme="majorBidi"/>
          <w:sz w:val="22"/>
          <w:szCs w:val="24"/>
          <w:lang w:val="en-GB" w:eastAsia="fr-FR"/>
        </w:rPr>
        <w:t>-owned entity</w:t>
      </w:r>
      <w:r w:rsidRPr="00370F64">
        <w:rPr>
          <w:rFonts w:asciiTheme="majorBidi" w:hAnsiTheme="majorBidi" w:cstheme="majorBidi"/>
          <w:sz w:val="22"/>
          <w:szCs w:val="22"/>
          <w:lang w:val="en-GB" w:eastAsia="fr-FR"/>
        </w:rPr>
        <w:t>, and to compete in a procurement process</w:t>
      </w:r>
      <w:r w:rsidRPr="00370F64">
        <w:rPr>
          <w:rFonts w:asciiTheme="majorBidi" w:hAnsiTheme="majorBidi" w:cstheme="majorBidi"/>
          <w:sz w:val="22"/>
          <w:szCs w:val="24"/>
          <w:lang w:val="en-GB" w:eastAsia="fr-FR"/>
        </w:rPr>
        <w:t>, we certify that we have legal and financial autonomy and that we operate under commercial laws and regulations.</w:t>
      </w:r>
    </w:p>
    <w:p w14:paraId="1FF380ED" w14:textId="77777777" w:rsidR="001A5DED" w:rsidRPr="00370F64" w:rsidRDefault="001A5DED" w:rsidP="00427366">
      <w:pPr>
        <w:numPr>
          <w:ilvl w:val="0"/>
          <w:numId w:val="73"/>
        </w:numPr>
        <w:tabs>
          <w:tab w:val="left" w:pos="1260"/>
        </w:tabs>
        <w:spacing w:before="142" w:line="240" w:lineRule="atLeast"/>
        <w:jc w:val="both"/>
        <w:rPr>
          <w:rFonts w:asciiTheme="majorBidi" w:hAnsiTheme="majorBidi" w:cstheme="majorBidi"/>
          <w:sz w:val="22"/>
          <w:szCs w:val="24"/>
          <w:lang w:val="en-GB" w:eastAsia="fr-FR"/>
        </w:rPr>
      </w:pPr>
      <w:r w:rsidRPr="00370F64">
        <w:rPr>
          <w:rFonts w:asciiTheme="majorBidi" w:hAnsiTheme="majorBidi" w:cstheme="majorBidi"/>
          <w:sz w:val="22"/>
          <w:szCs w:val="24"/>
          <w:lang w:val="en-GB" w:eastAsia="fr-FR"/>
        </w:rPr>
        <w:t xml:space="preserve">We undertake to bring to the attention of the </w:t>
      </w:r>
      <w:r w:rsidRPr="00370F64">
        <w:rPr>
          <w:rFonts w:asciiTheme="majorBidi" w:hAnsiTheme="majorBidi" w:cstheme="majorBidi"/>
          <w:sz w:val="22"/>
          <w:szCs w:val="22"/>
          <w:lang w:val="en-GB" w:eastAsia="fr-FR"/>
        </w:rPr>
        <w:t>Contracting Authority</w:t>
      </w:r>
      <w:r w:rsidRPr="00370F64">
        <w:rPr>
          <w:rFonts w:asciiTheme="majorBidi" w:hAnsiTheme="majorBidi" w:cstheme="majorBidi"/>
          <w:sz w:val="22"/>
          <w:szCs w:val="24"/>
          <w:lang w:val="en-GB" w:eastAsia="fr-FR"/>
        </w:rPr>
        <w:t xml:space="preserve">, which will inform AFD, any change in situation with regard to points 2 to 4 here above. </w:t>
      </w:r>
    </w:p>
    <w:p w14:paraId="5BA5C788" w14:textId="77777777" w:rsidR="001A5DED" w:rsidRPr="00370F64" w:rsidRDefault="001A5DED" w:rsidP="00427366">
      <w:pPr>
        <w:numPr>
          <w:ilvl w:val="0"/>
          <w:numId w:val="73"/>
        </w:numPr>
        <w:tabs>
          <w:tab w:val="left" w:pos="1260"/>
        </w:tabs>
        <w:spacing w:before="142" w:line="240" w:lineRule="atLeast"/>
        <w:jc w:val="both"/>
        <w:rPr>
          <w:rFonts w:asciiTheme="majorBidi" w:hAnsiTheme="majorBidi" w:cstheme="majorBidi"/>
          <w:sz w:val="22"/>
          <w:szCs w:val="24"/>
          <w:lang w:val="en-GB" w:eastAsia="fr-FR"/>
        </w:rPr>
      </w:pPr>
      <w:r w:rsidRPr="00370F64">
        <w:rPr>
          <w:rFonts w:asciiTheme="majorBidi" w:hAnsiTheme="majorBidi" w:cstheme="majorBidi"/>
          <w:sz w:val="22"/>
          <w:szCs w:val="24"/>
          <w:lang w:val="en-GB" w:eastAsia="fr-FR"/>
        </w:rPr>
        <w:t xml:space="preserve">In the context of </w:t>
      </w:r>
      <w:r w:rsidRPr="00370F64">
        <w:rPr>
          <w:rFonts w:asciiTheme="majorBidi" w:hAnsiTheme="majorBidi" w:cstheme="majorBidi"/>
          <w:sz w:val="22"/>
          <w:szCs w:val="22"/>
          <w:lang w:val="en-GB" w:eastAsia="fr-FR"/>
        </w:rPr>
        <w:t xml:space="preserve">the </w:t>
      </w:r>
      <w:r w:rsidRPr="00370F64">
        <w:rPr>
          <w:rFonts w:asciiTheme="majorBidi" w:hAnsiTheme="majorBidi" w:cstheme="majorBidi"/>
          <w:sz w:val="22"/>
          <w:szCs w:val="24"/>
          <w:lang w:val="en-GB" w:eastAsia="fr-FR"/>
        </w:rPr>
        <w:t xml:space="preserve">procurement </w:t>
      </w:r>
      <w:r w:rsidRPr="00370F64">
        <w:rPr>
          <w:rFonts w:asciiTheme="majorBidi" w:hAnsiTheme="majorBidi" w:cstheme="majorBidi"/>
          <w:sz w:val="22"/>
          <w:szCs w:val="22"/>
          <w:lang w:val="en-GB" w:eastAsia="fr-FR"/>
        </w:rPr>
        <w:t xml:space="preserve">process </w:t>
      </w:r>
      <w:r w:rsidRPr="00370F64">
        <w:rPr>
          <w:rFonts w:asciiTheme="majorBidi" w:hAnsiTheme="majorBidi" w:cstheme="majorBidi"/>
          <w:sz w:val="22"/>
          <w:szCs w:val="24"/>
          <w:lang w:val="en-GB" w:eastAsia="fr-FR"/>
        </w:rPr>
        <w:t>and performance of the</w:t>
      </w:r>
      <w:r w:rsidRPr="00370F64">
        <w:rPr>
          <w:rFonts w:asciiTheme="majorBidi" w:hAnsiTheme="majorBidi" w:cstheme="majorBidi"/>
          <w:sz w:val="22"/>
          <w:szCs w:val="22"/>
          <w:lang w:val="en-GB" w:eastAsia="fr-FR"/>
        </w:rPr>
        <w:t xml:space="preserve"> corresponding</w:t>
      </w:r>
      <w:r w:rsidRPr="00370F64">
        <w:rPr>
          <w:rFonts w:asciiTheme="majorBidi" w:hAnsiTheme="majorBidi" w:cstheme="majorBidi"/>
          <w:sz w:val="22"/>
          <w:szCs w:val="24"/>
          <w:lang w:val="en-GB" w:eastAsia="fr-FR"/>
        </w:rPr>
        <w:t xml:space="preserve"> contract:</w:t>
      </w:r>
    </w:p>
    <w:p w14:paraId="01E49888" w14:textId="77777777" w:rsidR="001A5DED" w:rsidRPr="00370F64" w:rsidRDefault="001A5DED" w:rsidP="001A5DED">
      <w:pPr>
        <w:tabs>
          <w:tab w:val="left" w:pos="1260"/>
        </w:tabs>
        <w:spacing w:before="142" w:line="240" w:lineRule="atLeast"/>
        <w:ind w:left="1080"/>
        <w:jc w:val="both"/>
        <w:rPr>
          <w:rFonts w:asciiTheme="majorBidi" w:hAnsiTheme="majorBidi" w:cstheme="majorBidi"/>
          <w:sz w:val="22"/>
          <w:szCs w:val="24"/>
          <w:lang w:val="en-GB" w:eastAsia="fr-FR"/>
        </w:rPr>
      </w:pPr>
      <w:r w:rsidRPr="00370F64">
        <w:rPr>
          <w:rFonts w:asciiTheme="majorBidi" w:hAnsiTheme="majorBidi" w:cstheme="majorBidi"/>
          <w:sz w:val="22"/>
          <w:szCs w:val="24"/>
          <w:lang w:val="en-GB" w:eastAsia="fr-FR"/>
        </w:rPr>
        <w:t xml:space="preserve">6.1) We have </w:t>
      </w:r>
      <w:proofErr w:type="gramStart"/>
      <w:r w:rsidRPr="00370F64">
        <w:rPr>
          <w:rFonts w:asciiTheme="majorBidi" w:hAnsiTheme="majorBidi" w:cstheme="majorBidi"/>
          <w:sz w:val="22"/>
          <w:szCs w:val="24"/>
          <w:lang w:val="en-GB" w:eastAsia="fr-FR"/>
        </w:rPr>
        <w:t>not</w:t>
      </w:r>
      <w:proofErr w:type="gramEnd"/>
      <w:r w:rsidRPr="00370F64">
        <w:rPr>
          <w:rFonts w:asciiTheme="majorBidi" w:hAnsiTheme="majorBidi" w:cstheme="majorBidi"/>
          <w:sz w:val="22"/>
          <w:szCs w:val="24"/>
          <w:lang w:val="en-GB" w:eastAsia="fr-FR"/>
        </w:rPr>
        <w:t xml:space="preserve"> and we will not engage in any dishonest conduct (act or omission) deliberately indented to deceive others, to intentionally conceal items, to violate or vitiate </w:t>
      </w:r>
      <w:r w:rsidRPr="00370F64">
        <w:rPr>
          <w:rFonts w:asciiTheme="majorBidi" w:hAnsiTheme="majorBidi" w:cstheme="majorBidi"/>
          <w:sz w:val="22"/>
          <w:szCs w:val="24"/>
          <w:lang w:val="en-GB" w:eastAsia="fr-FR"/>
        </w:rPr>
        <w:lastRenderedPageBreak/>
        <w:t>someone's consent, to make them circumvent legal or regulatory requirements and/or to violate their internal rules in order to obtain illegitimate profit</w:t>
      </w:r>
      <w:r w:rsidRPr="00370F64">
        <w:rPr>
          <w:rFonts w:asciiTheme="majorBidi" w:hAnsiTheme="majorBidi" w:cstheme="majorBidi"/>
          <w:sz w:val="22"/>
          <w:szCs w:val="22"/>
          <w:lang w:val="en-GB" w:eastAsia="fr-FR"/>
        </w:rPr>
        <w:t>;</w:t>
      </w:r>
    </w:p>
    <w:p w14:paraId="39BC5101" w14:textId="77777777" w:rsidR="001A5DED" w:rsidRPr="00370F64" w:rsidRDefault="001A5DED" w:rsidP="001A5DED">
      <w:pPr>
        <w:tabs>
          <w:tab w:val="left" w:pos="1260"/>
        </w:tabs>
        <w:spacing w:before="142" w:line="240" w:lineRule="atLeast"/>
        <w:ind w:left="1080"/>
        <w:jc w:val="both"/>
        <w:rPr>
          <w:rFonts w:asciiTheme="majorBidi" w:hAnsiTheme="majorBidi" w:cstheme="majorBidi"/>
          <w:sz w:val="22"/>
          <w:szCs w:val="24"/>
          <w:lang w:val="en-GB" w:eastAsia="fr-FR"/>
        </w:rPr>
      </w:pPr>
      <w:r w:rsidRPr="00370F64">
        <w:rPr>
          <w:rFonts w:asciiTheme="majorBidi" w:hAnsiTheme="majorBidi" w:cstheme="majorBidi"/>
          <w:sz w:val="22"/>
          <w:szCs w:val="24"/>
          <w:lang w:val="en-GB" w:eastAsia="fr-FR"/>
        </w:rPr>
        <w:t xml:space="preserve">6.2) We have </w:t>
      </w:r>
      <w:proofErr w:type="gramStart"/>
      <w:r w:rsidRPr="00370F64">
        <w:rPr>
          <w:rFonts w:asciiTheme="majorBidi" w:hAnsiTheme="majorBidi" w:cstheme="majorBidi"/>
          <w:sz w:val="22"/>
          <w:szCs w:val="24"/>
          <w:lang w:val="en-GB" w:eastAsia="fr-FR"/>
        </w:rPr>
        <w:t>not</w:t>
      </w:r>
      <w:proofErr w:type="gramEnd"/>
      <w:r w:rsidRPr="00370F64">
        <w:rPr>
          <w:rFonts w:asciiTheme="majorBidi" w:hAnsiTheme="majorBidi" w:cstheme="majorBidi"/>
          <w:sz w:val="22"/>
          <w:szCs w:val="24"/>
          <w:lang w:val="en-GB" w:eastAsia="fr-FR"/>
        </w:rPr>
        <w:t xml:space="preserve"> and we will not engage in any dishonest conduct (act or omission) contrary to our legal or regulatory obligations or our internal rules in order to obtain illegitimate profit</w:t>
      </w:r>
      <w:r w:rsidRPr="00370F64">
        <w:rPr>
          <w:rFonts w:asciiTheme="majorBidi" w:hAnsiTheme="majorBidi" w:cstheme="majorBidi"/>
          <w:sz w:val="22"/>
          <w:szCs w:val="22"/>
          <w:lang w:val="en-GB" w:eastAsia="fr-FR"/>
        </w:rPr>
        <w:t>;</w:t>
      </w:r>
    </w:p>
    <w:p w14:paraId="087C64AB"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6.3) We have not promised, offered or given and we will not promise, offer or give, directly or indirectly to (i) any </w:t>
      </w:r>
      <w:r w:rsidRPr="00370F64">
        <w:rPr>
          <w:rFonts w:asciiTheme="majorBidi" w:hAnsiTheme="majorBidi" w:cstheme="majorBidi"/>
          <w:sz w:val="22"/>
          <w:szCs w:val="22"/>
          <w:lang w:val="en-GB" w:eastAsia="fr-FR"/>
        </w:rPr>
        <w:t>Person</w:t>
      </w:r>
      <w:r w:rsidRPr="00370F64">
        <w:rPr>
          <w:rFonts w:asciiTheme="majorBidi" w:hAnsiTheme="majorBidi" w:cstheme="majorBidi"/>
          <w:sz w:val="22"/>
          <w:lang w:val="en-GB" w:eastAsia="fr-FR"/>
        </w:rPr>
        <w:t xml:space="preserve"> who holds a legislative, executive,</w:t>
      </w:r>
      <w:r w:rsidRPr="00370F64">
        <w:rPr>
          <w:rFonts w:asciiTheme="majorBidi" w:hAnsiTheme="majorBidi" w:cstheme="majorBidi"/>
          <w:lang w:val="en-GB" w:eastAsia="fr-FR"/>
        </w:rPr>
        <w:t xml:space="preserve"> </w:t>
      </w:r>
      <w:r w:rsidRPr="00370F64">
        <w:rPr>
          <w:rFonts w:asciiTheme="majorBidi" w:hAnsiTheme="majorBidi" w:cstheme="majorBidi"/>
          <w:sz w:val="22"/>
          <w:lang w:val="en-GB" w:eastAsia="fr-FR"/>
        </w:rPr>
        <w:t xml:space="preserve">administrative or judicial mandate within the State of the </w:t>
      </w:r>
      <w:r w:rsidRPr="00370F64">
        <w:rPr>
          <w:rFonts w:asciiTheme="majorBidi" w:hAnsiTheme="majorBidi" w:cstheme="majorBidi"/>
          <w:sz w:val="22"/>
          <w:szCs w:val="22"/>
          <w:lang w:val="en-GB" w:eastAsia="fr-FR"/>
        </w:rPr>
        <w:t>Contracting Authority</w:t>
      </w:r>
      <w:r w:rsidRPr="00370F64">
        <w:rPr>
          <w:rFonts w:asciiTheme="majorBidi" w:hAnsiTheme="majorBidi" w:cstheme="majorBidi"/>
          <w:sz w:val="22"/>
          <w:lang w:val="en-GB" w:eastAsia="fr-FR"/>
        </w:rPr>
        <w:t xml:space="preserve"> regardless of whether that </w:t>
      </w:r>
      <w:r w:rsidRPr="00370F64">
        <w:rPr>
          <w:rFonts w:asciiTheme="majorBidi" w:hAnsiTheme="majorBidi" w:cstheme="majorBidi"/>
          <w:sz w:val="22"/>
          <w:szCs w:val="22"/>
          <w:lang w:val="en-GB" w:eastAsia="fr-FR"/>
        </w:rPr>
        <w:t>Person</w:t>
      </w:r>
      <w:r w:rsidRPr="00370F64">
        <w:rPr>
          <w:rFonts w:asciiTheme="majorBidi" w:hAnsiTheme="majorBidi" w:cstheme="majorBidi"/>
          <w:sz w:val="22"/>
          <w:lang w:val="en-GB" w:eastAsia="fr-FR"/>
        </w:rPr>
        <w:t xml:space="preserve"> was nominated or elected, regardless of the permanent or temporary, paid or unpaid nature of the position and regardless of the hierarchical level the </w:t>
      </w:r>
      <w:r w:rsidRPr="00370F64">
        <w:rPr>
          <w:rFonts w:asciiTheme="majorBidi" w:hAnsiTheme="majorBidi" w:cstheme="majorBidi"/>
          <w:sz w:val="22"/>
          <w:szCs w:val="22"/>
          <w:lang w:val="en-GB" w:eastAsia="fr-FR"/>
        </w:rPr>
        <w:t>Person</w:t>
      </w:r>
      <w:r w:rsidRPr="00370F64">
        <w:rPr>
          <w:rFonts w:asciiTheme="majorBidi" w:hAnsiTheme="majorBidi" w:cstheme="majorBidi"/>
          <w:sz w:val="22"/>
          <w:lang w:val="en-GB" w:eastAsia="fr-FR"/>
        </w:rPr>
        <w:t xml:space="preserve"> occupies, (ii) any other </w:t>
      </w:r>
      <w:r w:rsidRPr="00370F64">
        <w:rPr>
          <w:rFonts w:asciiTheme="majorBidi" w:hAnsiTheme="majorBidi" w:cstheme="majorBidi"/>
          <w:sz w:val="22"/>
          <w:szCs w:val="22"/>
          <w:lang w:val="en-GB" w:eastAsia="fr-FR"/>
        </w:rPr>
        <w:t>Person</w:t>
      </w:r>
      <w:r w:rsidRPr="00370F64">
        <w:rPr>
          <w:rFonts w:asciiTheme="majorBidi" w:hAnsiTheme="majorBidi" w:cstheme="majorBidi"/>
          <w:sz w:val="22"/>
          <w:lang w:val="en-GB" w:eastAsia="fr-FR"/>
        </w:rPr>
        <w:t xml:space="preserve"> who performs a public function, including for a State institution or a State-owned company, or who provides a public service, or (iii) any other person defined as a Public Officer by the national laws of the </w:t>
      </w:r>
      <w:r w:rsidRPr="00370F64">
        <w:rPr>
          <w:rFonts w:asciiTheme="majorBidi" w:hAnsiTheme="majorBidi" w:cstheme="majorBidi"/>
          <w:sz w:val="22"/>
          <w:szCs w:val="22"/>
          <w:lang w:val="en-GB" w:eastAsia="fr-FR"/>
        </w:rPr>
        <w:t>Contracting Authority’s country</w:t>
      </w:r>
      <w:r w:rsidRPr="00370F64">
        <w:rPr>
          <w:rFonts w:asciiTheme="majorBidi" w:hAnsiTheme="majorBidi" w:cstheme="majorBidi"/>
          <w:sz w:val="22"/>
          <w:lang w:val="en-GB" w:eastAsia="fr-FR"/>
        </w:rPr>
        <w:t xml:space="preserve">, an undue advantage of any kind, for himself or for another </w:t>
      </w:r>
      <w:r w:rsidRPr="00370F64">
        <w:rPr>
          <w:rFonts w:asciiTheme="majorBidi" w:hAnsiTheme="majorBidi" w:cstheme="majorBidi"/>
          <w:sz w:val="22"/>
          <w:szCs w:val="22"/>
          <w:lang w:val="en-GB" w:eastAsia="fr-FR"/>
        </w:rPr>
        <w:t>Person</w:t>
      </w:r>
      <w:r w:rsidRPr="00370F64">
        <w:rPr>
          <w:rFonts w:asciiTheme="majorBidi" w:hAnsiTheme="majorBidi" w:cstheme="majorBidi"/>
          <w:sz w:val="22"/>
          <w:lang w:val="en-GB" w:eastAsia="fr-FR"/>
        </w:rPr>
        <w:t xml:space="preserve"> or entity, for such Public Officer to act or refrain from acting in his official capacity</w:t>
      </w:r>
      <w:r w:rsidRPr="00370F64">
        <w:rPr>
          <w:rFonts w:asciiTheme="majorBidi" w:hAnsiTheme="majorBidi" w:cstheme="majorBidi"/>
          <w:sz w:val="22"/>
          <w:szCs w:val="22"/>
          <w:lang w:val="en-GB" w:eastAsia="fr-FR"/>
        </w:rPr>
        <w:t>;</w:t>
      </w:r>
    </w:p>
    <w:p w14:paraId="272E9B4F"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6.4) We have not promised, offered or given and we will not promise, offer or give, directly or indirectly to any </w:t>
      </w:r>
      <w:r w:rsidRPr="00370F64">
        <w:rPr>
          <w:rFonts w:asciiTheme="majorBidi" w:hAnsiTheme="majorBidi" w:cstheme="majorBidi"/>
          <w:sz w:val="22"/>
          <w:szCs w:val="22"/>
          <w:lang w:val="en-GB" w:eastAsia="fr-FR"/>
        </w:rPr>
        <w:t>Person</w:t>
      </w:r>
      <w:r w:rsidRPr="00370F64">
        <w:rPr>
          <w:rFonts w:asciiTheme="majorBidi" w:hAnsiTheme="majorBidi" w:cstheme="majorBidi"/>
          <w:sz w:val="22"/>
          <w:lang w:val="en-GB" w:eastAsia="fr-FR"/>
        </w:rPr>
        <w:t xml:space="preserve"> who occupies an executive position in a private sector entity or works for such an entity, regardless of the nature of his/her capacity, any undue advantage of any kind, for himself or another </w:t>
      </w:r>
      <w:r w:rsidRPr="00370F64">
        <w:rPr>
          <w:rFonts w:asciiTheme="majorBidi" w:hAnsiTheme="majorBidi" w:cstheme="majorBidi"/>
          <w:sz w:val="22"/>
          <w:szCs w:val="22"/>
          <w:lang w:val="en-GB" w:eastAsia="fr-FR"/>
        </w:rPr>
        <w:t>Person</w:t>
      </w:r>
      <w:r w:rsidRPr="00370F64">
        <w:rPr>
          <w:rFonts w:asciiTheme="majorBidi" w:hAnsiTheme="majorBidi" w:cstheme="majorBidi"/>
          <w:sz w:val="22"/>
          <w:lang w:val="en-GB" w:eastAsia="fr-FR"/>
        </w:rPr>
        <w:t xml:space="preserve"> or entity for such </w:t>
      </w:r>
      <w:r w:rsidRPr="00370F64">
        <w:rPr>
          <w:rFonts w:asciiTheme="majorBidi" w:hAnsiTheme="majorBidi" w:cstheme="majorBidi"/>
          <w:sz w:val="22"/>
          <w:szCs w:val="22"/>
          <w:lang w:val="en-GB" w:eastAsia="fr-FR"/>
        </w:rPr>
        <w:t>Person</w:t>
      </w:r>
      <w:r w:rsidRPr="00370F64">
        <w:rPr>
          <w:rFonts w:asciiTheme="majorBidi" w:hAnsiTheme="majorBidi" w:cstheme="majorBidi"/>
          <w:sz w:val="22"/>
          <w:lang w:val="en-GB" w:eastAsia="fr-FR"/>
        </w:rPr>
        <w:t xml:space="preserve"> to perform or refrain from performing any act in breach of its legal, contractual or professional obligations</w:t>
      </w:r>
      <w:r w:rsidRPr="00370F64">
        <w:rPr>
          <w:rFonts w:asciiTheme="majorBidi" w:hAnsiTheme="majorBidi" w:cstheme="majorBidi"/>
          <w:sz w:val="22"/>
          <w:szCs w:val="22"/>
          <w:lang w:val="en-GB" w:eastAsia="fr-FR"/>
        </w:rPr>
        <w:t>;</w:t>
      </w:r>
      <w:r w:rsidRPr="00370F64">
        <w:rPr>
          <w:rFonts w:asciiTheme="majorBidi" w:hAnsiTheme="majorBidi" w:cstheme="majorBidi"/>
          <w:sz w:val="22"/>
          <w:lang w:val="en-GB" w:eastAsia="fr-FR"/>
        </w:rPr>
        <w:t xml:space="preserve"> </w:t>
      </w:r>
    </w:p>
    <w:p w14:paraId="4208FF77"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6.5) We have </w:t>
      </w:r>
      <w:proofErr w:type="gramStart"/>
      <w:r w:rsidRPr="00370F64">
        <w:rPr>
          <w:rFonts w:asciiTheme="majorBidi" w:hAnsiTheme="majorBidi" w:cstheme="majorBidi"/>
          <w:sz w:val="22"/>
          <w:lang w:val="en-GB" w:eastAsia="fr-FR"/>
        </w:rPr>
        <w:t>not</w:t>
      </w:r>
      <w:proofErr w:type="gramEnd"/>
      <w:r w:rsidRPr="00370F64">
        <w:rPr>
          <w:rFonts w:asciiTheme="majorBidi" w:hAnsiTheme="majorBidi" w:cstheme="majorBidi"/>
          <w:sz w:val="22"/>
          <w:lang w:val="en-GB" w:eastAsia="fr-FR"/>
        </w:rPr>
        <w:t xml:space="preserve"> and we will not engage in any practice likely to influence the contract award process to the detriment of the </w:t>
      </w:r>
      <w:r w:rsidRPr="00370F64">
        <w:rPr>
          <w:rFonts w:asciiTheme="majorBidi" w:hAnsiTheme="majorBidi" w:cstheme="majorBidi"/>
          <w:sz w:val="22"/>
          <w:szCs w:val="22"/>
          <w:lang w:val="en-GB" w:eastAsia="fr-FR"/>
        </w:rPr>
        <w:t>Contracting Authority</w:t>
      </w:r>
      <w:r w:rsidRPr="00370F64">
        <w:rPr>
          <w:rFonts w:asciiTheme="majorBidi" w:hAnsiTheme="majorBidi" w:cstheme="majorBidi"/>
          <w:sz w:val="22"/>
          <w:lang w:val="en-GB" w:eastAsia="fr-FR"/>
        </w:rPr>
        <w:t xml:space="preserve"> and, in particular, in any anti-competitive practice having for object or for effect to prevent, restrict or distort competition, namely by limiting access to the market or the free exercise of competition by other undertakings</w:t>
      </w:r>
      <w:r w:rsidRPr="00370F64">
        <w:rPr>
          <w:rFonts w:asciiTheme="majorBidi" w:hAnsiTheme="majorBidi" w:cstheme="majorBidi"/>
          <w:sz w:val="22"/>
          <w:szCs w:val="22"/>
          <w:lang w:val="en-GB" w:eastAsia="fr-FR"/>
        </w:rPr>
        <w:t>;</w:t>
      </w:r>
    </w:p>
    <w:p w14:paraId="6E3D42EE"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6.6) Neither we nor any of the members of our joint venture or any of our </w:t>
      </w:r>
      <w:r w:rsidRPr="00370F64">
        <w:rPr>
          <w:rFonts w:asciiTheme="majorBidi" w:hAnsiTheme="majorBidi" w:cstheme="majorBidi"/>
          <w:sz w:val="22"/>
          <w:szCs w:val="22"/>
          <w:lang w:val="en-GB" w:eastAsia="fr-FR"/>
        </w:rPr>
        <w:t>suppliers, contractors, subcontractors, consultants or subconsultants</w:t>
      </w:r>
      <w:r w:rsidRPr="00370F64">
        <w:rPr>
          <w:rFonts w:asciiTheme="majorBidi" w:hAnsiTheme="majorBidi" w:cstheme="majorBidi"/>
          <w:sz w:val="22"/>
          <w:lang w:val="en-GB" w:eastAsia="fr-FR"/>
        </w:rPr>
        <w:t xml:space="preserve"> shall acquire or supply any equipment nor operate in any sectors under an embargo of the United Nations, the European Union or France</w:t>
      </w:r>
      <w:r w:rsidRPr="00370F64">
        <w:rPr>
          <w:rFonts w:asciiTheme="majorBidi" w:hAnsiTheme="majorBidi" w:cstheme="majorBidi"/>
          <w:sz w:val="22"/>
          <w:szCs w:val="22"/>
          <w:lang w:val="en-GB" w:eastAsia="fr-FR"/>
        </w:rPr>
        <w:t>;</w:t>
      </w:r>
    </w:p>
    <w:p w14:paraId="3F3DA856"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6.7) We commit ourselves to comply with and ensure that all of our </w:t>
      </w:r>
      <w:r w:rsidRPr="00370F64">
        <w:rPr>
          <w:rFonts w:asciiTheme="majorBidi" w:hAnsiTheme="majorBidi" w:cstheme="majorBidi"/>
          <w:sz w:val="22"/>
          <w:szCs w:val="22"/>
          <w:lang w:val="en-GB" w:eastAsia="fr-FR"/>
        </w:rPr>
        <w:t>suppliers, contractors, subcontractors, consultants or subconsultants</w:t>
      </w:r>
      <w:r w:rsidRPr="00370F64">
        <w:rPr>
          <w:rFonts w:asciiTheme="majorBidi" w:hAnsiTheme="majorBidi" w:cstheme="majorBidi"/>
          <w:sz w:val="22"/>
          <w:lang w:val="en-GB" w:eastAsia="fr-FR"/>
        </w:rPr>
        <w:t xml:space="preserve">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w:t>
      </w:r>
      <w:r w:rsidRPr="00370F64">
        <w:rPr>
          <w:rFonts w:asciiTheme="majorBidi" w:hAnsiTheme="majorBidi" w:cstheme="majorBidi"/>
          <w:sz w:val="22"/>
          <w:szCs w:val="22"/>
          <w:lang w:val="en-GB" w:eastAsia="fr-FR"/>
        </w:rPr>
        <w:t>.</w:t>
      </w:r>
      <w:r w:rsidRPr="00370F64">
        <w:rPr>
          <w:rFonts w:asciiTheme="majorBidi" w:hAnsiTheme="majorBidi" w:cstheme="majorBidi"/>
          <w:sz w:val="22"/>
          <w:lang w:val="en-GB" w:eastAsia="fr-FR"/>
        </w:rPr>
        <w:t xml:space="preserve"> Moreover, we shall implement environmental and social risks mitigation measures when specified in the environmental and social commitment plan (ESCP) provided by the </w:t>
      </w:r>
      <w:r w:rsidRPr="00370F64">
        <w:rPr>
          <w:rFonts w:asciiTheme="majorBidi" w:hAnsiTheme="majorBidi" w:cstheme="majorBidi"/>
          <w:sz w:val="22"/>
          <w:szCs w:val="22"/>
          <w:lang w:val="en-GB" w:eastAsia="fr-FR"/>
        </w:rPr>
        <w:t>Contracting Authority.</w:t>
      </w:r>
    </w:p>
    <w:p w14:paraId="3B6FB918" w14:textId="77777777" w:rsidR="001A5DED" w:rsidRPr="00370F64" w:rsidRDefault="001A5DED" w:rsidP="00427366">
      <w:pPr>
        <w:numPr>
          <w:ilvl w:val="0"/>
          <w:numId w:val="73"/>
        </w:numPr>
        <w:spacing w:before="142" w:line="240" w:lineRule="atLeast"/>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We, as well as members of our joint venture and our </w:t>
      </w:r>
      <w:r w:rsidRPr="00370F64">
        <w:rPr>
          <w:rFonts w:asciiTheme="majorBidi" w:hAnsiTheme="majorBidi" w:cstheme="majorBidi"/>
          <w:sz w:val="22"/>
          <w:szCs w:val="22"/>
          <w:lang w:val="en-GB" w:eastAsia="fr-FR"/>
        </w:rPr>
        <w:t>suppliers, contractors, subcontractors, consultants or subconsultants</w:t>
      </w:r>
      <w:r w:rsidRPr="00370F64">
        <w:rPr>
          <w:rFonts w:asciiTheme="majorBidi" w:hAnsiTheme="majorBidi" w:cstheme="majorBidi"/>
          <w:sz w:val="22"/>
          <w:lang w:val="en-GB" w:eastAsia="fr-FR"/>
        </w:rPr>
        <w:t xml:space="preserve"> authorise AFD to inspect accounts, records and other documents relating to the procurement </w:t>
      </w:r>
      <w:r w:rsidRPr="00370F64">
        <w:rPr>
          <w:rFonts w:asciiTheme="majorBidi" w:hAnsiTheme="majorBidi" w:cstheme="majorBidi"/>
          <w:sz w:val="22"/>
          <w:szCs w:val="22"/>
          <w:lang w:val="en-GB" w:eastAsia="fr-FR"/>
        </w:rPr>
        <w:t xml:space="preserve">process </w:t>
      </w:r>
      <w:r w:rsidRPr="00370F64">
        <w:rPr>
          <w:rFonts w:asciiTheme="majorBidi" w:hAnsiTheme="majorBidi" w:cstheme="majorBidi"/>
          <w:sz w:val="22"/>
          <w:lang w:val="en-GB" w:eastAsia="fr-FR"/>
        </w:rPr>
        <w:t>and performance of the contract and to have them audited by auditors appointed by AFD.</w:t>
      </w:r>
    </w:p>
    <w:p w14:paraId="6262E7DC" w14:textId="77777777" w:rsidR="00C62885" w:rsidRPr="00370F64" w:rsidRDefault="001A5DED" w:rsidP="00C62885">
      <w:pPr>
        <w:tabs>
          <w:tab w:val="right" w:leader="underscore" w:pos="4253"/>
          <w:tab w:val="left" w:pos="4536"/>
          <w:tab w:val="right" w:leader="underscore" w:pos="9072"/>
        </w:tabs>
        <w:spacing w:line="240" w:lineRule="atLeast"/>
        <w:jc w:val="both"/>
        <w:rPr>
          <w:rFonts w:asciiTheme="majorBidi" w:eastAsia="Calibri" w:hAnsiTheme="majorBidi" w:cstheme="majorBidi"/>
          <w:sz w:val="22"/>
          <w:szCs w:val="22"/>
        </w:rPr>
      </w:pPr>
      <w:r w:rsidRPr="00370F64">
        <w:rPr>
          <w:rFonts w:asciiTheme="majorBidi" w:eastAsia="Calibri" w:hAnsiTheme="majorBidi" w:cstheme="majorBidi"/>
          <w:sz w:val="22"/>
          <w:szCs w:val="22"/>
        </w:rPr>
        <w:t xml:space="preserve">Name: </w:t>
      </w:r>
      <w:r w:rsidRPr="00370F64">
        <w:rPr>
          <w:rFonts w:asciiTheme="majorBidi" w:eastAsia="Calibri" w:hAnsiTheme="majorBidi" w:cstheme="majorBidi"/>
          <w:sz w:val="22"/>
          <w:szCs w:val="22"/>
        </w:rPr>
        <w:tab/>
      </w:r>
      <w:r w:rsidRPr="00370F64">
        <w:rPr>
          <w:rFonts w:asciiTheme="majorBidi" w:eastAsia="Calibri" w:hAnsiTheme="majorBidi" w:cstheme="majorBidi"/>
          <w:sz w:val="22"/>
          <w:szCs w:val="22"/>
        </w:rPr>
        <w:tab/>
        <w:t xml:space="preserve">In the capacity of: </w:t>
      </w:r>
      <w:r w:rsidRPr="00370F64">
        <w:rPr>
          <w:rFonts w:asciiTheme="majorBidi" w:eastAsia="Calibri" w:hAnsiTheme="majorBidi" w:cstheme="majorBidi"/>
          <w:sz w:val="22"/>
          <w:szCs w:val="22"/>
        </w:rPr>
        <w:tab/>
      </w:r>
    </w:p>
    <w:p w14:paraId="2DF15C92" w14:textId="51D7E46C" w:rsidR="001A5DED" w:rsidRPr="00370F64" w:rsidRDefault="00812D5F" w:rsidP="00C62885">
      <w:pPr>
        <w:tabs>
          <w:tab w:val="right" w:leader="underscore" w:pos="4253"/>
          <w:tab w:val="left" w:pos="4536"/>
          <w:tab w:val="right" w:leader="underscore" w:pos="9072"/>
        </w:tabs>
        <w:spacing w:line="240" w:lineRule="atLeast"/>
        <w:jc w:val="both"/>
        <w:rPr>
          <w:rFonts w:asciiTheme="majorBidi" w:eastAsia="Calibri" w:hAnsiTheme="majorBidi" w:cstheme="majorBidi"/>
          <w:sz w:val="22"/>
          <w:szCs w:val="22"/>
        </w:rPr>
      </w:pPr>
      <w:r w:rsidRPr="00370F64">
        <w:rPr>
          <w:rFonts w:asciiTheme="majorBidi" w:hAnsiTheme="majorBidi" w:cstheme="majorBidi"/>
          <w:sz w:val="22"/>
          <w:szCs w:val="24"/>
          <w:lang w:val="en-GB" w:eastAsia="fr-FR"/>
        </w:rPr>
        <w:t xml:space="preserve">Duly empowered to sign </w:t>
      </w:r>
      <w:r w:rsidR="001A5DED" w:rsidRPr="00370F64">
        <w:rPr>
          <w:rFonts w:asciiTheme="majorBidi" w:hAnsiTheme="majorBidi" w:cstheme="majorBidi"/>
          <w:sz w:val="22"/>
          <w:szCs w:val="24"/>
          <w:lang w:val="en-GB" w:eastAsia="fr-FR"/>
        </w:rPr>
        <w:t>in the name and on behalf of</w:t>
      </w:r>
      <w:r w:rsidR="001A5DED" w:rsidRPr="00370F64">
        <w:rPr>
          <w:rFonts w:asciiTheme="majorBidi" w:hAnsiTheme="majorBidi" w:cstheme="majorBidi"/>
          <w:sz w:val="22"/>
          <w:szCs w:val="24"/>
          <w:vertAlign w:val="superscript"/>
          <w:lang w:val="en-GB" w:eastAsia="fr-FR"/>
        </w:rPr>
        <w:footnoteReference w:id="5"/>
      </w:r>
      <w:r w:rsidR="001A5DED" w:rsidRPr="00370F64">
        <w:rPr>
          <w:rFonts w:asciiTheme="majorBidi" w:hAnsiTheme="majorBidi" w:cstheme="majorBidi"/>
          <w:sz w:val="22"/>
          <w:szCs w:val="24"/>
          <w:lang w:val="en-GB" w:eastAsia="fr-FR"/>
        </w:rPr>
        <w:t>:</w:t>
      </w:r>
      <w:r w:rsidR="001A5DED" w:rsidRPr="00370F64">
        <w:rPr>
          <w:rFonts w:asciiTheme="majorBidi" w:hAnsiTheme="majorBidi" w:cstheme="majorBidi"/>
          <w:sz w:val="22"/>
          <w:szCs w:val="22"/>
          <w:lang w:val="en-GB" w:eastAsia="fr-FR"/>
        </w:rPr>
        <w:tab/>
      </w:r>
    </w:p>
    <w:p w14:paraId="01ED046B" w14:textId="299C3D8E" w:rsidR="00FB2E94" w:rsidRPr="00370F64" w:rsidRDefault="001A5DED" w:rsidP="00C62885">
      <w:pPr>
        <w:tabs>
          <w:tab w:val="right" w:leader="underscore" w:pos="4820"/>
        </w:tabs>
        <w:spacing w:line="240" w:lineRule="atLeast"/>
        <w:jc w:val="both"/>
        <w:rPr>
          <w:rFonts w:asciiTheme="majorBidi" w:eastAsia="Calibri" w:hAnsiTheme="majorBidi" w:cstheme="majorBidi"/>
          <w:sz w:val="22"/>
          <w:szCs w:val="22"/>
        </w:rPr>
      </w:pPr>
      <w:r w:rsidRPr="00370F64">
        <w:rPr>
          <w:rFonts w:asciiTheme="majorBidi" w:eastAsia="Calibri" w:hAnsiTheme="majorBidi" w:cstheme="majorBidi"/>
          <w:sz w:val="22"/>
          <w:szCs w:val="22"/>
        </w:rPr>
        <w:t>Signature:</w:t>
      </w:r>
      <w:r w:rsidRPr="00370F64">
        <w:rPr>
          <w:rFonts w:asciiTheme="majorBidi" w:eastAsia="Calibri" w:hAnsiTheme="majorBidi" w:cstheme="majorBidi"/>
          <w:sz w:val="22"/>
          <w:szCs w:val="22"/>
        </w:rPr>
        <w:tab/>
        <w:t xml:space="preserve">Dated: </w:t>
      </w:r>
      <w:r w:rsidRPr="00370F64">
        <w:rPr>
          <w:rFonts w:asciiTheme="majorBidi" w:eastAsia="Calibri" w:hAnsiTheme="majorBidi" w:cstheme="majorBidi"/>
          <w:sz w:val="22"/>
          <w:szCs w:val="22"/>
        </w:rPr>
        <w:tab/>
      </w:r>
    </w:p>
    <w:p w14:paraId="2B05CCBD" w14:textId="77777777" w:rsidR="001A5DED" w:rsidRPr="00370F64" w:rsidRDefault="001A5DED" w:rsidP="00186442">
      <w:pPr>
        <w:pStyle w:val="SectionIVHeader"/>
        <w:jc w:val="both"/>
        <w:rPr>
          <w:rFonts w:asciiTheme="majorBidi" w:hAnsiTheme="majorBidi" w:cstheme="majorBidi"/>
          <w:lang w:val="en-GB"/>
        </w:rPr>
      </w:pPr>
      <w:r w:rsidRPr="00370F64">
        <w:rPr>
          <w:rFonts w:asciiTheme="majorBidi" w:hAnsiTheme="majorBidi" w:cstheme="majorBidi"/>
          <w:sz w:val="22"/>
          <w:szCs w:val="22"/>
          <w:lang w:val="en-GB"/>
        </w:rPr>
        <w:br w:type="page"/>
      </w:r>
    </w:p>
    <w:p w14:paraId="188C3206" w14:textId="77777777" w:rsidR="00240571" w:rsidRPr="00370F64" w:rsidRDefault="00240571" w:rsidP="00E31FF7">
      <w:pPr>
        <w:pStyle w:val="SectionIVHeader"/>
        <w:rPr>
          <w:rFonts w:asciiTheme="majorBidi" w:hAnsiTheme="majorBidi" w:cstheme="majorBidi"/>
        </w:rPr>
      </w:pPr>
      <w:bookmarkStart w:id="194" w:name="_Toc475090408"/>
      <w:r w:rsidRPr="00370F64">
        <w:rPr>
          <w:rFonts w:asciiTheme="majorBidi" w:hAnsiTheme="majorBidi" w:cstheme="majorBidi"/>
          <w:lang w:val="en-GB"/>
        </w:rPr>
        <w:lastRenderedPageBreak/>
        <w:t>Form ELI</w:t>
      </w:r>
      <w:r w:rsidR="00E31FF7" w:rsidRPr="00370F64">
        <w:rPr>
          <w:rFonts w:asciiTheme="majorBidi" w:hAnsiTheme="majorBidi" w:cstheme="majorBidi"/>
          <w:lang w:val="en-GB"/>
        </w:rPr>
        <w:noBreakHyphen/>
      </w:r>
      <w:r w:rsidRPr="00370F64">
        <w:rPr>
          <w:rFonts w:asciiTheme="majorBidi" w:hAnsiTheme="majorBidi" w:cstheme="majorBidi"/>
          <w:lang w:val="en-GB"/>
        </w:rPr>
        <w:t>1.1</w:t>
      </w:r>
      <w:bookmarkEnd w:id="193"/>
      <w:r w:rsidR="00E31FF7" w:rsidRPr="00370F64">
        <w:rPr>
          <w:rFonts w:asciiTheme="majorBidi" w:hAnsiTheme="majorBidi" w:cstheme="majorBidi"/>
          <w:lang w:val="en-GB"/>
        </w:rPr>
        <w:t>:</w:t>
      </w:r>
      <w:r w:rsidR="00E31FF7" w:rsidRPr="00370F64">
        <w:rPr>
          <w:rFonts w:asciiTheme="majorBidi" w:hAnsiTheme="majorBidi" w:cstheme="majorBidi"/>
          <w:lang w:val="en-GB"/>
        </w:rPr>
        <w:br/>
      </w:r>
      <w:r w:rsidRPr="00370F64">
        <w:rPr>
          <w:rFonts w:asciiTheme="majorBidi" w:hAnsiTheme="majorBidi" w:cstheme="majorBidi"/>
        </w:rPr>
        <w:t>Bidder Information Form</w:t>
      </w:r>
      <w:bookmarkEnd w:id="194"/>
    </w:p>
    <w:p w14:paraId="5567CEF8" w14:textId="77777777" w:rsidR="004B1687" w:rsidRPr="00370F64" w:rsidRDefault="004B1687" w:rsidP="00E31FF7">
      <w:pPr>
        <w:pStyle w:val="SectionIVHeader"/>
        <w:rPr>
          <w:rFonts w:asciiTheme="majorBidi" w:hAnsiTheme="majorBidi" w:cstheme="majorBidi"/>
        </w:rPr>
      </w:pPr>
    </w:p>
    <w:p w14:paraId="0A7BE22E" w14:textId="77777777" w:rsidR="00240571" w:rsidRPr="00370F64" w:rsidRDefault="00240571" w:rsidP="00240571">
      <w:pPr>
        <w:jc w:val="right"/>
        <w:rPr>
          <w:rFonts w:asciiTheme="majorBidi" w:hAnsiTheme="majorBidi" w:cstheme="majorBidi"/>
          <w:spacing w:val="-2"/>
        </w:rPr>
      </w:pPr>
      <w:r w:rsidRPr="00370F64">
        <w:rPr>
          <w:rFonts w:asciiTheme="majorBidi" w:hAnsiTheme="majorBidi" w:cstheme="majorBidi"/>
          <w:spacing w:val="-2"/>
        </w:rPr>
        <w:t xml:space="preserve">Date: </w:t>
      </w:r>
      <w:r w:rsidRPr="00370F64">
        <w:rPr>
          <w:rFonts w:asciiTheme="majorBidi" w:hAnsiTheme="majorBidi" w:cstheme="majorBidi"/>
          <w:i/>
        </w:rPr>
        <w:t>_________________</w:t>
      </w:r>
      <w:r w:rsidRPr="00370F64">
        <w:rPr>
          <w:rFonts w:asciiTheme="majorBidi" w:hAnsiTheme="majorBidi" w:cstheme="majorBidi"/>
        </w:rPr>
        <w:br/>
      </w:r>
      <w:r w:rsidR="0058575D" w:rsidRPr="00370F64">
        <w:rPr>
          <w:rFonts w:asciiTheme="majorBidi" w:hAnsiTheme="majorBidi" w:cstheme="majorBidi"/>
          <w:spacing w:val="-2"/>
        </w:rPr>
        <w:t>IPC</w:t>
      </w:r>
      <w:r w:rsidRPr="00370F64">
        <w:rPr>
          <w:rFonts w:asciiTheme="majorBidi" w:hAnsiTheme="majorBidi" w:cstheme="majorBidi"/>
          <w:spacing w:val="-2"/>
        </w:rPr>
        <w:t xml:space="preserve"> No. and title: </w:t>
      </w:r>
      <w:r w:rsidRPr="00370F64">
        <w:rPr>
          <w:rFonts w:asciiTheme="majorBidi" w:hAnsiTheme="majorBidi" w:cstheme="majorBidi"/>
          <w:i/>
          <w:spacing w:val="3"/>
        </w:rPr>
        <w:t>_________________</w:t>
      </w:r>
      <w:r w:rsidRPr="00370F64">
        <w:rPr>
          <w:rFonts w:asciiTheme="majorBidi" w:hAnsiTheme="majorBidi" w:cstheme="majorBidi"/>
          <w:spacing w:val="3"/>
        </w:rPr>
        <w:br/>
      </w:r>
      <w:r w:rsidRPr="00370F64">
        <w:rPr>
          <w:rFonts w:asciiTheme="majorBidi" w:hAnsiTheme="majorBidi" w:cstheme="majorBidi"/>
          <w:spacing w:val="-2"/>
        </w:rPr>
        <w:t>Page</w:t>
      </w:r>
      <w:r w:rsidRPr="00370F64">
        <w:rPr>
          <w:rFonts w:asciiTheme="majorBidi" w:hAnsiTheme="majorBidi" w:cstheme="majorBidi"/>
          <w:i/>
          <w:spacing w:val="-2"/>
        </w:rPr>
        <w:t xml:space="preserve"> </w:t>
      </w:r>
      <w:r w:rsidRPr="00370F64">
        <w:rPr>
          <w:rFonts w:asciiTheme="majorBidi" w:hAnsiTheme="majorBidi" w:cstheme="majorBidi"/>
          <w:i/>
        </w:rPr>
        <w:t>__________</w:t>
      </w:r>
      <w:r w:rsidRPr="00370F64">
        <w:rPr>
          <w:rFonts w:asciiTheme="majorBidi" w:hAnsiTheme="majorBidi" w:cstheme="majorBidi"/>
          <w:spacing w:val="-2"/>
        </w:rPr>
        <w:t xml:space="preserve">of </w:t>
      </w:r>
      <w:r w:rsidRPr="00370F64">
        <w:rPr>
          <w:rFonts w:asciiTheme="majorBidi" w:hAnsiTheme="majorBidi" w:cstheme="majorBidi"/>
          <w:i/>
          <w:spacing w:val="1"/>
        </w:rPr>
        <w:t>_______________</w:t>
      </w:r>
      <w:r w:rsidRPr="00370F64">
        <w:rPr>
          <w:rFonts w:asciiTheme="majorBidi" w:hAnsiTheme="majorBidi" w:cstheme="majorBidi"/>
          <w:spacing w:val="-2"/>
        </w:rPr>
        <w:t>pages</w:t>
      </w:r>
    </w:p>
    <w:p w14:paraId="4DA0A945" w14:textId="77777777" w:rsidR="00240571" w:rsidRPr="00370F64" w:rsidRDefault="00240571" w:rsidP="00240571">
      <w:pPr>
        <w:jc w:val="right"/>
        <w:rPr>
          <w:rFonts w:asciiTheme="majorBidi" w:hAnsiTheme="majorBidi" w:cstheme="majorBidi"/>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D5731E" w:rsidRPr="00370F64" w14:paraId="0BA2AB93" w14:textId="77777777" w:rsidTr="00802BFA">
        <w:tc>
          <w:tcPr>
            <w:tcW w:w="9279" w:type="dxa"/>
            <w:tcBorders>
              <w:top w:val="single" w:sz="2" w:space="0" w:color="auto"/>
              <w:left w:val="single" w:sz="2" w:space="0" w:color="auto"/>
              <w:bottom w:val="single" w:sz="2" w:space="0" w:color="auto"/>
              <w:right w:val="single" w:sz="2" w:space="0" w:color="auto"/>
            </w:tcBorders>
          </w:tcPr>
          <w:p w14:paraId="278A9C80" w14:textId="77777777" w:rsidR="00240571" w:rsidRPr="00370F64" w:rsidRDefault="00240571" w:rsidP="00802BFA">
            <w:pPr>
              <w:spacing w:before="40" w:after="120"/>
              <w:ind w:left="90"/>
              <w:rPr>
                <w:rFonts w:asciiTheme="majorBidi" w:hAnsiTheme="majorBidi" w:cstheme="majorBidi"/>
                <w:spacing w:val="-2"/>
              </w:rPr>
            </w:pPr>
            <w:r w:rsidRPr="00370F64">
              <w:rPr>
                <w:rFonts w:asciiTheme="majorBidi" w:hAnsiTheme="majorBidi" w:cstheme="majorBidi"/>
                <w:spacing w:val="-2"/>
              </w:rPr>
              <w:t>Bidder's name</w:t>
            </w:r>
          </w:p>
        </w:tc>
      </w:tr>
      <w:tr w:rsidR="00D5731E" w:rsidRPr="00370F64" w14:paraId="7172FAF9" w14:textId="77777777" w:rsidTr="00802BFA">
        <w:tc>
          <w:tcPr>
            <w:tcW w:w="9279" w:type="dxa"/>
            <w:tcBorders>
              <w:top w:val="single" w:sz="2" w:space="0" w:color="auto"/>
              <w:left w:val="single" w:sz="2" w:space="0" w:color="auto"/>
              <w:bottom w:val="single" w:sz="2" w:space="0" w:color="auto"/>
              <w:right w:val="single" w:sz="2" w:space="0" w:color="auto"/>
            </w:tcBorders>
          </w:tcPr>
          <w:p w14:paraId="7A9CEE68" w14:textId="77777777" w:rsidR="00240571" w:rsidRPr="00370F64" w:rsidRDefault="00240571" w:rsidP="00802BFA">
            <w:pPr>
              <w:spacing w:before="40" w:after="120"/>
              <w:ind w:left="90"/>
              <w:rPr>
                <w:rFonts w:asciiTheme="majorBidi" w:hAnsiTheme="majorBidi" w:cstheme="majorBidi"/>
                <w:spacing w:val="-10"/>
              </w:rPr>
            </w:pPr>
            <w:r w:rsidRPr="00370F64">
              <w:rPr>
                <w:rFonts w:asciiTheme="majorBidi" w:hAnsiTheme="majorBidi" w:cstheme="majorBidi"/>
                <w:spacing w:val="-2"/>
              </w:rPr>
              <w:t xml:space="preserve">In </w:t>
            </w:r>
            <w:proofErr w:type="gramStart"/>
            <w:r w:rsidRPr="00370F64">
              <w:rPr>
                <w:rFonts w:asciiTheme="majorBidi" w:hAnsiTheme="majorBidi" w:cstheme="majorBidi"/>
                <w:spacing w:val="-2"/>
              </w:rPr>
              <w:t>case</w:t>
            </w:r>
            <w:proofErr w:type="gramEnd"/>
            <w:r w:rsidRPr="00370F64">
              <w:rPr>
                <w:rFonts w:asciiTheme="majorBidi" w:hAnsiTheme="majorBidi" w:cstheme="majorBidi"/>
                <w:spacing w:val="-2"/>
              </w:rPr>
              <w:t xml:space="preserve"> of Joint Venture (JV), </w:t>
            </w:r>
            <w:r w:rsidRPr="00370F64">
              <w:rPr>
                <w:rFonts w:asciiTheme="majorBidi" w:hAnsiTheme="majorBidi" w:cstheme="majorBidi"/>
                <w:spacing w:val="-10"/>
              </w:rPr>
              <w:t>name of each member:</w:t>
            </w:r>
          </w:p>
        </w:tc>
      </w:tr>
      <w:tr w:rsidR="00D5731E" w:rsidRPr="00370F64" w14:paraId="32D5195E" w14:textId="77777777" w:rsidTr="00802BFA">
        <w:tc>
          <w:tcPr>
            <w:tcW w:w="9279" w:type="dxa"/>
            <w:tcBorders>
              <w:top w:val="single" w:sz="2" w:space="0" w:color="auto"/>
              <w:left w:val="single" w:sz="2" w:space="0" w:color="auto"/>
              <w:bottom w:val="single" w:sz="2" w:space="0" w:color="auto"/>
              <w:right w:val="single" w:sz="2" w:space="0" w:color="auto"/>
            </w:tcBorders>
          </w:tcPr>
          <w:p w14:paraId="63131193" w14:textId="77777777" w:rsidR="00240571" w:rsidRPr="00370F64" w:rsidRDefault="00240571" w:rsidP="00802BFA">
            <w:pPr>
              <w:spacing w:before="40" w:after="120"/>
              <w:ind w:left="90"/>
              <w:rPr>
                <w:rFonts w:asciiTheme="majorBidi" w:hAnsiTheme="majorBidi" w:cstheme="majorBidi"/>
                <w:spacing w:val="-8"/>
              </w:rPr>
            </w:pPr>
            <w:r w:rsidRPr="00370F64">
              <w:rPr>
                <w:rFonts w:asciiTheme="majorBidi" w:hAnsiTheme="majorBidi" w:cstheme="majorBidi"/>
                <w:spacing w:val="-8"/>
              </w:rPr>
              <w:t xml:space="preserve">Bidder's actual or intended country of </w:t>
            </w:r>
            <w:r w:rsidR="00165569" w:rsidRPr="00370F64">
              <w:rPr>
                <w:rFonts w:asciiTheme="majorBidi" w:hAnsiTheme="majorBidi" w:cstheme="majorBidi"/>
                <w:spacing w:val="-8"/>
              </w:rPr>
              <w:t>constitution</w:t>
            </w:r>
            <w:r w:rsidRPr="00370F64">
              <w:rPr>
                <w:rFonts w:asciiTheme="majorBidi" w:hAnsiTheme="majorBidi" w:cstheme="majorBidi"/>
                <w:spacing w:val="-8"/>
              </w:rPr>
              <w:t>:</w:t>
            </w:r>
          </w:p>
          <w:p w14:paraId="6D961CA0" w14:textId="77777777" w:rsidR="00240571" w:rsidRPr="00370F64" w:rsidRDefault="00240571" w:rsidP="00802BFA">
            <w:pPr>
              <w:spacing w:before="40" w:after="120"/>
              <w:ind w:left="90"/>
              <w:rPr>
                <w:rFonts w:asciiTheme="majorBidi" w:hAnsiTheme="majorBidi" w:cstheme="majorBidi"/>
                <w:i/>
                <w:spacing w:val="6"/>
              </w:rPr>
            </w:pPr>
            <w:r w:rsidRPr="00370F64">
              <w:rPr>
                <w:rFonts w:asciiTheme="majorBidi" w:hAnsiTheme="majorBidi" w:cstheme="majorBidi"/>
                <w:i/>
                <w:spacing w:val="6"/>
              </w:rPr>
              <w:t>[indicate country of Constitution]</w:t>
            </w:r>
          </w:p>
        </w:tc>
      </w:tr>
      <w:tr w:rsidR="00D5731E" w:rsidRPr="00370F64" w14:paraId="037F3BF3" w14:textId="77777777" w:rsidTr="00802BFA">
        <w:tc>
          <w:tcPr>
            <w:tcW w:w="9279" w:type="dxa"/>
            <w:tcBorders>
              <w:top w:val="single" w:sz="2" w:space="0" w:color="auto"/>
              <w:left w:val="single" w:sz="2" w:space="0" w:color="auto"/>
              <w:bottom w:val="single" w:sz="2" w:space="0" w:color="auto"/>
              <w:right w:val="single" w:sz="2" w:space="0" w:color="auto"/>
            </w:tcBorders>
          </w:tcPr>
          <w:p w14:paraId="343AECB6" w14:textId="77777777" w:rsidR="00240571" w:rsidRPr="00370F64" w:rsidRDefault="00240571" w:rsidP="00802BFA">
            <w:pPr>
              <w:spacing w:before="40" w:after="120"/>
              <w:ind w:left="90"/>
              <w:rPr>
                <w:rFonts w:asciiTheme="majorBidi" w:hAnsiTheme="majorBidi" w:cstheme="majorBidi"/>
                <w:spacing w:val="-8"/>
              </w:rPr>
            </w:pPr>
            <w:r w:rsidRPr="00370F64">
              <w:rPr>
                <w:rFonts w:asciiTheme="majorBidi" w:hAnsiTheme="majorBidi" w:cstheme="majorBidi"/>
                <w:spacing w:val="-8"/>
              </w:rPr>
              <w:t xml:space="preserve">Bidder's actual or intended year of </w:t>
            </w:r>
            <w:r w:rsidR="00C620B2" w:rsidRPr="00370F64">
              <w:rPr>
                <w:rFonts w:asciiTheme="majorBidi" w:hAnsiTheme="majorBidi" w:cstheme="majorBidi"/>
                <w:spacing w:val="-8"/>
              </w:rPr>
              <w:t>constitution</w:t>
            </w:r>
            <w:r w:rsidRPr="00370F64">
              <w:rPr>
                <w:rFonts w:asciiTheme="majorBidi" w:hAnsiTheme="majorBidi" w:cstheme="majorBidi"/>
                <w:spacing w:val="-8"/>
              </w:rPr>
              <w:t>:</w:t>
            </w:r>
          </w:p>
          <w:p w14:paraId="5397D97C" w14:textId="77777777" w:rsidR="00240571" w:rsidRPr="00370F64" w:rsidRDefault="00240571" w:rsidP="00802BFA">
            <w:pPr>
              <w:spacing w:before="40" w:after="120"/>
              <w:ind w:left="90"/>
              <w:rPr>
                <w:rFonts w:asciiTheme="majorBidi" w:hAnsiTheme="majorBidi" w:cstheme="majorBidi"/>
                <w:i/>
                <w:spacing w:val="6"/>
              </w:rPr>
            </w:pPr>
          </w:p>
        </w:tc>
      </w:tr>
      <w:tr w:rsidR="00D5731E" w:rsidRPr="00370F64" w14:paraId="0F32B18B" w14:textId="77777777" w:rsidTr="00802BFA">
        <w:tc>
          <w:tcPr>
            <w:tcW w:w="9279" w:type="dxa"/>
            <w:tcBorders>
              <w:top w:val="single" w:sz="2" w:space="0" w:color="auto"/>
              <w:left w:val="single" w:sz="2" w:space="0" w:color="auto"/>
              <w:bottom w:val="single" w:sz="2" w:space="0" w:color="auto"/>
              <w:right w:val="single" w:sz="2" w:space="0" w:color="auto"/>
            </w:tcBorders>
          </w:tcPr>
          <w:p w14:paraId="432B7AD8" w14:textId="77777777" w:rsidR="00240571" w:rsidRPr="00370F64" w:rsidRDefault="00240571" w:rsidP="00802BFA">
            <w:pPr>
              <w:spacing w:before="40" w:after="120"/>
              <w:ind w:left="90"/>
              <w:rPr>
                <w:rFonts w:asciiTheme="majorBidi" w:hAnsiTheme="majorBidi" w:cstheme="majorBidi"/>
                <w:spacing w:val="-2"/>
              </w:rPr>
            </w:pPr>
            <w:r w:rsidRPr="00370F64">
              <w:rPr>
                <w:rFonts w:asciiTheme="majorBidi" w:hAnsiTheme="majorBidi" w:cstheme="majorBidi"/>
                <w:spacing w:val="-2"/>
              </w:rPr>
              <w:t xml:space="preserve">Bidder's legal address [in country of </w:t>
            </w:r>
            <w:r w:rsidR="00165569" w:rsidRPr="00370F64">
              <w:rPr>
                <w:rFonts w:asciiTheme="majorBidi" w:hAnsiTheme="majorBidi" w:cstheme="majorBidi"/>
                <w:spacing w:val="-2"/>
              </w:rPr>
              <w:t>constitution</w:t>
            </w:r>
            <w:r w:rsidRPr="00370F64">
              <w:rPr>
                <w:rFonts w:asciiTheme="majorBidi" w:hAnsiTheme="majorBidi" w:cstheme="majorBidi"/>
                <w:spacing w:val="-2"/>
              </w:rPr>
              <w:t>]:</w:t>
            </w:r>
          </w:p>
          <w:p w14:paraId="761498B1" w14:textId="77777777" w:rsidR="00240571" w:rsidRPr="00370F64" w:rsidRDefault="00240571" w:rsidP="00802BFA">
            <w:pPr>
              <w:spacing w:before="40" w:after="120"/>
              <w:ind w:left="90"/>
              <w:rPr>
                <w:rFonts w:asciiTheme="majorBidi" w:hAnsiTheme="majorBidi" w:cstheme="majorBidi"/>
                <w:i/>
                <w:spacing w:val="1"/>
              </w:rPr>
            </w:pPr>
          </w:p>
        </w:tc>
      </w:tr>
      <w:tr w:rsidR="00D5731E" w:rsidRPr="00370F64" w14:paraId="0B5C1DF0" w14:textId="77777777" w:rsidTr="00802BFA">
        <w:tc>
          <w:tcPr>
            <w:tcW w:w="9279" w:type="dxa"/>
            <w:tcBorders>
              <w:top w:val="single" w:sz="2" w:space="0" w:color="auto"/>
              <w:left w:val="single" w:sz="2" w:space="0" w:color="auto"/>
              <w:bottom w:val="single" w:sz="2" w:space="0" w:color="auto"/>
              <w:right w:val="single" w:sz="2" w:space="0" w:color="auto"/>
            </w:tcBorders>
          </w:tcPr>
          <w:p w14:paraId="26D1E30F" w14:textId="77777777" w:rsidR="00240571" w:rsidRPr="00370F64" w:rsidRDefault="00240571" w:rsidP="00802BFA">
            <w:pPr>
              <w:spacing w:before="40" w:after="120"/>
              <w:ind w:left="90"/>
              <w:rPr>
                <w:rFonts w:asciiTheme="majorBidi" w:hAnsiTheme="majorBidi" w:cstheme="majorBidi"/>
                <w:spacing w:val="-2"/>
              </w:rPr>
            </w:pPr>
            <w:r w:rsidRPr="00370F64">
              <w:rPr>
                <w:rFonts w:asciiTheme="majorBidi" w:hAnsiTheme="majorBidi" w:cstheme="majorBidi"/>
                <w:spacing w:val="-2"/>
              </w:rPr>
              <w:t>Bidder's authorized representative information</w:t>
            </w:r>
          </w:p>
          <w:p w14:paraId="5D008DD0" w14:textId="77777777" w:rsidR="00240571" w:rsidRPr="00370F64" w:rsidRDefault="00240571" w:rsidP="00802BFA">
            <w:pPr>
              <w:spacing w:before="40" w:after="120"/>
              <w:ind w:left="90"/>
              <w:rPr>
                <w:rFonts w:asciiTheme="majorBidi" w:hAnsiTheme="majorBidi" w:cstheme="majorBidi"/>
                <w:spacing w:val="6"/>
              </w:rPr>
            </w:pPr>
            <w:r w:rsidRPr="00370F64">
              <w:rPr>
                <w:rFonts w:asciiTheme="majorBidi" w:hAnsiTheme="majorBidi" w:cstheme="majorBidi"/>
                <w:spacing w:val="-2"/>
              </w:rPr>
              <w:t>Name: _____________________________________</w:t>
            </w:r>
          </w:p>
          <w:p w14:paraId="794D5CD2" w14:textId="77777777" w:rsidR="00240571" w:rsidRPr="00370F64" w:rsidRDefault="00240571" w:rsidP="00802BFA">
            <w:pPr>
              <w:spacing w:before="40" w:after="120"/>
              <w:ind w:left="90"/>
              <w:rPr>
                <w:rFonts w:asciiTheme="majorBidi" w:hAnsiTheme="majorBidi" w:cstheme="majorBidi"/>
                <w:i/>
                <w:spacing w:val="1"/>
              </w:rPr>
            </w:pPr>
            <w:r w:rsidRPr="00370F64">
              <w:rPr>
                <w:rFonts w:asciiTheme="majorBidi" w:hAnsiTheme="majorBidi" w:cstheme="majorBidi"/>
                <w:spacing w:val="-2"/>
              </w:rPr>
              <w:t xml:space="preserve">Address: </w:t>
            </w:r>
            <w:r w:rsidRPr="00370F64">
              <w:rPr>
                <w:rFonts w:asciiTheme="majorBidi" w:hAnsiTheme="majorBidi" w:cstheme="majorBidi"/>
                <w:i/>
                <w:spacing w:val="1"/>
              </w:rPr>
              <w:t>___________________________________</w:t>
            </w:r>
          </w:p>
          <w:p w14:paraId="27EED296" w14:textId="77777777" w:rsidR="00240571" w:rsidRPr="00370F64" w:rsidRDefault="00240571" w:rsidP="00802BFA">
            <w:pPr>
              <w:spacing w:before="40" w:after="120"/>
              <w:ind w:left="90"/>
              <w:rPr>
                <w:rFonts w:asciiTheme="majorBidi" w:hAnsiTheme="majorBidi" w:cstheme="majorBidi"/>
              </w:rPr>
            </w:pPr>
            <w:r w:rsidRPr="00370F64">
              <w:rPr>
                <w:rFonts w:asciiTheme="majorBidi" w:hAnsiTheme="majorBidi" w:cstheme="majorBidi"/>
                <w:spacing w:val="-2"/>
              </w:rPr>
              <w:t xml:space="preserve">Telephone/Fax numbers: </w:t>
            </w:r>
            <w:r w:rsidRPr="00370F64">
              <w:rPr>
                <w:rFonts w:asciiTheme="majorBidi" w:hAnsiTheme="majorBidi" w:cstheme="majorBidi"/>
                <w:i/>
              </w:rPr>
              <w:t>_______________________</w:t>
            </w:r>
          </w:p>
          <w:p w14:paraId="1011865B" w14:textId="77777777" w:rsidR="00240571" w:rsidRPr="00370F64" w:rsidRDefault="00240571" w:rsidP="00802BFA">
            <w:pPr>
              <w:spacing w:before="40" w:after="120"/>
              <w:ind w:left="90"/>
              <w:rPr>
                <w:rFonts w:asciiTheme="majorBidi" w:hAnsiTheme="majorBidi" w:cstheme="majorBidi"/>
              </w:rPr>
            </w:pPr>
            <w:r w:rsidRPr="00370F64">
              <w:rPr>
                <w:rFonts w:asciiTheme="majorBidi" w:hAnsiTheme="majorBidi" w:cstheme="majorBidi"/>
                <w:spacing w:val="-6"/>
              </w:rPr>
              <w:t xml:space="preserve">E-mail address: </w:t>
            </w:r>
            <w:r w:rsidRPr="00370F64">
              <w:rPr>
                <w:rFonts w:asciiTheme="majorBidi" w:hAnsiTheme="majorBidi" w:cstheme="majorBidi"/>
                <w:i/>
              </w:rPr>
              <w:t>______________________________</w:t>
            </w:r>
          </w:p>
        </w:tc>
      </w:tr>
      <w:tr w:rsidR="00D5731E" w:rsidRPr="00370F64" w14:paraId="7FB25778" w14:textId="77777777" w:rsidTr="00802BFA">
        <w:tc>
          <w:tcPr>
            <w:tcW w:w="9279" w:type="dxa"/>
            <w:tcBorders>
              <w:top w:val="single" w:sz="2" w:space="0" w:color="auto"/>
              <w:left w:val="single" w:sz="2" w:space="0" w:color="auto"/>
              <w:bottom w:val="single" w:sz="2" w:space="0" w:color="auto"/>
              <w:right w:val="single" w:sz="2" w:space="0" w:color="auto"/>
            </w:tcBorders>
          </w:tcPr>
          <w:p w14:paraId="67F54199" w14:textId="77777777" w:rsidR="00240571" w:rsidRPr="00370F64" w:rsidRDefault="00240571" w:rsidP="001F485F">
            <w:pPr>
              <w:spacing w:before="40" w:after="120"/>
              <w:ind w:left="90"/>
              <w:jc w:val="both"/>
              <w:rPr>
                <w:rFonts w:asciiTheme="majorBidi" w:hAnsiTheme="majorBidi" w:cstheme="majorBidi"/>
                <w:spacing w:val="-2"/>
              </w:rPr>
            </w:pPr>
            <w:r w:rsidRPr="00370F64">
              <w:rPr>
                <w:rFonts w:asciiTheme="majorBidi" w:hAnsiTheme="majorBidi" w:cstheme="majorBidi"/>
                <w:spacing w:val="-2"/>
              </w:rPr>
              <w:t>1. Attached are copies of original documents of</w:t>
            </w:r>
          </w:p>
          <w:p w14:paraId="46E27A60" w14:textId="77777777" w:rsidR="00240571" w:rsidRPr="00370F64" w:rsidRDefault="00B3320B" w:rsidP="00B3320B">
            <w:pPr>
              <w:spacing w:before="40" w:after="120"/>
              <w:ind w:left="360" w:hanging="270"/>
              <w:jc w:val="both"/>
              <w:rPr>
                <w:rFonts w:asciiTheme="majorBidi" w:hAnsiTheme="majorBidi" w:cstheme="majorBidi"/>
                <w:spacing w:val="-2"/>
              </w:rPr>
            </w:pPr>
            <w:r w:rsidRPr="00370F64">
              <w:rPr>
                <w:rFonts w:asciiTheme="majorBidi" w:eastAsia="Wingdings" w:hAnsiTheme="majorBidi" w:cstheme="majorBidi"/>
                <w:spacing w:val="-2"/>
              </w:rPr>
              <w:t>¨</w:t>
            </w:r>
            <w:r w:rsidRPr="00370F64">
              <w:rPr>
                <w:rFonts w:asciiTheme="majorBidi" w:hAnsiTheme="majorBidi" w:cstheme="majorBidi"/>
                <w:spacing w:val="-2"/>
              </w:rPr>
              <w:t xml:space="preserve"> </w:t>
            </w:r>
            <w:r w:rsidR="00240571" w:rsidRPr="00370F64">
              <w:rPr>
                <w:rFonts w:asciiTheme="majorBidi" w:hAnsiTheme="majorBidi" w:cstheme="majorBidi"/>
                <w:spacing w:val="-2"/>
              </w:rPr>
              <w:t xml:space="preserve">Articles of </w:t>
            </w:r>
            <w:r w:rsidR="00B32877" w:rsidRPr="00370F64">
              <w:rPr>
                <w:rFonts w:asciiTheme="majorBidi" w:hAnsiTheme="majorBidi" w:cstheme="majorBidi"/>
                <w:spacing w:val="-2"/>
              </w:rPr>
              <w:t>Constitution</w:t>
            </w:r>
            <w:r w:rsidR="00240571" w:rsidRPr="00370F64">
              <w:rPr>
                <w:rFonts w:asciiTheme="majorBidi" w:hAnsiTheme="majorBidi" w:cstheme="majorBidi"/>
                <w:spacing w:val="-2"/>
              </w:rPr>
              <w:t xml:space="preserve"> (or equivalent documents of association) of the legal entity named above</w:t>
            </w:r>
            <w:r w:rsidR="00674851" w:rsidRPr="00370F64">
              <w:rPr>
                <w:rFonts w:asciiTheme="majorBidi" w:hAnsiTheme="majorBidi" w:cstheme="majorBidi"/>
                <w:spacing w:val="-2"/>
              </w:rPr>
              <w:t>;</w:t>
            </w:r>
          </w:p>
          <w:p w14:paraId="797D8F03" w14:textId="77777777" w:rsidR="00240571" w:rsidRPr="00370F64" w:rsidRDefault="00B3320B" w:rsidP="00B3320B">
            <w:pPr>
              <w:spacing w:before="40" w:after="120"/>
              <w:ind w:left="360" w:hanging="270"/>
              <w:jc w:val="both"/>
              <w:rPr>
                <w:rFonts w:asciiTheme="majorBidi" w:hAnsiTheme="majorBidi" w:cstheme="majorBidi"/>
                <w:spacing w:val="-2"/>
              </w:rPr>
            </w:pPr>
            <w:r w:rsidRPr="00370F64">
              <w:rPr>
                <w:rFonts w:asciiTheme="majorBidi" w:eastAsia="Wingdings" w:hAnsiTheme="majorBidi" w:cstheme="majorBidi"/>
                <w:spacing w:val="-2"/>
              </w:rPr>
              <w:t>¨</w:t>
            </w:r>
            <w:r w:rsidRPr="00370F64">
              <w:rPr>
                <w:rFonts w:asciiTheme="majorBidi" w:hAnsiTheme="majorBidi" w:cstheme="majorBidi"/>
                <w:spacing w:val="-2"/>
              </w:rPr>
              <w:t xml:space="preserve"> </w:t>
            </w:r>
            <w:r w:rsidR="00240571" w:rsidRPr="00370F64">
              <w:rPr>
                <w:rFonts w:asciiTheme="majorBidi" w:hAnsiTheme="majorBidi" w:cstheme="majorBidi"/>
                <w:spacing w:val="-2"/>
              </w:rPr>
              <w:t>In case of JV, letter of intent to form JV or JV agreement, in accordance with ITB 4.1</w:t>
            </w:r>
            <w:r w:rsidR="00674851" w:rsidRPr="00370F64">
              <w:rPr>
                <w:rFonts w:asciiTheme="majorBidi" w:hAnsiTheme="majorBidi" w:cstheme="majorBidi"/>
                <w:spacing w:val="-2"/>
              </w:rPr>
              <w:t>;</w:t>
            </w:r>
          </w:p>
          <w:p w14:paraId="60E453A2" w14:textId="77777777" w:rsidR="00240571" w:rsidRPr="00370F64" w:rsidRDefault="00B3320B" w:rsidP="00B3320B">
            <w:pPr>
              <w:spacing w:before="40" w:after="120"/>
              <w:ind w:left="360" w:hanging="270"/>
              <w:jc w:val="both"/>
              <w:rPr>
                <w:rFonts w:asciiTheme="majorBidi" w:hAnsiTheme="majorBidi" w:cstheme="majorBidi"/>
                <w:spacing w:val="-2"/>
              </w:rPr>
            </w:pPr>
            <w:r w:rsidRPr="00370F64">
              <w:rPr>
                <w:rFonts w:asciiTheme="majorBidi" w:eastAsia="Wingdings" w:hAnsiTheme="majorBidi" w:cstheme="majorBidi"/>
                <w:spacing w:val="-2"/>
              </w:rPr>
              <w:t>¨</w:t>
            </w:r>
            <w:r w:rsidRPr="00370F64">
              <w:rPr>
                <w:rFonts w:asciiTheme="majorBidi" w:hAnsiTheme="majorBidi" w:cstheme="majorBidi"/>
                <w:spacing w:val="-2"/>
              </w:rPr>
              <w:t xml:space="preserve"> </w:t>
            </w:r>
            <w:r w:rsidR="00240571" w:rsidRPr="00370F64">
              <w:rPr>
                <w:rFonts w:asciiTheme="majorBidi" w:hAnsiTheme="majorBidi" w:cstheme="majorBidi"/>
                <w:spacing w:val="-2"/>
              </w:rPr>
              <w:t xml:space="preserve">In case of </w:t>
            </w:r>
            <w:r w:rsidR="0052276A" w:rsidRPr="00370F64">
              <w:rPr>
                <w:rFonts w:asciiTheme="majorBidi" w:hAnsiTheme="majorBidi" w:cstheme="majorBidi"/>
                <w:spacing w:val="-2"/>
              </w:rPr>
              <w:t>s</w:t>
            </w:r>
            <w:r w:rsidR="00B32877" w:rsidRPr="00370F64">
              <w:rPr>
                <w:rFonts w:asciiTheme="majorBidi" w:hAnsiTheme="majorBidi" w:cstheme="majorBidi"/>
                <w:spacing w:val="-2"/>
              </w:rPr>
              <w:t>tate</w:t>
            </w:r>
            <w:r w:rsidR="00240571" w:rsidRPr="00370F64">
              <w:rPr>
                <w:rFonts w:asciiTheme="majorBidi" w:hAnsiTheme="majorBidi" w:cstheme="majorBidi"/>
                <w:spacing w:val="-2"/>
              </w:rPr>
              <w:t>-owned enterprise or institution</w:t>
            </w:r>
            <w:proofErr w:type="gramStart"/>
            <w:r w:rsidR="00240571" w:rsidRPr="00370F64">
              <w:rPr>
                <w:rFonts w:asciiTheme="majorBidi" w:hAnsiTheme="majorBidi" w:cstheme="majorBidi"/>
                <w:spacing w:val="-2"/>
              </w:rPr>
              <w:t>, in accordance with</w:t>
            </w:r>
            <w:proofErr w:type="gramEnd"/>
            <w:r w:rsidR="00240571" w:rsidRPr="00370F64">
              <w:rPr>
                <w:rFonts w:asciiTheme="majorBidi" w:hAnsiTheme="majorBidi" w:cstheme="majorBidi"/>
                <w:spacing w:val="-2"/>
              </w:rPr>
              <w:t xml:space="preserve"> ITB 4.3 documents establishing:</w:t>
            </w:r>
          </w:p>
          <w:p w14:paraId="32695D45" w14:textId="77777777" w:rsidR="00240571" w:rsidRPr="00370F64" w:rsidRDefault="00240571" w:rsidP="00427366">
            <w:pPr>
              <w:pStyle w:val="Paragraphedeliste2"/>
              <w:widowControl w:val="0"/>
              <w:numPr>
                <w:ilvl w:val="0"/>
                <w:numId w:val="71"/>
              </w:numPr>
              <w:autoSpaceDE w:val="0"/>
              <w:autoSpaceDN w:val="0"/>
              <w:spacing w:before="40" w:after="120"/>
              <w:rPr>
                <w:rFonts w:asciiTheme="majorBidi" w:hAnsiTheme="majorBidi" w:cstheme="majorBidi"/>
                <w:spacing w:val="-8"/>
              </w:rPr>
            </w:pPr>
            <w:r w:rsidRPr="00370F64">
              <w:rPr>
                <w:rFonts w:asciiTheme="majorBidi" w:hAnsiTheme="majorBidi" w:cstheme="majorBidi"/>
                <w:spacing w:val="-2"/>
              </w:rPr>
              <w:t>Legal and financial autonomy</w:t>
            </w:r>
            <w:r w:rsidR="00DA7D3E" w:rsidRPr="00370F64">
              <w:rPr>
                <w:rFonts w:asciiTheme="majorBidi" w:hAnsiTheme="majorBidi" w:cstheme="majorBidi"/>
                <w:spacing w:val="-2"/>
              </w:rPr>
              <w:t>;</w:t>
            </w:r>
          </w:p>
          <w:p w14:paraId="0F2BFDBB" w14:textId="77777777" w:rsidR="00240571" w:rsidRPr="00370F64" w:rsidRDefault="00240571" w:rsidP="00427366">
            <w:pPr>
              <w:pStyle w:val="Paragraphedeliste2"/>
              <w:widowControl w:val="0"/>
              <w:numPr>
                <w:ilvl w:val="0"/>
                <w:numId w:val="71"/>
              </w:numPr>
              <w:autoSpaceDE w:val="0"/>
              <w:autoSpaceDN w:val="0"/>
              <w:spacing w:before="40" w:after="120"/>
              <w:rPr>
                <w:rFonts w:asciiTheme="majorBidi" w:hAnsiTheme="majorBidi" w:cstheme="majorBidi"/>
                <w:spacing w:val="-8"/>
              </w:rPr>
            </w:pPr>
            <w:r w:rsidRPr="00370F64">
              <w:rPr>
                <w:rFonts w:asciiTheme="majorBidi" w:hAnsiTheme="majorBidi" w:cstheme="majorBidi"/>
                <w:spacing w:val="-2"/>
              </w:rPr>
              <w:t>Operation under commercial law</w:t>
            </w:r>
            <w:r w:rsidR="00DA7D3E" w:rsidRPr="00370F64">
              <w:rPr>
                <w:rFonts w:asciiTheme="majorBidi" w:hAnsiTheme="majorBidi" w:cstheme="majorBidi"/>
                <w:spacing w:val="-2"/>
              </w:rPr>
              <w:t>;</w:t>
            </w:r>
          </w:p>
          <w:p w14:paraId="25B1A45C" w14:textId="77777777" w:rsidR="00240571" w:rsidRPr="00370F64" w:rsidRDefault="00240571" w:rsidP="00427366">
            <w:pPr>
              <w:pStyle w:val="Paragraphedeliste2"/>
              <w:widowControl w:val="0"/>
              <w:numPr>
                <w:ilvl w:val="0"/>
                <w:numId w:val="71"/>
              </w:numPr>
              <w:autoSpaceDE w:val="0"/>
              <w:autoSpaceDN w:val="0"/>
              <w:spacing w:before="40" w:after="120"/>
              <w:rPr>
                <w:rFonts w:asciiTheme="majorBidi" w:hAnsiTheme="majorBidi" w:cstheme="majorBidi"/>
                <w:spacing w:val="-8"/>
              </w:rPr>
            </w:pPr>
            <w:r w:rsidRPr="00370F64">
              <w:rPr>
                <w:rFonts w:asciiTheme="majorBidi" w:hAnsiTheme="majorBidi" w:cstheme="majorBidi"/>
                <w:spacing w:val="-2"/>
              </w:rPr>
              <w:t xml:space="preserve">Establishing that the Bidder is not </w:t>
            </w:r>
            <w:proofErr w:type="gramStart"/>
            <w:r w:rsidRPr="00370F64">
              <w:rPr>
                <w:rFonts w:asciiTheme="majorBidi" w:hAnsiTheme="majorBidi" w:cstheme="majorBidi"/>
                <w:spacing w:val="-2"/>
              </w:rPr>
              <w:t>dependent</w:t>
            </w:r>
            <w:proofErr w:type="gramEnd"/>
            <w:r w:rsidRPr="00370F64">
              <w:rPr>
                <w:rFonts w:asciiTheme="majorBidi" w:hAnsiTheme="majorBidi" w:cstheme="majorBidi"/>
                <w:spacing w:val="-2"/>
              </w:rPr>
              <w:t xml:space="preserve"> agency of the </w:t>
            </w:r>
            <w:r w:rsidR="00460A0B" w:rsidRPr="00370F64">
              <w:rPr>
                <w:rFonts w:asciiTheme="majorBidi" w:hAnsiTheme="majorBidi" w:cstheme="majorBidi"/>
                <w:spacing w:val="-2"/>
              </w:rPr>
              <w:t>Purchaser</w:t>
            </w:r>
            <w:r w:rsidR="00DA7D3E" w:rsidRPr="00370F64">
              <w:rPr>
                <w:rFonts w:asciiTheme="majorBidi" w:hAnsiTheme="majorBidi" w:cstheme="majorBidi"/>
                <w:spacing w:val="-2"/>
              </w:rPr>
              <w:t xml:space="preserve">. </w:t>
            </w:r>
          </w:p>
          <w:p w14:paraId="2AFB2475" w14:textId="77777777" w:rsidR="00240571" w:rsidRPr="00370F64" w:rsidRDefault="00240571" w:rsidP="00030EC1">
            <w:pPr>
              <w:spacing w:before="40" w:after="120"/>
              <w:ind w:left="360" w:hanging="270"/>
              <w:jc w:val="both"/>
              <w:rPr>
                <w:rFonts w:asciiTheme="majorBidi" w:hAnsiTheme="majorBidi" w:cstheme="majorBidi"/>
                <w:spacing w:val="-8"/>
              </w:rPr>
            </w:pPr>
            <w:r w:rsidRPr="00370F64">
              <w:rPr>
                <w:rFonts w:asciiTheme="majorBidi" w:hAnsiTheme="majorBidi" w:cstheme="majorBidi"/>
                <w:spacing w:val="-2"/>
              </w:rPr>
              <w:t xml:space="preserve">2. Included are the organizational chart, a list of </w:t>
            </w:r>
            <w:proofErr w:type="gramStart"/>
            <w:r w:rsidRPr="00370F64">
              <w:rPr>
                <w:rFonts w:asciiTheme="majorBidi" w:hAnsiTheme="majorBidi" w:cstheme="majorBidi"/>
                <w:spacing w:val="-2"/>
              </w:rPr>
              <w:t>Board of</w:t>
            </w:r>
            <w:proofErr w:type="gramEnd"/>
            <w:r w:rsidRPr="00370F64">
              <w:rPr>
                <w:rFonts w:asciiTheme="majorBidi" w:hAnsiTheme="majorBidi" w:cstheme="majorBidi"/>
                <w:spacing w:val="-2"/>
              </w:rPr>
              <w:t xml:space="preserve"> Directors, and the beneficial ownership.</w:t>
            </w:r>
          </w:p>
        </w:tc>
      </w:tr>
    </w:tbl>
    <w:p w14:paraId="77D294EB" w14:textId="77777777" w:rsidR="00240571" w:rsidRPr="00370F64" w:rsidRDefault="00240571" w:rsidP="00240571">
      <w:pPr>
        <w:jc w:val="center"/>
        <w:rPr>
          <w:rFonts w:asciiTheme="majorBidi" w:hAnsiTheme="majorBidi" w:cstheme="majorBidi"/>
          <w:b/>
          <w:sz w:val="32"/>
          <w:szCs w:val="32"/>
        </w:rPr>
      </w:pPr>
      <w:r w:rsidRPr="00370F64">
        <w:rPr>
          <w:rFonts w:asciiTheme="majorBidi" w:hAnsiTheme="majorBidi" w:cstheme="majorBidi"/>
          <w:sz w:val="20"/>
        </w:rPr>
        <w:br w:type="page"/>
      </w:r>
    </w:p>
    <w:p w14:paraId="64A8052A" w14:textId="77777777" w:rsidR="00E31FF7" w:rsidRPr="00370F64" w:rsidRDefault="00240571" w:rsidP="00E31FF7">
      <w:pPr>
        <w:pStyle w:val="SectionIVHeader"/>
        <w:rPr>
          <w:rFonts w:asciiTheme="majorBidi" w:hAnsiTheme="majorBidi" w:cstheme="majorBidi"/>
        </w:rPr>
      </w:pPr>
      <w:bookmarkStart w:id="195" w:name="_Toc333564310"/>
      <w:bookmarkStart w:id="196" w:name="_Toc475090409"/>
      <w:r w:rsidRPr="00370F64">
        <w:rPr>
          <w:rFonts w:asciiTheme="majorBidi" w:hAnsiTheme="majorBidi" w:cstheme="majorBidi"/>
          <w:lang w:val="en-GB"/>
        </w:rPr>
        <w:lastRenderedPageBreak/>
        <w:t>Form ELI</w:t>
      </w:r>
      <w:r w:rsidR="00E31FF7" w:rsidRPr="00370F64">
        <w:rPr>
          <w:rFonts w:asciiTheme="majorBidi" w:hAnsiTheme="majorBidi" w:cstheme="majorBidi"/>
          <w:lang w:val="en-GB"/>
        </w:rPr>
        <w:noBreakHyphen/>
      </w:r>
      <w:r w:rsidRPr="00370F64">
        <w:rPr>
          <w:rFonts w:asciiTheme="majorBidi" w:hAnsiTheme="majorBidi" w:cstheme="majorBidi"/>
          <w:lang w:val="en-GB"/>
        </w:rPr>
        <w:t>1.2</w:t>
      </w:r>
      <w:bookmarkEnd w:id="195"/>
      <w:r w:rsidR="00E31FF7" w:rsidRPr="00370F64">
        <w:rPr>
          <w:rFonts w:asciiTheme="majorBidi" w:hAnsiTheme="majorBidi" w:cstheme="majorBidi"/>
          <w:lang w:val="en-GB"/>
        </w:rPr>
        <w:t>:</w:t>
      </w:r>
      <w:r w:rsidR="00E31FF7" w:rsidRPr="00370F64">
        <w:rPr>
          <w:rFonts w:asciiTheme="majorBidi" w:hAnsiTheme="majorBidi" w:cstheme="majorBidi"/>
          <w:lang w:val="en-GB"/>
        </w:rPr>
        <w:br/>
      </w:r>
      <w:r w:rsidRPr="00370F64">
        <w:rPr>
          <w:rFonts w:asciiTheme="majorBidi" w:hAnsiTheme="majorBidi" w:cstheme="majorBidi"/>
        </w:rPr>
        <w:t>Bidder's JV Information Form</w:t>
      </w:r>
      <w:bookmarkEnd w:id="196"/>
    </w:p>
    <w:p w14:paraId="1CDAF799" w14:textId="77777777" w:rsidR="00E31FF7" w:rsidRPr="00370F64" w:rsidRDefault="00E31FF7" w:rsidP="00E31FF7">
      <w:pPr>
        <w:pStyle w:val="SectionIVHeader"/>
        <w:rPr>
          <w:rFonts w:asciiTheme="majorBidi" w:hAnsiTheme="majorBidi" w:cstheme="majorBidi"/>
        </w:rPr>
      </w:pPr>
    </w:p>
    <w:p w14:paraId="17596C2C" w14:textId="77777777" w:rsidR="00240571" w:rsidRPr="00370F64" w:rsidRDefault="00240571" w:rsidP="00E31FF7">
      <w:pPr>
        <w:jc w:val="center"/>
        <w:rPr>
          <w:rFonts w:asciiTheme="majorBidi" w:hAnsiTheme="majorBidi" w:cstheme="majorBidi"/>
          <w:i/>
        </w:rPr>
      </w:pPr>
      <w:r w:rsidRPr="00370F64">
        <w:rPr>
          <w:rFonts w:asciiTheme="majorBidi" w:hAnsiTheme="majorBidi" w:cstheme="majorBidi"/>
          <w:i/>
        </w:rPr>
        <w:t>(to be completed for each member of Bidder’s JV)</w:t>
      </w:r>
    </w:p>
    <w:p w14:paraId="5C978151" w14:textId="77777777" w:rsidR="00251E8A" w:rsidRPr="00370F64" w:rsidRDefault="00251E8A" w:rsidP="00E31FF7">
      <w:pPr>
        <w:jc w:val="center"/>
        <w:rPr>
          <w:rFonts w:asciiTheme="majorBidi" w:hAnsiTheme="majorBidi" w:cstheme="majorBidi"/>
          <w:i/>
        </w:rPr>
      </w:pPr>
    </w:p>
    <w:p w14:paraId="3B48D625" w14:textId="77777777" w:rsidR="00240571" w:rsidRPr="00370F64" w:rsidRDefault="00240571" w:rsidP="00240571">
      <w:pPr>
        <w:jc w:val="right"/>
        <w:rPr>
          <w:rFonts w:asciiTheme="majorBidi" w:hAnsiTheme="majorBidi" w:cstheme="majorBidi"/>
          <w:spacing w:val="-2"/>
          <w:sz w:val="22"/>
          <w:szCs w:val="22"/>
        </w:rPr>
      </w:pPr>
      <w:r w:rsidRPr="00370F64">
        <w:rPr>
          <w:rFonts w:asciiTheme="majorBidi" w:hAnsiTheme="majorBidi" w:cstheme="majorBidi"/>
          <w:spacing w:val="-2"/>
          <w:sz w:val="22"/>
          <w:szCs w:val="22"/>
        </w:rPr>
        <w:t xml:space="preserve">Date: </w:t>
      </w:r>
      <w:r w:rsidRPr="00370F64">
        <w:rPr>
          <w:rFonts w:asciiTheme="majorBidi" w:hAnsiTheme="majorBidi" w:cstheme="majorBidi"/>
          <w:i/>
          <w:iCs/>
          <w:spacing w:val="2"/>
          <w:sz w:val="22"/>
          <w:szCs w:val="22"/>
        </w:rPr>
        <w:t>_______________</w:t>
      </w:r>
      <w:r w:rsidRPr="00370F64">
        <w:rPr>
          <w:rFonts w:asciiTheme="majorBidi" w:hAnsiTheme="majorBidi" w:cstheme="majorBidi"/>
          <w:i/>
          <w:iCs/>
          <w:spacing w:val="2"/>
          <w:sz w:val="22"/>
          <w:szCs w:val="22"/>
        </w:rPr>
        <w:br/>
      </w:r>
      <w:r w:rsidR="0058575D" w:rsidRPr="00370F64">
        <w:rPr>
          <w:rFonts w:asciiTheme="majorBidi" w:hAnsiTheme="majorBidi" w:cstheme="majorBidi"/>
          <w:spacing w:val="-2"/>
          <w:sz w:val="22"/>
          <w:szCs w:val="22"/>
        </w:rPr>
        <w:t>IPC</w:t>
      </w:r>
      <w:r w:rsidRPr="00370F64">
        <w:rPr>
          <w:rFonts w:asciiTheme="majorBidi" w:hAnsiTheme="majorBidi" w:cstheme="majorBidi"/>
          <w:spacing w:val="-2"/>
          <w:sz w:val="22"/>
          <w:szCs w:val="22"/>
        </w:rPr>
        <w:t xml:space="preserve"> No. and title: </w:t>
      </w:r>
      <w:r w:rsidRPr="00370F64">
        <w:rPr>
          <w:rFonts w:asciiTheme="majorBidi" w:hAnsiTheme="majorBidi" w:cstheme="majorBidi"/>
          <w:i/>
          <w:iCs/>
          <w:spacing w:val="2"/>
          <w:sz w:val="22"/>
          <w:szCs w:val="22"/>
        </w:rPr>
        <w:t>__________________</w:t>
      </w:r>
      <w:r w:rsidRPr="00370F64">
        <w:rPr>
          <w:rFonts w:asciiTheme="majorBidi" w:hAnsiTheme="majorBidi" w:cstheme="majorBidi"/>
          <w:i/>
          <w:iCs/>
          <w:spacing w:val="2"/>
          <w:sz w:val="22"/>
          <w:szCs w:val="22"/>
        </w:rPr>
        <w:br/>
      </w:r>
      <w:r w:rsidRPr="00370F64">
        <w:rPr>
          <w:rFonts w:asciiTheme="majorBidi" w:hAnsiTheme="majorBidi" w:cstheme="majorBidi"/>
          <w:spacing w:val="-2"/>
          <w:sz w:val="22"/>
          <w:szCs w:val="22"/>
        </w:rPr>
        <w:t xml:space="preserve">Page </w:t>
      </w:r>
      <w:r w:rsidRPr="00370F64">
        <w:rPr>
          <w:rFonts w:asciiTheme="majorBidi" w:hAnsiTheme="majorBidi" w:cstheme="majorBidi"/>
          <w:i/>
          <w:iCs/>
          <w:spacing w:val="2"/>
          <w:sz w:val="22"/>
          <w:szCs w:val="22"/>
        </w:rPr>
        <w:t xml:space="preserve">_______________ </w:t>
      </w:r>
      <w:r w:rsidRPr="00370F64">
        <w:rPr>
          <w:rFonts w:asciiTheme="majorBidi" w:hAnsiTheme="majorBidi" w:cstheme="majorBidi"/>
          <w:spacing w:val="-2"/>
          <w:sz w:val="22"/>
          <w:szCs w:val="22"/>
        </w:rPr>
        <w:t xml:space="preserve">of </w:t>
      </w:r>
      <w:r w:rsidRPr="00370F64">
        <w:rPr>
          <w:rFonts w:asciiTheme="majorBidi" w:hAnsiTheme="majorBidi" w:cstheme="majorBidi"/>
          <w:i/>
          <w:iCs/>
          <w:spacing w:val="1"/>
          <w:sz w:val="22"/>
          <w:szCs w:val="22"/>
        </w:rPr>
        <w:t xml:space="preserve">____________ </w:t>
      </w:r>
      <w:r w:rsidRPr="00370F64">
        <w:rPr>
          <w:rFonts w:asciiTheme="majorBidi" w:hAnsiTheme="majorBidi" w:cstheme="majorBidi"/>
          <w:spacing w:val="-2"/>
          <w:sz w:val="22"/>
          <w:szCs w:val="22"/>
        </w:rPr>
        <w:t>pages</w:t>
      </w:r>
    </w:p>
    <w:p w14:paraId="744C1B7C" w14:textId="77777777" w:rsidR="00240571" w:rsidRPr="00370F64" w:rsidRDefault="00240571" w:rsidP="00240571">
      <w:pPr>
        <w:jc w:val="right"/>
        <w:rPr>
          <w:rFonts w:asciiTheme="majorBidi" w:hAnsiTheme="majorBidi" w:cstheme="majorBidi"/>
          <w:spacing w:val="-2"/>
          <w:sz w:val="22"/>
          <w:szCs w:val="22"/>
        </w:rPr>
      </w:pPr>
    </w:p>
    <w:p w14:paraId="26C76048" w14:textId="77777777" w:rsidR="00240571" w:rsidRPr="00370F64" w:rsidRDefault="00240571" w:rsidP="00240571">
      <w:pPr>
        <w:rPr>
          <w:rFonts w:asciiTheme="majorBidi" w:hAnsiTheme="majorBidi" w:cstheme="majorBidi"/>
          <w:sz w:val="12"/>
          <w:szCs w:val="1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D5731E" w:rsidRPr="00370F64" w14:paraId="2CE469E3" w14:textId="77777777" w:rsidTr="00802BFA">
        <w:tc>
          <w:tcPr>
            <w:tcW w:w="9372" w:type="dxa"/>
            <w:tcBorders>
              <w:top w:val="single" w:sz="2" w:space="0" w:color="auto"/>
              <w:left w:val="single" w:sz="2" w:space="0" w:color="auto"/>
              <w:bottom w:val="single" w:sz="2" w:space="0" w:color="auto"/>
              <w:right w:val="single" w:sz="2" w:space="0" w:color="auto"/>
            </w:tcBorders>
          </w:tcPr>
          <w:p w14:paraId="49C563ED" w14:textId="77777777" w:rsidR="00240571" w:rsidRPr="00370F64" w:rsidRDefault="00240571" w:rsidP="00802BFA">
            <w:pPr>
              <w:spacing w:before="40" w:after="120"/>
              <w:ind w:left="540" w:hanging="450"/>
              <w:rPr>
                <w:rFonts w:asciiTheme="majorBidi" w:hAnsiTheme="majorBidi" w:cstheme="majorBidi"/>
                <w:spacing w:val="-2"/>
                <w:szCs w:val="22"/>
              </w:rPr>
            </w:pPr>
            <w:bookmarkStart w:id="197" w:name="_Toc108424565"/>
            <w:r w:rsidRPr="00370F64">
              <w:rPr>
                <w:rFonts w:asciiTheme="majorBidi" w:hAnsiTheme="majorBidi" w:cstheme="majorBidi"/>
                <w:spacing w:val="-2"/>
                <w:sz w:val="22"/>
                <w:szCs w:val="22"/>
              </w:rPr>
              <w:t>Bidder’s JV name:</w:t>
            </w:r>
          </w:p>
          <w:p w14:paraId="349756A9" w14:textId="77777777" w:rsidR="00240571" w:rsidRPr="00370F64" w:rsidRDefault="00240571" w:rsidP="00802BFA">
            <w:pPr>
              <w:spacing w:before="40" w:after="120"/>
              <w:ind w:left="540" w:hanging="450"/>
              <w:rPr>
                <w:rFonts w:asciiTheme="majorBidi" w:hAnsiTheme="majorBidi" w:cstheme="majorBidi"/>
                <w:i/>
                <w:iCs/>
                <w:spacing w:val="2"/>
                <w:szCs w:val="22"/>
              </w:rPr>
            </w:pPr>
          </w:p>
        </w:tc>
      </w:tr>
      <w:tr w:rsidR="00D5731E" w:rsidRPr="00370F64" w14:paraId="21809020" w14:textId="77777777" w:rsidTr="00802BFA">
        <w:tc>
          <w:tcPr>
            <w:tcW w:w="9372" w:type="dxa"/>
            <w:tcBorders>
              <w:top w:val="single" w:sz="2" w:space="0" w:color="auto"/>
              <w:left w:val="single" w:sz="2" w:space="0" w:color="auto"/>
              <w:bottom w:val="single" w:sz="2" w:space="0" w:color="auto"/>
              <w:right w:val="single" w:sz="2" w:space="0" w:color="auto"/>
            </w:tcBorders>
          </w:tcPr>
          <w:p w14:paraId="51BEF0CC" w14:textId="77777777" w:rsidR="00240571" w:rsidRPr="00370F64" w:rsidRDefault="00240571" w:rsidP="00802BFA">
            <w:pPr>
              <w:spacing w:before="40" w:after="120"/>
              <w:ind w:left="540" w:hanging="450"/>
              <w:rPr>
                <w:rFonts w:asciiTheme="majorBidi" w:hAnsiTheme="majorBidi" w:cstheme="majorBidi"/>
                <w:spacing w:val="-2"/>
                <w:szCs w:val="22"/>
              </w:rPr>
            </w:pPr>
            <w:r w:rsidRPr="00370F64">
              <w:rPr>
                <w:rFonts w:asciiTheme="majorBidi" w:hAnsiTheme="majorBidi" w:cstheme="majorBidi"/>
                <w:spacing w:val="-2"/>
                <w:sz w:val="22"/>
                <w:szCs w:val="22"/>
              </w:rPr>
              <w:t>JV member’s name:</w:t>
            </w:r>
          </w:p>
          <w:p w14:paraId="252898F4" w14:textId="77777777" w:rsidR="00240571" w:rsidRPr="00370F64" w:rsidRDefault="00240571" w:rsidP="00802BFA">
            <w:pPr>
              <w:spacing w:before="40" w:after="120"/>
              <w:ind w:left="540" w:hanging="450"/>
              <w:rPr>
                <w:rFonts w:asciiTheme="majorBidi" w:hAnsiTheme="majorBidi" w:cstheme="majorBidi"/>
                <w:i/>
                <w:iCs/>
                <w:spacing w:val="2"/>
                <w:szCs w:val="22"/>
              </w:rPr>
            </w:pPr>
          </w:p>
        </w:tc>
      </w:tr>
      <w:tr w:rsidR="00D5731E" w:rsidRPr="00370F64" w14:paraId="03F8BE54" w14:textId="77777777" w:rsidTr="00802BFA">
        <w:tc>
          <w:tcPr>
            <w:tcW w:w="9372" w:type="dxa"/>
            <w:tcBorders>
              <w:top w:val="single" w:sz="2" w:space="0" w:color="auto"/>
              <w:left w:val="single" w:sz="2" w:space="0" w:color="auto"/>
              <w:bottom w:val="single" w:sz="2" w:space="0" w:color="auto"/>
              <w:right w:val="single" w:sz="2" w:space="0" w:color="auto"/>
            </w:tcBorders>
          </w:tcPr>
          <w:p w14:paraId="5C25DA0A" w14:textId="77777777" w:rsidR="00240571" w:rsidRPr="00370F64" w:rsidRDefault="00240571" w:rsidP="00802BFA">
            <w:pPr>
              <w:spacing w:before="40" w:after="120"/>
              <w:ind w:left="540" w:hanging="450"/>
              <w:rPr>
                <w:rFonts w:asciiTheme="majorBidi" w:hAnsiTheme="majorBidi" w:cstheme="majorBidi"/>
                <w:spacing w:val="-2"/>
                <w:szCs w:val="22"/>
              </w:rPr>
            </w:pPr>
            <w:r w:rsidRPr="00370F64">
              <w:rPr>
                <w:rFonts w:asciiTheme="majorBidi" w:hAnsiTheme="majorBidi" w:cstheme="majorBidi"/>
                <w:spacing w:val="-2"/>
                <w:sz w:val="22"/>
                <w:szCs w:val="22"/>
              </w:rPr>
              <w:t xml:space="preserve">JV member’s country of </w:t>
            </w:r>
            <w:r w:rsidR="00B32877" w:rsidRPr="00370F64">
              <w:rPr>
                <w:rFonts w:asciiTheme="majorBidi" w:hAnsiTheme="majorBidi" w:cstheme="majorBidi"/>
                <w:spacing w:val="-2"/>
                <w:sz w:val="22"/>
                <w:szCs w:val="22"/>
              </w:rPr>
              <w:t>constitution</w:t>
            </w:r>
            <w:r w:rsidRPr="00370F64">
              <w:rPr>
                <w:rFonts w:asciiTheme="majorBidi" w:hAnsiTheme="majorBidi" w:cstheme="majorBidi"/>
                <w:spacing w:val="-2"/>
                <w:sz w:val="22"/>
                <w:szCs w:val="22"/>
              </w:rPr>
              <w:t>:</w:t>
            </w:r>
          </w:p>
          <w:p w14:paraId="332A973D" w14:textId="77777777" w:rsidR="00240571" w:rsidRPr="00370F64" w:rsidRDefault="00240571" w:rsidP="00802BFA">
            <w:pPr>
              <w:spacing w:before="40" w:after="120"/>
              <w:ind w:left="540" w:hanging="450"/>
              <w:rPr>
                <w:rFonts w:asciiTheme="majorBidi" w:hAnsiTheme="majorBidi" w:cstheme="majorBidi"/>
                <w:i/>
                <w:iCs/>
                <w:spacing w:val="2"/>
              </w:rPr>
            </w:pPr>
          </w:p>
        </w:tc>
      </w:tr>
      <w:tr w:rsidR="00D5731E" w:rsidRPr="00370F64" w14:paraId="1871F07E" w14:textId="77777777" w:rsidTr="00802BFA">
        <w:tc>
          <w:tcPr>
            <w:tcW w:w="9372" w:type="dxa"/>
            <w:tcBorders>
              <w:top w:val="single" w:sz="2" w:space="0" w:color="auto"/>
              <w:left w:val="single" w:sz="2" w:space="0" w:color="auto"/>
              <w:bottom w:val="single" w:sz="2" w:space="0" w:color="auto"/>
              <w:right w:val="single" w:sz="2" w:space="0" w:color="auto"/>
            </w:tcBorders>
          </w:tcPr>
          <w:p w14:paraId="78AA54B5" w14:textId="77777777" w:rsidR="00240571" w:rsidRPr="00370F64" w:rsidRDefault="00240571" w:rsidP="00802BFA">
            <w:pPr>
              <w:spacing w:before="40" w:after="120"/>
              <w:ind w:left="540" w:hanging="450"/>
              <w:rPr>
                <w:rFonts w:asciiTheme="majorBidi" w:hAnsiTheme="majorBidi" w:cstheme="majorBidi"/>
                <w:spacing w:val="-2"/>
                <w:szCs w:val="22"/>
              </w:rPr>
            </w:pPr>
            <w:r w:rsidRPr="00370F64">
              <w:rPr>
                <w:rFonts w:asciiTheme="majorBidi" w:hAnsiTheme="majorBidi" w:cstheme="majorBidi"/>
                <w:spacing w:val="-2"/>
                <w:sz w:val="22"/>
                <w:szCs w:val="22"/>
              </w:rPr>
              <w:t>JV member’s year of constitution:</w:t>
            </w:r>
          </w:p>
          <w:p w14:paraId="3980ACCC" w14:textId="77777777" w:rsidR="00240571" w:rsidRPr="00370F64" w:rsidRDefault="00240571" w:rsidP="00802BFA">
            <w:pPr>
              <w:spacing w:before="40" w:after="120"/>
              <w:ind w:left="540" w:hanging="450"/>
              <w:rPr>
                <w:rFonts w:asciiTheme="majorBidi" w:hAnsiTheme="majorBidi" w:cstheme="majorBidi"/>
                <w:i/>
                <w:iCs/>
                <w:spacing w:val="2"/>
              </w:rPr>
            </w:pPr>
          </w:p>
        </w:tc>
      </w:tr>
      <w:tr w:rsidR="00D5731E" w:rsidRPr="00370F64" w14:paraId="56E15276" w14:textId="77777777" w:rsidTr="00802BFA">
        <w:tc>
          <w:tcPr>
            <w:tcW w:w="9372" w:type="dxa"/>
            <w:tcBorders>
              <w:top w:val="single" w:sz="2" w:space="0" w:color="auto"/>
              <w:left w:val="single" w:sz="2" w:space="0" w:color="auto"/>
              <w:right w:val="single" w:sz="2" w:space="0" w:color="auto"/>
            </w:tcBorders>
          </w:tcPr>
          <w:p w14:paraId="6623D834" w14:textId="77777777" w:rsidR="00240571" w:rsidRPr="00370F64" w:rsidRDefault="00240571" w:rsidP="00802BFA">
            <w:pPr>
              <w:spacing w:before="40" w:after="120"/>
              <w:ind w:left="540" w:hanging="450"/>
              <w:rPr>
                <w:rFonts w:asciiTheme="majorBidi" w:hAnsiTheme="majorBidi" w:cstheme="majorBidi"/>
                <w:spacing w:val="-7"/>
                <w:szCs w:val="22"/>
              </w:rPr>
            </w:pPr>
            <w:r w:rsidRPr="00370F64">
              <w:rPr>
                <w:rFonts w:asciiTheme="majorBidi" w:hAnsiTheme="majorBidi" w:cstheme="majorBidi"/>
                <w:spacing w:val="-7"/>
                <w:sz w:val="22"/>
                <w:szCs w:val="22"/>
              </w:rPr>
              <w:t>JV member’s legal address in country of constitution:</w:t>
            </w:r>
          </w:p>
          <w:p w14:paraId="082A3935" w14:textId="77777777" w:rsidR="00240571" w:rsidRPr="00370F64" w:rsidRDefault="00240571" w:rsidP="00802BFA">
            <w:pPr>
              <w:spacing w:before="40" w:after="120"/>
              <w:ind w:left="540" w:hanging="450"/>
              <w:rPr>
                <w:rFonts w:asciiTheme="majorBidi" w:hAnsiTheme="majorBidi" w:cstheme="majorBidi"/>
                <w:spacing w:val="-7"/>
                <w:szCs w:val="22"/>
              </w:rPr>
            </w:pPr>
          </w:p>
        </w:tc>
      </w:tr>
      <w:tr w:rsidR="00D5731E" w:rsidRPr="00370F64" w14:paraId="4006EC86" w14:textId="77777777" w:rsidTr="00802BFA">
        <w:tc>
          <w:tcPr>
            <w:tcW w:w="9372" w:type="dxa"/>
            <w:tcBorders>
              <w:top w:val="single" w:sz="2" w:space="0" w:color="auto"/>
              <w:left w:val="single" w:sz="2" w:space="0" w:color="auto"/>
              <w:bottom w:val="single" w:sz="2" w:space="0" w:color="auto"/>
              <w:right w:val="single" w:sz="2" w:space="0" w:color="auto"/>
            </w:tcBorders>
          </w:tcPr>
          <w:p w14:paraId="1D255927" w14:textId="77777777" w:rsidR="00240571" w:rsidRPr="00370F64" w:rsidRDefault="00240571" w:rsidP="00802BFA">
            <w:pPr>
              <w:spacing w:before="40" w:after="120"/>
              <w:ind w:left="540" w:hanging="450"/>
              <w:rPr>
                <w:rFonts w:asciiTheme="majorBidi" w:hAnsiTheme="majorBidi" w:cstheme="majorBidi"/>
                <w:spacing w:val="-6"/>
                <w:szCs w:val="22"/>
              </w:rPr>
            </w:pPr>
            <w:r w:rsidRPr="00370F64">
              <w:rPr>
                <w:rFonts w:asciiTheme="majorBidi" w:hAnsiTheme="majorBidi" w:cstheme="majorBidi"/>
                <w:spacing w:val="-7"/>
                <w:sz w:val="22"/>
                <w:szCs w:val="22"/>
              </w:rPr>
              <w:t>JV member’s</w:t>
            </w:r>
            <w:r w:rsidRPr="00370F64">
              <w:rPr>
                <w:rFonts w:asciiTheme="majorBidi" w:hAnsiTheme="majorBidi" w:cstheme="majorBidi"/>
                <w:spacing w:val="-6"/>
                <w:sz w:val="22"/>
                <w:szCs w:val="22"/>
              </w:rPr>
              <w:t xml:space="preserve"> authorized representative information</w:t>
            </w:r>
          </w:p>
          <w:p w14:paraId="3CD9F04E" w14:textId="77777777" w:rsidR="00240571" w:rsidRPr="00370F64" w:rsidRDefault="00240571" w:rsidP="00802BFA">
            <w:pPr>
              <w:spacing w:before="40" w:after="120"/>
              <w:ind w:left="540" w:hanging="450"/>
              <w:rPr>
                <w:rFonts w:asciiTheme="majorBidi" w:hAnsiTheme="majorBidi" w:cstheme="majorBidi"/>
                <w:i/>
                <w:iCs/>
                <w:spacing w:val="2"/>
                <w:szCs w:val="22"/>
              </w:rPr>
            </w:pPr>
            <w:r w:rsidRPr="00370F64">
              <w:rPr>
                <w:rFonts w:asciiTheme="majorBidi" w:hAnsiTheme="majorBidi" w:cstheme="majorBidi"/>
                <w:spacing w:val="-2"/>
                <w:sz w:val="22"/>
                <w:szCs w:val="22"/>
              </w:rPr>
              <w:t>Name: ____________________________________</w:t>
            </w:r>
          </w:p>
          <w:p w14:paraId="0FE4B096" w14:textId="77777777" w:rsidR="00240571" w:rsidRPr="00370F64" w:rsidRDefault="00240571" w:rsidP="00802BFA">
            <w:pPr>
              <w:spacing w:before="40" w:after="120"/>
              <w:ind w:left="540" w:hanging="450"/>
              <w:rPr>
                <w:rFonts w:asciiTheme="majorBidi" w:hAnsiTheme="majorBidi" w:cstheme="majorBidi"/>
                <w:i/>
                <w:iCs/>
                <w:spacing w:val="1"/>
                <w:szCs w:val="22"/>
              </w:rPr>
            </w:pPr>
            <w:r w:rsidRPr="00370F64">
              <w:rPr>
                <w:rFonts w:asciiTheme="majorBidi" w:hAnsiTheme="majorBidi" w:cstheme="majorBidi"/>
                <w:spacing w:val="-2"/>
                <w:sz w:val="22"/>
                <w:szCs w:val="22"/>
              </w:rPr>
              <w:t>Address: __________________________________</w:t>
            </w:r>
          </w:p>
          <w:p w14:paraId="53573293" w14:textId="77777777" w:rsidR="00240571" w:rsidRPr="00370F64" w:rsidRDefault="00240571" w:rsidP="00802BFA">
            <w:pPr>
              <w:spacing w:before="40" w:after="120"/>
              <w:ind w:left="540" w:hanging="450"/>
              <w:rPr>
                <w:rFonts w:asciiTheme="majorBidi" w:hAnsiTheme="majorBidi" w:cstheme="majorBidi"/>
                <w:i/>
                <w:iCs/>
                <w:spacing w:val="2"/>
                <w:szCs w:val="22"/>
              </w:rPr>
            </w:pPr>
            <w:r w:rsidRPr="00370F64">
              <w:rPr>
                <w:rFonts w:asciiTheme="majorBidi" w:hAnsiTheme="majorBidi" w:cstheme="majorBidi"/>
                <w:spacing w:val="-2"/>
                <w:sz w:val="22"/>
                <w:szCs w:val="22"/>
              </w:rPr>
              <w:t>Telephone/Fax numbers: _____________________</w:t>
            </w:r>
          </w:p>
          <w:p w14:paraId="533C0133" w14:textId="77777777" w:rsidR="00240571" w:rsidRPr="00370F64" w:rsidRDefault="00240571" w:rsidP="00802BFA">
            <w:pPr>
              <w:spacing w:before="40" w:after="120"/>
              <w:ind w:left="540" w:hanging="450"/>
              <w:rPr>
                <w:rFonts w:asciiTheme="majorBidi" w:hAnsiTheme="majorBidi" w:cstheme="majorBidi"/>
                <w:i/>
                <w:iCs/>
                <w:spacing w:val="2"/>
                <w:szCs w:val="22"/>
              </w:rPr>
            </w:pPr>
            <w:r w:rsidRPr="00370F64">
              <w:rPr>
                <w:rFonts w:asciiTheme="majorBidi" w:hAnsiTheme="majorBidi" w:cstheme="majorBidi"/>
                <w:spacing w:val="-6"/>
                <w:sz w:val="22"/>
                <w:szCs w:val="22"/>
              </w:rPr>
              <w:t>E-mail address: _____________________________</w:t>
            </w:r>
          </w:p>
        </w:tc>
      </w:tr>
      <w:tr w:rsidR="00D5731E" w:rsidRPr="00370F64" w14:paraId="6DF1669B" w14:textId="77777777" w:rsidTr="00802BFA">
        <w:tc>
          <w:tcPr>
            <w:tcW w:w="9372" w:type="dxa"/>
            <w:tcBorders>
              <w:top w:val="single" w:sz="2" w:space="0" w:color="auto"/>
              <w:left w:val="single" w:sz="2" w:space="0" w:color="auto"/>
              <w:bottom w:val="single" w:sz="2" w:space="0" w:color="auto"/>
              <w:right w:val="single" w:sz="2" w:space="0" w:color="auto"/>
            </w:tcBorders>
          </w:tcPr>
          <w:p w14:paraId="64ACB934" w14:textId="77777777" w:rsidR="00240571" w:rsidRPr="00370F64" w:rsidRDefault="00240571" w:rsidP="001F485F">
            <w:pPr>
              <w:spacing w:before="40" w:after="120"/>
              <w:ind w:left="540" w:hanging="450"/>
              <w:jc w:val="both"/>
              <w:rPr>
                <w:rFonts w:asciiTheme="majorBidi" w:hAnsiTheme="majorBidi" w:cstheme="majorBidi"/>
                <w:spacing w:val="-2"/>
                <w:szCs w:val="22"/>
              </w:rPr>
            </w:pPr>
            <w:r w:rsidRPr="00370F64">
              <w:rPr>
                <w:rFonts w:asciiTheme="majorBidi" w:hAnsiTheme="majorBidi" w:cstheme="majorBidi"/>
                <w:spacing w:val="-2"/>
                <w:sz w:val="22"/>
                <w:szCs w:val="22"/>
              </w:rPr>
              <w:t>1. Attached are copies of original documents of</w:t>
            </w:r>
          </w:p>
          <w:p w14:paraId="5149E8A4" w14:textId="77777777" w:rsidR="00240571" w:rsidRPr="00370F64" w:rsidRDefault="00B3320B" w:rsidP="00B3320B">
            <w:pPr>
              <w:spacing w:before="40" w:after="120"/>
              <w:ind w:left="360" w:hanging="270"/>
              <w:jc w:val="both"/>
              <w:rPr>
                <w:rFonts w:asciiTheme="majorBidi" w:hAnsiTheme="majorBidi" w:cstheme="majorBidi"/>
                <w:spacing w:val="-2"/>
              </w:rPr>
            </w:pPr>
            <w:r w:rsidRPr="00370F64">
              <w:rPr>
                <w:rFonts w:asciiTheme="majorBidi" w:eastAsia="Wingdings" w:hAnsiTheme="majorBidi" w:cstheme="majorBidi"/>
                <w:spacing w:val="-2"/>
              </w:rPr>
              <w:t>¨</w:t>
            </w:r>
            <w:r w:rsidRPr="00370F64">
              <w:rPr>
                <w:rFonts w:asciiTheme="majorBidi" w:hAnsiTheme="majorBidi" w:cstheme="majorBidi"/>
                <w:spacing w:val="-2"/>
              </w:rPr>
              <w:t xml:space="preserve"> </w:t>
            </w:r>
            <w:r w:rsidR="00240571" w:rsidRPr="00370F64">
              <w:rPr>
                <w:rFonts w:asciiTheme="majorBidi" w:hAnsiTheme="majorBidi" w:cstheme="majorBidi"/>
                <w:spacing w:val="-2"/>
              </w:rPr>
              <w:t xml:space="preserve">Articles of </w:t>
            </w:r>
            <w:r w:rsidR="00B32877" w:rsidRPr="00370F64">
              <w:rPr>
                <w:rFonts w:asciiTheme="majorBidi" w:hAnsiTheme="majorBidi" w:cstheme="majorBidi"/>
                <w:spacing w:val="-2"/>
              </w:rPr>
              <w:t>Constitution</w:t>
            </w:r>
            <w:r w:rsidR="00240571" w:rsidRPr="00370F64">
              <w:rPr>
                <w:rFonts w:asciiTheme="majorBidi" w:hAnsiTheme="majorBidi" w:cstheme="majorBidi"/>
                <w:spacing w:val="-2"/>
              </w:rPr>
              <w:t xml:space="preserve"> (or equivalent documents of association) of the legal entity named above</w:t>
            </w:r>
            <w:r w:rsidR="00066BA7" w:rsidRPr="00370F64">
              <w:rPr>
                <w:rFonts w:asciiTheme="majorBidi" w:hAnsiTheme="majorBidi" w:cstheme="majorBidi"/>
                <w:spacing w:val="-2"/>
              </w:rPr>
              <w:t>;</w:t>
            </w:r>
          </w:p>
          <w:p w14:paraId="1B6EB2DF" w14:textId="77777777" w:rsidR="00DA7D3E" w:rsidRPr="00370F64" w:rsidRDefault="00B3320B" w:rsidP="00B3320B">
            <w:pPr>
              <w:spacing w:before="40" w:after="120"/>
              <w:ind w:left="360" w:hanging="270"/>
              <w:jc w:val="both"/>
              <w:rPr>
                <w:rFonts w:asciiTheme="majorBidi" w:hAnsiTheme="majorBidi" w:cstheme="majorBidi"/>
                <w:spacing w:val="-2"/>
              </w:rPr>
            </w:pPr>
            <w:r w:rsidRPr="00370F64">
              <w:rPr>
                <w:rFonts w:asciiTheme="majorBidi" w:eastAsia="Wingdings" w:hAnsiTheme="majorBidi" w:cstheme="majorBidi"/>
                <w:spacing w:val="-2"/>
              </w:rPr>
              <w:t>¨</w:t>
            </w:r>
            <w:r w:rsidRPr="00370F64">
              <w:rPr>
                <w:rFonts w:asciiTheme="majorBidi" w:hAnsiTheme="majorBidi" w:cstheme="majorBidi"/>
                <w:spacing w:val="-2"/>
              </w:rPr>
              <w:t xml:space="preserve"> </w:t>
            </w:r>
            <w:r w:rsidR="00240571" w:rsidRPr="00370F64">
              <w:rPr>
                <w:rFonts w:asciiTheme="majorBidi" w:hAnsiTheme="majorBidi" w:cstheme="majorBidi"/>
                <w:spacing w:val="-2"/>
              </w:rPr>
              <w:t xml:space="preserve">In case of a </w:t>
            </w:r>
            <w:r w:rsidR="00615DF2" w:rsidRPr="00370F64">
              <w:rPr>
                <w:rFonts w:asciiTheme="majorBidi" w:hAnsiTheme="majorBidi" w:cstheme="majorBidi"/>
                <w:spacing w:val="-2"/>
              </w:rPr>
              <w:t>state</w:t>
            </w:r>
            <w:r w:rsidR="00240571" w:rsidRPr="00370F64">
              <w:rPr>
                <w:rFonts w:asciiTheme="majorBidi" w:hAnsiTheme="majorBidi" w:cstheme="majorBidi"/>
                <w:spacing w:val="-2"/>
              </w:rPr>
              <w:t xml:space="preserve">-owned enterprise or institution, documents </w:t>
            </w:r>
            <w:proofErr w:type="gramStart"/>
            <w:r w:rsidR="00240571" w:rsidRPr="00370F64">
              <w:rPr>
                <w:rFonts w:asciiTheme="majorBidi" w:hAnsiTheme="majorBidi" w:cstheme="majorBidi"/>
                <w:spacing w:val="-2"/>
              </w:rPr>
              <w:t>establishing</w:t>
            </w:r>
            <w:proofErr w:type="gramEnd"/>
            <w:r w:rsidR="00674851" w:rsidRPr="00370F64">
              <w:rPr>
                <w:rFonts w:asciiTheme="majorBidi" w:hAnsiTheme="majorBidi" w:cstheme="majorBidi"/>
                <w:spacing w:val="-2"/>
              </w:rPr>
              <w:t>:</w:t>
            </w:r>
          </w:p>
          <w:p w14:paraId="00D0DFF2" w14:textId="77777777" w:rsidR="00DA7D3E" w:rsidRPr="00370F64" w:rsidRDefault="00DA7D3E" w:rsidP="00427366">
            <w:pPr>
              <w:numPr>
                <w:ilvl w:val="0"/>
                <w:numId w:val="72"/>
              </w:numPr>
              <w:spacing w:before="40" w:after="120"/>
              <w:jc w:val="both"/>
              <w:rPr>
                <w:rFonts w:asciiTheme="majorBidi" w:hAnsiTheme="majorBidi" w:cstheme="majorBidi"/>
                <w:spacing w:val="-2"/>
                <w:sz w:val="22"/>
                <w:szCs w:val="22"/>
              </w:rPr>
            </w:pPr>
            <w:r w:rsidRPr="00370F64">
              <w:rPr>
                <w:rFonts w:asciiTheme="majorBidi" w:hAnsiTheme="majorBidi" w:cstheme="majorBidi"/>
                <w:spacing w:val="-2"/>
                <w:sz w:val="22"/>
                <w:szCs w:val="22"/>
              </w:rPr>
              <w:t>L</w:t>
            </w:r>
            <w:r w:rsidR="00240571" w:rsidRPr="00370F64">
              <w:rPr>
                <w:rFonts w:asciiTheme="majorBidi" w:hAnsiTheme="majorBidi" w:cstheme="majorBidi"/>
                <w:spacing w:val="-2"/>
                <w:sz w:val="22"/>
                <w:szCs w:val="22"/>
              </w:rPr>
              <w:t>egal and financial autonomy</w:t>
            </w:r>
            <w:r w:rsidRPr="00370F64">
              <w:rPr>
                <w:rFonts w:asciiTheme="majorBidi" w:hAnsiTheme="majorBidi" w:cstheme="majorBidi"/>
                <w:spacing w:val="-2"/>
                <w:sz w:val="22"/>
                <w:szCs w:val="22"/>
              </w:rPr>
              <w:t>;</w:t>
            </w:r>
          </w:p>
          <w:p w14:paraId="682BEC9A" w14:textId="77777777" w:rsidR="00DA7D3E" w:rsidRPr="00370F64" w:rsidRDefault="00DA7D3E" w:rsidP="00427366">
            <w:pPr>
              <w:numPr>
                <w:ilvl w:val="0"/>
                <w:numId w:val="72"/>
              </w:numPr>
              <w:spacing w:before="40" w:after="120"/>
              <w:jc w:val="both"/>
              <w:rPr>
                <w:rFonts w:asciiTheme="majorBidi" w:hAnsiTheme="majorBidi" w:cstheme="majorBidi"/>
                <w:spacing w:val="-2"/>
                <w:sz w:val="22"/>
                <w:szCs w:val="22"/>
              </w:rPr>
            </w:pPr>
            <w:r w:rsidRPr="00370F64">
              <w:rPr>
                <w:rFonts w:asciiTheme="majorBidi" w:hAnsiTheme="majorBidi" w:cstheme="majorBidi"/>
                <w:spacing w:val="-2"/>
                <w:sz w:val="22"/>
                <w:szCs w:val="22"/>
              </w:rPr>
              <w:t>O</w:t>
            </w:r>
            <w:r w:rsidR="00240571" w:rsidRPr="00370F64">
              <w:rPr>
                <w:rFonts w:asciiTheme="majorBidi" w:hAnsiTheme="majorBidi" w:cstheme="majorBidi"/>
                <w:spacing w:val="-2"/>
                <w:sz w:val="22"/>
                <w:szCs w:val="22"/>
              </w:rPr>
              <w:t>peration in accordance with commercial law</w:t>
            </w:r>
            <w:r w:rsidRPr="00370F64">
              <w:rPr>
                <w:rFonts w:asciiTheme="majorBidi" w:hAnsiTheme="majorBidi" w:cstheme="majorBidi"/>
                <w:spacing w:val="-2"/>
                <w:sz w:val="22"/>
                <w:szCs w:val="22"/>
              </w:rPr>
              <w:t>;</w:t>
            </w:r>
            <w:r w:rsidR="00240571" w:rsidRPr="00370F64">
              <w:rPr>
                <w:rFonts w:asciiTheme="majorBidi" w:hAnsiTheme="majorBidi" w:cstheme="majorBidi"/>
                <w:spacing w:val="-2"/>
                <w:sz w:val="22"/>
                <w:szCs w:val="22"/>
              </w:rPr>
              <w:t xml:space="preserve"> and </w:t>
            </w:r>
          </w:p>
          <w:p w14:paraId="7820B7CB" w14:textId="77777777" w:rsidR="00240571" w:rsidRPr="00370F64" w:rsidRDefault="00DA7D3E" w:rsidP="00427366">
            <w:pPr>
              <w:numPr>
                <w:ilvl w:val="0"/>
                <w:numId w:val="72"/>
              </w:numPr>
              <w:spacing w:before="40" w:after="120"/>
              <w:jc w:val="both"/>
              <w:rPr>
                <w:rFonts w:asciiTheme="majorBidi" w:hAnsiTheme="majorBidi" w:cstheme="majorBidi"/>
                <w:spacing w:val="-2"/>
                <w:szCs w:val="22"/>
              </w:rPr>
            </w:pPr>
            <w:r w:rsidRPr="00370F64">
              <w:rPr>
                <w:rFonts w:asciiTheme="majorBidi" w:hAnsiTheme="majorBidi" w:cstheme="majorBidi"/>
                <w:spacing w:val="-2"/>
                <w:sz w:val="22"/>
                <w:szCs w:val="22"/>
              </w:rPr>
              <w:t>A</w:t>
            </w:r>
            <w:r w:rsidR="00240571" w:rsidRPr="00370F64">
              <w:rPr>
                <w:rFonts w:asciiTheme="majorBidi" w:hAnsiTheme="majorBidi" w:cstheme="majorBidi"/>
                <w:spacing w:val="-2"/>
                <w:sz w:val="22"/>
                <w:szCs w:val="22"/>
              </w:rPr>
              <w:t>bsence of dependent status, in accordance with ITB 4.3.</w:t>
            </w:r>
          </w:p>
          <w:p w14:paraId="1A37E8F9" w14:textId="77777777" w:rsidR="00240571" w:rsidRPr="00370F64" w:rsidRDefault="00240571" w:rsidP="001F485F">
            <w:pPr>
              <w:spacing w:before="40" w:after="120"/>
              <w:ind w:left="540" w:hanging="450"/>
              <w:jc w:val="both"/>
              <w:rPr>
                <w:rFonts w:asciiTheme="majorBidi" w:hAnsiTheme="majorBidi" w:cstheme="majorBidi"/>
                <w:spacing w:val="-2"/>
                <w:szCs w:val="22"/>
              </w:rPr>
            </w:pPr>
            <w:r w:rsidRPr="00370F64">
              <w:rPr>
                <w:rFonts w:asciiTheme="majorBidi" w:hAnsiTheme="majorBidi" w:cstheme="majorBidi"/>
                <w:spacing w:val="-2"/>
                <w:sz w:val="22"/>
                <w:szCs w:val="22"/>
              </w:rPr>
              <w:t xml:space="preserve">2. Included are the organizational chart, a list of </w:t>
            </w:r>
            <w:proofErr w:type="gramStart"/>
            <w:r w:rsidRPr="00370F64">
              <w:rPr>
                <w:rFonts w:asciiTheme="majorBidi" w:hAnsiTheme="majorBidi" w:cstheme="majorBidi"/>
                <w:spacing w:val="-2"/>
                <w:sz w:val="22"/>
                <w:szCs w:val="22"/>
              </w:rPr>
              <w:t>Board of</w:t>
            </w:r>
            <w:proofErr w:type="gramEnd"/>
            <w:r w:rsidRPr="00370F64">
              <w:rPr>
                <w:rFonts w:asciiTheme="majorBidi" w:hAnsiTheme="majorBidi" w:cstheme="majorBidi"/>
                <w:spacing w:val="-2"/>
                <w:sz w:val="22"/>
                <w:szCs w:val="22"/>
              </w:rPr>
              <w:t xml:space="preserve"> Directors, and the beneficial ownership.</w:t>
            </w:r>
          </w:p>
        </w:tc>
      </w:tr>
    </w:tbl>
    <w:p w14:paraId="60FA3374" w14:textId="77777777" w:rsidR="00240571" w:rsidRPr="00370F64" w:rsidRDefault="00240571" w:rsidP="00240571">
      <w:pPr>
        <w:rPr>
          <w:rFonts w:asciiTheme="majorBidi" w:hAnsiTheme="majorBidi" w:cstheme="majorBidi"/>
          <w:b/>
          <w:bCs/>
          <w:spacing w:val="10"/>
          <w:sz w:val="32"/>
          <w:szCs w:val="32"/>
        </w:rPr>
      </w:pPr>
      <w:r w:rsidRPr="00370F64">
        <w:rPr>
          <w:rFonts w:asciiTheme="majorBidi" w:hAnsiTheme="majorBidi" w:cstheme="majorBidi"/>
          <w:b/>
          <w:bCs/>
          <w:spacing w:val="10"/>
          <w:sz w:val="32"/>
          <w:szCs w:val="32"/>
        </w:rPr>
        <w:br w:type="page"/>
      </w:r>
    </w:p>
    <w:p w14:paraId="7994DFC0" w14:textId="77777777" w:rsidR="00240571" w:rsidRPr="00370F64" w:rsidRDefault="00E31FF7" w:rsidP="00E31FF7">
      <w:pPr>
        <w:pStyle w:val="SectionIVHeader"/>
        <w:rPr>
          <w:rFonts w:asciiTheme="majorBidi" w:hAnsiTheme="majorBidi" w:cstheme="majorBidi"/>
        </w:rPr>
      </w:pPr>
      <w:bookmarkStart w:id="198" w:name="_Toc333564311"/>
      <w:bookmarkStart w:id="199" w:name="_Toc475090410"/>
      <w:r w:rsidRPr="00370F64">
        <w:rPr>
          <w:rFonts w:asciiTheme="majorBidi" w:hAnsiTheme="majorBidi" w:cstheme="majorBidi"/>
          <w:lang w:val="en-GB"/>
        </w:rPr>
        <w:lastRenderedPageBreak/>
        <w:t>Form CON</w:t>
      </w:r>
      <w:r w:rsidRPr="00370F64">
        <w:rPr>
          <w:rFonts w:asciiTheme="majorBidi" w:hAnsiTheme="majorBidi" w:cstheme="majorBidi"/>
          <w:lang w:val="en-GB"/>
        </w:rPr>
        <w:noBreakHyphen/>
      </w:r>
      <w:r w:rsidR="00240571" w:rsidRPr="00370F64">
        <w:rPr>
          <w:rFonts w:asciiTheme="majorBidi" w:hAnsiTheme="majorBidi" w:cstheme="majorBidi"/>
          <w:lang w:val="en-GB"/>
        </w:rPr>
        <w:t>2</w:t>
      </w:r>
      <w:bookmarkEnd w:id="198"/>
      <w:r w:rsidRPr="00370F64">
        <w:rPr>
          <w:rFonts w:asciiTheme="majorBidi" w:hAnsiTheme="majorBidi" w:cstheme="majorBidi"/>
          <w:lang w:val="en-GB"/>
        </w:rPr>
        <w:t>:</w:t>
      </w:r>
      <w:r w:rsidRPr="00370F64">
        <w:rPr>
          <w:rFonts w:asciiTheme="majorBidi" w:hAnsiTheme="majorBidi" w:cstheme="majorBidi"/>
          <w:lang w:val="en-GB"/>
        </w:rPr>
        <w:br/>
      </w:r>
      <w:r w:rsidR="00240571" w:rsidRPr="00370F64">
        <w:rPr>
          <w:rFonts w:asciiTheme="majorBidi" w:hAnsiTheme="majorBidi" w:cstheme="majorBidi"/>
        </w:rPr>
        <w:t>Historical Contract Non-Performance, Pending Litigation and Litigation History</w:t>
      </w:r>
      <w:bookmarkEnd w:id="199"/>
    </w:p>
    <w:p w14:paraId="5F58B731" w14:textId="77777777" w:rsidR="00E31FF7" w:rsidRPr="00370F64" w:rsidRDefault="00E31FF7" w:rsidP="00240571">
      <w:pPr>
        <w:jc w:val="center"/>
        <w:rPr>
          <w:rFonts w:asciiTheme="majorBidi" w:hAnsiTheme="majorBidi" w:cstheme="majorBidi"/>
          <w:i/>
        </w:rPr>
      </w:pPr>
    </w:p>
    <w:p w14:paraId="6978C91C" w14:textId="77777777" w:rsidR="00240571" w:rsidRPr="00370F64" w:rsidRDefault="00240571" w:rsidP="00240571">
      <w:pPr>
        <w:jc w:val="center"/>
        <w:rPr>
          <w:rFonts w:asciiTheme="majorBidi" w:hAnsiTheme="majorBidi" w:cstheme="majorBidi"/>
          <w:i/>
        </w:rPr>
      </w:pPr>
      <w:r w:rsidRPr="00370F64">
        <w:rPr>
          <w:rFonts w:asciiTheme="majorBidi" w:hAnsiTheme="majorBidi" w:cstheme="majorBidi"/>
          <w:i/>
        </w:rPr>
        <w:t>(to be completed by the Bidder and by each member of the Bidder’s JV)</w:t>
      </w:r>
    </w:p>
    <w:p w14:paraId="59C8301B" w14:textId="77777777" w:rsidR="00240571" w:rsidRPr="00370F64" w:rsidRDefault="00240571" w:rsidP="00240571">
      <w:pPr>
        <w:spacing w:before="288" w:after="324" w:line="264" w:lineRule="exact"/>
        <w:jc w:val="right"/>
        <w:rPr>
          <w:rFonts w:asciiTheme="majorBidi" w:hAnsiTheme="majorBidi" w:cstheme="majorBidi"/>
          <w:spacing w:val="-4"/>
        </w:rPr>
      </w:pPr>
      <w:r w:rsidRPr="00370F64">
        <w:rPr>
          <w:rFonts w:asciiTheme="majorBidi" w:hAnsiTheme="majorBidi" w:cstheme="majorBidi"/>
          <w:spacing w:val="-4"/>
        </w:rPr>
        <w:t xml:space="preserve">Bidder’s Name: </w:t>
      </w:r>
      <w:r w:rsidRPr="00370F64">
        <w:rPr>
          <w:rFonts w:asciiTheme="majorBidi" w:hAnsiTheme="majorBidi" w:cstheme="majorBidi"/>
          <w:i/>
          <w:iCs/>
          <w:spacing w:val="-6"/>
        </w:rPr>
        <w:t>________________</w:t>
      </w:r>
      <w:r w:rsidRPr="00370F64">
        <w:rPr>
          <w:rFonts w:asciiTheme="majorBidi" w:hAnsiTheme="majorBidi" w:cstheme="majorBidi"/>
          <w:i/>
          <w:iCs/>
          <w:spacing w:val="-6"/>
        </w:rPr>
        <w:br/>
      </w:r>
      <w:r w:rsidRPr="00370F64">
        <w:rPr>
          <w:rFonts w:asciiTheme="majorBidi" w:hAnsiTheme="majorBidi" w:cstheme="majorBidi"/>
          <w:spacing w:val="-4"/>
        </w:rPr>
        <w:t xml:space="preserve">Date: </w:t>
      </w:r>
      <w:r w:rsidRPr="00370F64">
        <w:rPr>
          <w:rFonts w:asciiTheme="majorBidi" w:hAnsiTheme="majorBidi" w:cstheme="majorBidi"/>
          <w:i/>
          <w:iCs/>
          <w:spacing w:val="-6"/>
        </w:rPr>
        <w:t>______________________</w:t>
      </w:r>
      <w:r w:rsidRPr="00370F64">
        <w:rPr>
          <w:rFonts w:asciiTheme="majorBidi" w:hAnsiTheme="majorBidi" w:cstheme="majorBidi"/>
          <w:i/>
          <w:iCs/>
          <w:spacing w:val="-6"/>
        </w:rPr>
        <w:br/>
      </w:r>
      <w:r w:rsidRPr="00370F64">
        <w:rPr>
          <w:rFonts w:asciiTheme="majorBidi" w:hAnsiTheme="majorBidi" w:cstheme="majorBidi"/>
          <w:spacing w:val="-4"/>
        </w:rPr>
        <w:t>JV Member’s Name_________________________</w:t>
      </w:r>
      <w:r w:rsidRPr="00370F64">
        <w:rPr>
          <w:rFonts w:asciiTheme="majorBidi" w:hAnsiTheme="majorBidi" w:cstheme="majorBidi"/>
          <w:i/>
          <w:iCs/>
          <w:spacing w:val="-6"/>
        </w:rPr>
        <w:br/>
      </w:r>
      <w:r w:rsidR="0058575D" w:rsidRPr="00370F64">
        <w:rPr>
          <w:rFonts w:asciiTheme="majorBidi" w:hAnsiTheme="majorBidi" w:cstheme="majorBidi"/>
          <w:spacing w:val="-4"/>
        </w:rPr>
        <w:t>IPC</w:t>
      </w:r>
      <w:r w:rsidRPr="00370F64">
        <w:rPr>
          <w:rFonts w:asciiTheme="majorBidi" w:hAnsiTheme="majorBidi" w:cstheme="majorBidi"/>
          <w:spacing w:val="-4"/>
        </w:rPr>
        <w:t xml:space="preserve"> No. and title: </w:t>
      </w:r>
      <w:r w:rsidRPr="00370F64">
        <w:rPr>
          <w:rFonts w:asciiTheme="majorBidi" w:hAnsiTheme="majorBidi" w:cstheme="majorBidi"/>
          <w:i/>
          <w:iCs/>
          <w:spacing w:val="-6"/>
        </w:rPr>
        <w:t>___________________________</w:t>
      </w:r>
      <w:r w:rsidRPr="00370F64">
        <w:rPr>
          <w:rFonts w:asciiTheme="majorBidi" w:hAnsiTheme="majorBidi" w:cstheme="majorBidi"/>
          <w:i/>
          <w:iCs/>
          <w:spacing w:val="-6"/>
        </w:rPr>
        <w:br/>
      </w:r>
      <w:r w:rsidRPr="00370F64">
        <w:rPr>
          <w:rFonts w:asciiTheme="majorBidi" w:hAnsiTheme="majorBidi" w:cstheme="majorBidi"/>
          <w:spacing w:val="-4"/>
        </w:rPr>
        <w:t xml:space="preserve">Page </w:t>
      </w:r>
      <w:r w:rsidRPr="00370F64">
        <w:rPr>
          <w:rFonts w:asciiTheme="majorBidi" w:hAnsiTheme="majorBidi" w:cstheme="majorBidi"/>
          <w:i/>
          <w:iCs/>
          <w:spacing w:val="-6"/>
        </w:rPr>
        <w:t>_______________</w:t>
      </w:r>
      <w:r w:rsidRPr="00370F64">
        <w:rPr>
          <w:rFonts w:asciiTheme="majorBidi" w:hAnsiTheme="majorBidi" w:cstheme="majorBidi"/>
          <w:spacing w:val="-4"/>
        </w:rPr>
        <w:t xml:space="preserve">of </w:t>
      </w:r>
      <w:r w:rsidRPr="00370F64">
        <w:rPr>
          <w:rFonts w:asciiTheme="majorBidi" w:hAnsiTheme="majorBidi" w:cstheme="majorBidi"/>
          <w:i/>
          <w:iCs/>
          <w:spacing w:val="-6"/>
        </w:rPr>
        <w:t>______________</w:t>
      </w:r>
      <w:r w:rsidRPr="00370F64">
        <w:rPr>
          <w:rFonts w:asciiTheme="majorBidi" w:hAnsiTheme="majorBidi" w:cstheme="majorBidi"/>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D5731E" w:rsidRPr="00370F64" w14:paraId="0CDBC7DC" w14:textId="77777777" w:rsidTr="00802BFA">
        <w:tc>
          <w:tcPr>
            <w:tcW w:w="9389" w:type="dxa"/>
            <w:gridSpan w:val="4"/>
            <w:tcBorders>
              <w:top w:val="single" w:sz="2" w:space="0" w:color="auto"/>
              <w:left w:val="single" w:sz="2" w:space="0" w:color="auto"/>
              <w:bottom w:val="single" w:sz="2" w:space="0" w:color="auto"/>
              <w:right w:val="single" w:sz="2" w:space="0" w:color="auto"/>
            </w:tcBorders>
          </w:tcPr>
          <w:p w14:paraId="6FEA5C17" w14:textId="77777777" w:rsidR="00240571" w:rsidRPr="00370F64" w:rsidRDefault="00240571" w:rsidP="00802BFA">
            <w:pPr>
              <w:spacing w:before="40" w:after="120"/>
              <w:jc w:val="center"/>
              <w:rPr>
                <w:rFonts w:asciiTheme="majorBidi" w:hAnsiTheme="majorBidi" w:cstheme="majorBidi"/>
                <w:spacing w:val="-4"/>
                <w:szCs w:val="24"/>
              </w:rPr>
            </w:pPr>
            <w:r w:rsidRPr="00370F64">
              <w:rPr>
                <w:rFonts w:asciiTheme="majorBidi" w:hAnsiTheme="majorBidi" w:cstheme="majorBidi"/>
                <w:spacing w:val="-4"/>
                <w:szCs w:val="24"/>
              </w:rPr>
              <w:t xml:space="preserve">Non-Performed Contracts in accordance with Section III, Evaluation and Qualification Criteria </w:t>
            </w:r>
          </w:p>
        </w:tc>
      </w:tr>
      <w:tr w:rsidR="00D5731E" w:rsidRPr="00370F64" w14:paraId="18E25EF5" w14:textId="77777777" w:rsidTr="00802BFA">
        <w:tc>
          <w:tcPr>
            <w:tcW w:w="9389" w:type="dxa"/>
            <w:gridSpan w:val="4"/>
            <w:tcBorders>
              <w:top w:val="single" w:sz="2" w:space="0" w:color="auto"/>
              <w:left w:val="single" w:sz="2" w:space="0" w:color="auto"/>
              <w:bottom w:val="single" w:sz="2" w:space="0" w:color="auto"/>
              <w:right w:val="single" w:sz="2" w:space="0" w:color="auto"/>
            </w:tcBorders>
          </w:tcPr>
          <w:p w14:paraId="668EECCE" w14:textId="77777777" w:rsidR="00240571" w:rsidRPr="00370F64" w:rsidRDefault="00B3320B" w:rsidP="00B3320B">
            <w:pPr>
              <w:spacing w:before="40" w:after="120"/>
              <w:ind w:left="360" w:hanging="270"/>
              <w:jc w:val="both"/>
              <w:rPr>
                <w:rFonts w:asciiTheme="majorBidi" w:hAnsiTheme="majorBidi" w:cstheme="majorBidi"/>
                <w:spacing w:val="-2"/>
                <w:szCs w:val="24"/>
              </w:rPr>
            </w:pPr>
            <w:r w:rsidRPr="00370F64">
              <w:rPr>
                <w:rFonts w:asciiTheme="majorBidi" w:eastAsia="Wingdings" w:hAnsiTheme="majorBidi" w:cstheme="majorBidi"/>
                <w:spacing w:val="-2"/>
                <w:szCs w:val="24"/>
              </w:rPr>
              <w:t>¨</w:t>
            </w:r>
            <w:r w:rsidRPr="00370F64">
              <w:rPr>
                <w:rFonts w:asciiTheme="majorBidi" w:hAnsiTheme="majorBidi" w:cstheme="majorBidi"/>
                <w:spacing w:val="-2"/>
                <w:szCs w:val="24"/>
              </w:rPr>
              <w:t xml:space="preserve"> </w:t>
            </w:r>
            <w:r w:rsidR="00240571" w:rsidRPr="00370F64">
              <w:rPr>
                <w:rFonts w:asciiTheme="majorBidi" w:hAnsiTheme="majorBidi" w:cstheme="majorBidi"/>
                <w:spacing w:val="-2"/>
                <w:szCs w:val="24"/>
              </w:rPr>
              <w:t xml:space="preserve">Contract non-performance did not occur since 1st January </w:t>
            </w:r>
            <w:r w:rsidR="00240571" w:rsidRPr="00370F64">
              <w:rPr>
                <w:rFonts w:asciiTheme="majorBidi" w:hAnsiTheme="majorBidi" w:cstheme="majorBidi"/>
                <w:i/>
                <w:spacing w:val="-2"/>
                <w:szCs w:val="24"/>
              </w:rPr>
              <w:t>[insert current year number less 5]</w:t>
            </w:r>
            <w:r w:rsidR="00240571" w:rsidRPr="00370F64">
              <w:rPr>
                <w:rFonts w:asciiTheme="majorBidi" w:hAnsiTheme="majorBidi" w:cstheme="majorBidi"/>
                <w:spacing w:val="-2"/>
                <w:szCs w:val="24"/>
              </w:rPr>
              <w:t xml:space="preserve"> specified in Section III, Evaluation and Qualification Criteria, </w:t>
            </w:r>
            <w:r w:rsidR="00205C6D" w:rsidRPr="00370F64">
              <w:rPr>
                <w:rFonts w:asciiTheme="majorBidi" w:hAnsiTheme="majorBidi" w:cstheme="majorBidi"/>
                <w:spacing w:val="-2"/>
                <w:szCs w:val="24"/>
              </w:rPr>
              <w:t>s</w:t>
            </w:r>
            <w:r w:rsidR="00240571" w:rsidRPr="00370F64">
              <w:rPr>
                <w:rFonts w:asciiTheme="majorBidi" w:hAnsiTheme="majorBidi" w:cstheme="majorBidi"/>
                <w:spacing w:val="-2"/>
                <w:szCs w:val="24"/>
              </w:rPr>
              <w:t>ub</w:t>
            </w:r>
            <w:r w:rsidR="00205C6D" w:rsidRPr="00370F64">
              <w:rPr>
                <w:rFonts w:asciiTheme="majorBidi" w:hAnsiTheme="majorBidi" w:cstheme="majorBidi"/>
                <w:spacing w:val="-2"/>
                <w:szCs w:val="24"/>
              </w:rPr>
              <w:t>clause</w:t>
            </w:r>
            <w:r w:rsidR="00240571" w:rsidRPr="00370F64">
              <w:rPr>
                <w:rFonts w:asciiTheme="majorBidi" w:hAnsiTheme="majorBidi" w:cstheme="majorBidi"/>
                <w:spacing w:val="-2"/>
                <w:szCs w:val="24"/>
              </w:rPr>
              <w:t xml:space="preserve"> 2.1.</w:t>
            </w:r>
          </w:p>
          <w:p w14:paraId="141F8949" w14:textId="77777777" w:rsidR="00240571" w:rsidRPr="00370F64" w:rsidRDefault="00B3320B" w:rsidP="00B3320B">
            <w:pPr>
              <w:spacing w:before="40" w:after="120"/>
              <w:ind w:left="360" w:hanging="270"/>
              <w:jc w:val="both"/>
              <w:rPr>
                <w:rFonts w:asciiTheme="majorBidi" w:hAnsiTheme="majorBidi" w:cstheme="majorBidi"/>
                <w:spacing w:val="-4"/>
                <w:szCs w:val="24"/>
              </w:rPr>
            </w:pPr>
            <w:r w:rsidRPr="00370F64">
              <w:rPr>
                <w:rFonts w:asciiTheme="majorBidi" w:eastAsia="Wingdings" w:hAnsiTheme="majorBidi" w:cstheme="majorBidi"/>
                <w:spacing w:val="-2"/>
                <w:szCs w:val="24"/>
              </w:rPr>
              <w:t>¨</w:t>
            </w:r>
            <w:r w:rsidRPr="00370F64">
              <w:rPr>
                <w:rFonts w:asciiTheme="majorBidi" w:hAnsiTheme="majorBidi" w:cstheme="majorBidi"/>
                <w:spacing w:val="-2"/>
                <w:szCs w:val="24"/>
              </w:rPr>
              <w:t xml:space="preserve"> </w:t>
            </w:r>
            <w:r w:rsidR="00240571" w:rsidRPr="00370F64">
              <w:rPr>
                <w:rFonts w:asciiTheme="majorBidi" w:hAnsiTheme="majorBidi" w:cstheme="majorBidi"/>
                <w:spacing w:val="-2"/>
                <w:szCs w:val="24"/>
              </w:rPr>
              <w:t xml:space="preserve">Contract(s) not performed since 1st January </w:t>
            </w:r>
            <w:r w:rsidR="00240571" w:rsidRPr="00370F64">
              <w:rPr>
                <w:rFonts w:asciiTheme="majorBidi" w:hAnsiTheme="majorBidi" w:cstheme="majorBidi"/>
                <w:i/>
                <w:spacing w:val="-2"/>
                <w:szCs w:val="24"/>
              </w:rPr>
              <w:t>[insert current year number less 5]</w:t>
            </w:r>
            <w:r w:rsidR="00240571" w:rsidRPr="00370F64">
              <w:rPr>
                <w:rFonts w:asciiTheme="majorBidi" w:hAnsiTheme="majorBidi" w:cstheme="majorBidi"/>
                <w:spacing w:val="-2"/>
                <w:szCs w:val="24"/>
              </w:rPr>
              <w:t xml:space="preserve"> specified in Section III, Evaluation and Qualification Criteria, </w:t>
            </w:r>
            <w:r w:rsidR="00205C6D" w:rsidRPr="00370F64">
              <w:rPr>
                <w:rFonts w:asciiTheme="majorBidi" w:hAnsiTheme="majorBidi" w:cstheme="majorBidi"/>
                <w:spacing w:val="-2"/>
                <w:szCs w:val="24"/>
              </w:rPr>
              <w:t>subclause</w:t>
            </w:r>
            <w:r w:rsidR="00240571" w:rsidRPr="00370F64">
              <w:rPr>
                <w:rFonts w:asciiTheme="majorBidi" w:hAnsiTheme="majorBidi" w:cstheme="majorBidi"/>
                <w:spacing w:val="-2"/>
                <w:szCs w:val="24"/>
              </w:rPr>
              <w:t xml:space="preserve"> 2.1</w:t>
            </w:r>
          </w:p>
        </w:tc>
      </w:tr>
      <w:tr w:rsidR="00D5731E" w:rsidRPr="00370F64" w14:paraId="62DFC452" w14:textId="77777777" w:rsidTr="00802BFA">
        <w:tc>
          <w:tcPr>
            <w:tcW w:w="968" w:type="dxa"/>
            <w:tcBorders>
              <w:top w:val="single" w:sz="2" w:space="0" w:color="auto"/>
              <w:left w:val="single" w:sz="2" w:space="0" w:color="auto"/>
              <w:bottom w:val="single" w:sz="2" w:space="0" w:color="auto"/>
              <w:right w:val="single" w:sz="2" w:space="0" w:color="auto"/>
            </w:tcBorders>
          </w:tcPr>
          <w:p w14:paraId="3F61A1A3" w14:textId="77777777" w:rsidR="00240571" w:rsidRPr="00370F64" w:rsidRDefault="00240571" w:rsidP="00802BFA">
            <w:pPr>
              <w:spacing w:before="40" w:after="120"/>
              <w:ind w:left="102"/>
              <w:rPr>
                <w:rFonts w:asciiTheme="majorBidi" w:hAnsiTheme="majorBidi" w:cstheme="majorBidi"/>
                <w:b/>
                <w:bCs/>
                <w:spacing w:val="-4"/>
                <w:szCs w:val="24"/>
              </w:rPr>
            </w:pPr>
            <w:r w:rsidRPr="00370F64">
              <w:rPr>
                <w:rFonts w:asciiTheme="majorBidi" w:hAnsiTheme="majorBidi" w:cstheme="majorBidi"/>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tcPr>
          <w:p w14:paraId="1F82D2BE" w14:textId="77777777" w:rsidR="00240571" w:rsidRPr="00370F64" w:rsidRDefault="00240571" w:rsidP="00802BFA">
            <w:pPr>
              <w:spacing w:before="40" w:after="120"/>
              <w:ind w:left="112"/>
              <w:jc w:val="center"/>
              <w:rPr>
                <w:rFonts w:asciiTheme="majorBidi" w:hAnsiTheme="majorBidi" w:cstheme="majorBidi"/>
                <w:b/>
                <w:bCs/>
                <w:spacing w:val="-4"/>
                <w:szCs w:val="24"/>
              </w:rPr>
            </w:pPr>
            <w:r w:rsidRPr="00370F64">
              <w:rPr>
                <w:rFonts w:asciiTheme="majorBidi" w:hAnsiTheme="majorBidi" w:cstheme="majorBidi"/>
                <w:b/>
                <w:bCs/>
                <w:spacing w:val="-4"/>
                <w:szCs w:val="2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78DB8568" w14:textId="77777777" w:rsidR="00240571" w:rsidRPr="00370F64" w:rsidRDefault="00240571" w:rsidP="00802BFA">
            <w:pPr>
              <w:spacing w:before="40" w:after="120"/>
              <w:ind w:left="1323"/>
              <w:rPr>
                <w:rFonts w:asciiTheme="majorBidi" w:hAnsiTheme="majorBidi" w:cstheme="majorBidi"/>
                <w:b/>
                <w:bCs/>
                <w:spacing w:val="-4"/>
                <w:szCs w:val="24"/>
              </w:rPr>
            </w:pPr>
            <w:r w:rsidRPr="00370F64">
              <w:rPr>
                <w:rFonts w:asciiTheme="majorBidi" w:hAnsiTheme="majorBidi" w:cstheme="majorBidi"/>
                <w:b/>
                <w:bCs/>
                <w:spacing w:val="-4"/>
                <w:szCs w:val="24"/>
              </w:rPr>
              <w:t>Contract Identification</w:t>
            </w:r>
          </w:p>
          <w:p w14:paraId="1899E470" w14:textId="77777777" w:rsidR="00240571" w:rsidRPr="00370F64" w:rsidRDefault="00240571" w:rsidP="00802BFA">
            <w:pPr>
              <w:spacing w:before="40" w:after="120"/>
              <w:ind w:left="60"/>
              <w:rPr>
                <w:rFonts w:asciiTheme="majorBidi" w:hAnsiTheme="majorBidi" w:cstheme="majorBidi"/>
                <w:i/>
                <w:iCs/>
                <w:spacing w:val="-6"/>
                <w:szCs w:val="24"/>
              </w:rPr>
            </w:pPr>
          </w:p>
        </w:tc>
        <w:tc>
          <w:tcPr>
            <w:tcW w:w="1763" w:type="dxa"/>
            <w:tcBorders>
              <w:top w:val="single" w:sz="2" w:space="0" w:color="auto"/>
              <w:left w:val="single" w:sz="2" w:space="0" w:color="auto"/>
              <w:bottom w:val="single" w:sz="2" w:space="0" w:color="auto"/>
              <w:right w:val="single" w:sz="2" w:space="0" w:color="auto"/>
            </w:tcBorders>
          </w:tcPr>
          <w:p w14:paraId="62DD67B0" w14:textId="77777777" w:rsidR="00240571" w:rsidRPr="00370F64" w:rsidRDefault="00240571" w:rsidP="006B77A9">
            <w:pPr>
              <w:spacing w:before="40" w:after="120"/>
              <w:jc w:val="center"/>
              <w:rPr>
                <w:rFonts w:asciiTheme="majorBidi" w:hAnsiTheme="majorBidi" w:cstheme="majorBidi"/>
                <w:i/>
                <w:iCs/>
                <w:spacing w:val="-6"/>
                <w:szCs w:val="24"/>
              </w:rPr>
            </w:pPr>
            <w:r w:rsidRPr="00370F64">
              <w:rPr>
                <w:rFonts w:asciiTheme="majorBidi" w:hAnsiTheme="majorBidi" w:cstheme="majorBidi"/>
                <w:b/>
                <w:bCs/>
                <w:spacing w:val="-4"/>
                <w:szCs w:val="24"/>
              </w:rPr>
              <w:t xml:space="preserve">Total Contract Amount (current value, currency, exchange rate and </w:t>
            </w:r>
            <w:r w:rsidR="006B77A9" w:rsidRPr="00370F64">
              <w:rPr>
                <w:rFonts w:asciiTheme="majorBidi" w:hAnsiTheme="majorBidi" w:cstheme="majorBidi"/>
                <w:b/>
                <w:bCs/>
                <w:spacing w:val="-4"/>
                <w:szCs w:val="24"/>
              </w:rPr>
              <w:t xml:space="preserve">US$ </w:t>
            </w:r>
            <w:r w:rsidRPr="00370F64">
              <w:rPr>
                <w:rFonts w:asciiTheme="majorBidi" w:hAnsiTheme="majorBidi" w:cstheme="majorBidi"/>
                <w:b/>
                <w:bCs/>
                <w:spacing w:val="-4"/>
                <w:szCs w:val="24"/>
              </w:rPr>
              <w:t>equivalent)</w:t>
            </w:r>
          </w:p>
        </w:tc>
      </w:tr>
      <w:tr w:rsidR="00D5731E" w:rsidRPr="00370F64" w14:paraId="42AE3676" w14:textId="77777777" w:rsidTr="00802BFA">
        <w:tc>
          <w:tcPr>
            <w:tcW w:w="968" w:type="dxa"/>
            <w:tcBorders>
              <w:top w:val="single" w:sz="2" w:space="0" w:color="auto"/>
              <w:left w:val="single" w:sz="2" w:space="0" w:color="auto"/>
              <w:bottom w:val="single" w:sz="2" w:space="0" w:color="auto"/>
              <w:right w:val="single" w:sz="2" w:space="0" w:color="auto"/>
            </w:tcBorders>
          </w:tcPr>
          <w:p w14:paraId="3D7B6185" w14:textId="77777777" w:rsidR="00240571" w:rsidRPr="00370F64" w:rsidRDefault="00240571" w:rsidP="00802BFA">
            <w:pPr>
              <w:spacing w:before="40" w:after="120"/>
              <w:rPr>
                <w:rFonts w:asciiTheme="majorBidi" w:hAnsiTheme="majorBidi" w:cstheme="majorBidi"/>
                <w:szCs w:val="24"/>
              </w:rPr>
            </w:pPr>
            <w:r w:rsidRPr="00370F64">
              <w:rPr>
                <w:rFonts w:asciiTheme="majorBidi" w:hAnsiTheme="majorBidi" w:cstheme="majorBidi"/>
                <w:i/>
                <w:iCs/>
                <w:spacing w:val="-6"/>
                <w:szCs w:val="24"/>
              </w:rPr>
              <w:t xml:space="preserve">[insert </w:t>
            </w:r>
            <w:r w:rsidRPr="00370F64">
              <w:rPr>
                <w:rFonts w:asciiTheme="majorBidi" w:hAnsiTheme="majorBidi" w:cstheme="majorBidi"/>
                <w:i/>
                <w:iCs/>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4158FC17" w14:textId="77777777" w:rsidR="00240571" w:rsidRPr="00370F64" w:rsidRDefault="00240571" w:rsidP="00802BFA">
            <w:pPr>
              <w:spacing w:before="40" w:after="120"/>
              <w:rPr>
                <w:rFonts w:asciiTheme="majorBidi" w:hAnsiTheme="majorBidi" w:cstheme="majorBidi"/>
                <w:szCs w:val="24"/>
              </w:rPr>
            </w:pPr>
            <w:r w:rsidRPr="00370F64">
              <w:rPr>
                <w:rFonts w:asciiTheme="majorBidi" w:hAnsiTheme="majorBidi" w:cstheme="majorBidi"/>
                <w:i/>
                <w:iCs/>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DCBD0DB" w14:textId="77777777" w:rsidR="00240571" w:rsidRPr="00370F64" w:rsidRDefault="00240571" w:rsidP="00802BFA">
            <w:pPr>
              <w:spacing w:before="40" w:after="120"/>
              <w:ind w:left="60"/>
              <w:rPr>
                <w:rFonts w:asciiTheme="majorBidi" w:hAnsiTheme="majorBidi" w:cstheme="majorBidi"/>
                <w:i/>
                <w:iCs/>
                <w:spacing w:val="-6"/>
                <w:szCs w:val="24"/>
              </w:rPr>
            </w:pPr>
            <w:r w:rsidRPr="00370F64">
              <w:rPr>
                <w:rFonts w:asciiTheme="majorBidi" w:hAnsiTheme="majorBidi" w:cstheme="majorBidi"/>
                <w:spacing w:val="-4"/>
                <w:szCs w:val="24"/>
              </w:rPr>
              <w:t xml:space="preserve">Contract Identification: </w:t>
            </w:r>
            <w:r w:rsidRPr="00370F64">
              <w:rPr>
                <w:rFonts w:asciiTheme="majorBidi" w:hAnsiTheme="majorBidi" w:cstheme="majorBidi"/>
                <w:i/>
                <w:iCs/>
                <w:spacing w:val="-6"/>
                <w:szCs w:val="24"/>
              </w:rPr>
              <w:t>[indicate complete contract name/ number, and any other identification]</w:t>
            </w:r>
          </w:p>
          <w:p w14:paraId="5F181482" w14:textId="77777777" w:rsidR="00240571" w:rsidRPr="00370F64" w:rsidRDefault="00240571" w:rsidP="00802BFA">
            <w:pPr>
              <w:spacing w:before="40" w:after="120"/>
              <w:ind w:left="60"/>
              <w:rPr>
                <w:rFonts w:asciiTheme="majorBidi" w:hAnsiTheme="majorBidi" w:cstheme="majorBidi"/>
                <w:i/>
                <w:iCs/>
                <w:spacing w:val="-6"/>
                <w:szCs w:val="24"/>
              </w:rPr>
            </w:pPr>
            <w:r w:rsidRPr="00370F64">
              <w:rPr>
                <w:rFonts w:asciiTheme="majorBidi" w:hAnsiTheme="majorBidi" w:cstheme="majorBidi"/>
                <w:spacing w:val="-4"/>
                <w:szCs w:val="24"/>
              </w:rPr>
              <w:t xml:space="preserve">Name of </w:t>
            </w:r>
            <w:r w:rsidR="00460A0B" w:rsidRPr="00370F64">
              <w:rPr>
                <w:rFonts w:asciiTheme="majorBidi" w:hAnsiTheme="majorBidi" w:cstheme="majorBidi"/>
                <w:spacing w:val="-4"/>
                <w:szCs w:val="24"/>
              </w:rPr>
              <w:t>Purchaser</w:t>
            </w:r>
            <w:r w:rsidRPr="00370F64">
              <w:rPr>
                <w:rFonts w:asciiTheme="majorBidi" w:hAnsiTheme="majorBidi" w:cstheme="majorBidi"/>
                <w:spacing w:val="-4"/>
                <w:szCs w:val="24"/>
              </w:rPr>
              <w:t xml:space="preserve">: </w:t>
            </w:r>
            <w:r w:rsidRPr="00370F64">
              <w:rPr>
                <w:rFonts w:asciiTheme="majorBidi" w:hAnsiTheme="majorBidi" w:cstheme="majorBidi"/>
                <w:i/>
                <w:iCs/>
                <w:spacing w:val="-6"/>
                <w:szCs w:val="24"/>
              </w:rPr>
              <w:t>[insert full name]</w:t>
            </w:r>
          </w:p>
          <w:p w14:paraId="39D7ACD9" w14:textId="77777777" w:rsidR="00240571" w:rsidRPr="00370F64" w:rsidRDefault="00483AC4" w:rsidP="00802BFA">
            <w:pPr>
              <w:spacing w:before="40" w:after="120"/>
              <w:ind w:left="58"/>
              <w:rPr>
                <w:rFonts w:asciiTheme="majorBidi" w:hAnsiTheme="majorBidi" w:cstheme="majorBidi"/>
                <w:i/>
                <w:iCs/>
                <w:spacing w:val="-6"/>
                <w:szCs w:val="24"/>
              </w:rPr>
            </w:pPr>
            <w:r w:rsidRPr="00370F64">
              <w:rPr>
                <w:rFonts w:asciiTheme="majorBidi" w:hAnsiTheme="majorBidi" w:cstheme="majorBidi"/>
                <w:spacing w:val="-4"/>
                <w:szCs w:val="24"/>
              </w:rPr>
              <w:t>Address of Purchas</w:t>
            </w:r>
            <w:r w:rsidR="00240571" w:rsidRPr="00370F64">
              <w:rPr>
                <w:rFonts w:asciiTheme="majorBidi" w:hAnsiTheme="majorBidi" w:cstheme="majorBidi"/>
                <w:spacing w:val="-4"/>
                <w:szCs w:val="24"/>
              </w:rPr>
              <w:t xml:space="preserve">er: </w:t>
            </w:r>
            <w:r w:rsidR="00240571" w:rsidRPr="00370F64">
              <w:rPr>
                <w:rFonts w:asciiTheme="majorBidi" w:hAnsiTheme="majorBidi" w:cstheme="majorBidi"/>
                <w:i/>
                <w:iCs/>
                <w:spacing w:val="-6"/>
                <w:szCs w:val="24"/>
              </w:rPr>
              <w:t>[insert street/city/country]</w:t>
            </w:r>
          </w:p>
          <w:p w14:paraId="220ED0B5" w14:textId="77777777" w:rsidR="00240571" w:rsidRPr="00370F64" w:rsidRDefault="00240571" w:rsidP="00802BFA">
            <w:pPr>
              <w:spacing w:before="40" w:after="120"/>
              <w:ind w:left="58"/>
              <w:rPr>
                <w:rFonts w:asciiTheme="majorBidi" w:hAnsiTheme="majorBidi" w:cstheme="majorBidi"/>
                <w:szCs w:val="24"/>
              </w:rPr>
            </w:pPr>
            <w:r w:rsidRPr="00370F64">
              <w:rPr>
                <w:rFonts w:asciiTheme="majorBidi" w:hAnsiTheme="majorBidi" w:cstheme="majorBidi"/>
                <w:spacing w:val="-4"/>
                <w:szCs w:val="24"/>
              </w:rPr>
              <w:t xml:space="preserve">Reason(s) for </w:t>
            </w:r>
            <w:r w:rsidR="001E3D19" w:rsidRPr="00370F64">
              <w:rPr>
                <w:rFonts w:asciiTheme="majorBidi" w:hAnsiTheme="majorBidi" w:cstheme="majorBidi"/>
                <w:spacing w:val="-4"/>
                <w:szCs w:val="24"/>
              </w:rPr>
              <w:t>non-performance</w:t>
            </w:r>
            <w:r w:rsidRPr="00370F64">
              <w:rPr>
                <w:rFonts w:asciiTheme="majorBidi" w:hAnsiTheme="majorBidi" w:cstheme="majorBidi"/>
                <w:spacing w:val="-4"/>
                <w:szCs w:val="24"/>
              </w:rPr>
              <w:t xml:space="preserve">: </w:t>
            </w:r>
            <w:r w:rsidRPr="00370F64">
              <w:rPr>
                <w:rFonts w:asciiTheme="majorBidi" w:hAnsiTheme="majorBidi" w:cstheme="majorBidi"/>
                <w:i/>
                <w:iCs/>
                <w:spacing w:val="-6"/>
                <w:szCs w:val="24"/>
              </w:rPr>
              <w:t>[indicate main reason(s)]</w:t>
            </w:r>
          </w:p>
        </w:tc>
        <w:tc>
          <w:tcPr>
            <w:tcW w:w="1763" w:type="dxa"/>
            <w:tcBorders>
              <w:top w:val="single" w:sz="2" w:space="0" w:color="auto"/>
              <w:left w:val="single" w:sz="2" w:space="0" w:color="auto"/>
              <w:bottom w:val="single" w:sz="2" w:space="0" w:color="auto"/>
              <w:right w:val="single" w:sz="2" w:space="0" w:color="auto"/>
            </w:tcBorders>
          </w:tcPr>
          <w:p w14:paraId="2D697B5C" w14:textId="77777777" w:rsidR="00240571" w:rsidRPr="00370F64" w:rsidRDefault="00240571" w:rsidP="00802BFA">
            <w:pPr>
              <w:spacing w:before="40" w:after="120"/>
              <w:rPr>
                <w:rFonts w:asciiTheme="majorBidi" w:hAnsiTheme="majorBidi" w:cstheme="majorBidi"/>
                <w:szCs w:val="24"/>
              </w:rPr>
            </w:pPr>
            <w:r w:rsidRPr="00370F64">
              <w:rPr>
                <w:rFonts w:asciiTheme="majorBidi" w:hAnsiTheme="majorBidi" w:cstheme="majorBidi"/>
                <w:i/>
                <w:iCs/>
                <w:spacing w:val="-6"/>
                <w:szCs w:val="24"/>
              </w:rPr>
              <w:t>[insert amount]</w:t>
            </w:r>
          </w:p>
        </w:tc>
      </w:tr>
    </w:tbl>
    <w:p w14:paraId="306C35FE" w14:textId="77777777" w:rsidR="001A5DED" w:rsidRPr="00370F64" w:rsidRDefault="00240571" w:rsidP="001A5DED">
      <w:pPr>
        <w:spacing w:line="468" w:lineRule="atLeast"/>
        <w:rPr>
          <w:rFonts w:asciiTheme="majorBidi" w:hAnsiTheme="majorBidi" w:cstheme="majorBidi"/>
        </w:rPr>
      </w:pPr>
      <w:r w:rsidRPr="00370F64">
        <w:rPr>
          <w:rFonts w:asciiTheme="majorBidi" w:hAnsiTheme="majorBidi" w:cstheme="majorBidi"/>
          <w:b/>
          <w:bCs/>
          <w:spacing w:val="8"/>
        </w:rPr>
        <w:br w:type="page"/>
      </w:r>
    </w:p>
    <w:tbl>
      <w:tblPr>
        <w:tblW w:w="9389" w:type="dxa"/>
        <w:tblInd w:w="3" w:type="dxa"/>
        <w:tblLayout w:type="fixed"/>
        <w:tblCellMar>
          <w:left w:w="0" w:type="dxa"/>
          <w:right w:w="0" w:type="dxa"/>
        </w:tblCellMar>
        <w:tblLook w:val="0000" w:firstRow="0" w:lastRow="0" w:firstColumn="0" w:lastColumn="0" w:noHBand="0" w:noVBand="0"/>
      </w:tblPr>
      <w:tblGrid>
        <w:gridCol w:w="1504"/>
        <w:gridCol w:w="2021"/>
        <w:gridCol w:w="3949"/>
        <w:gridCol w:w="1648"/>
        <w:gridCol w:w="267"/>
      </w:tblGrid>
      <w:tr w:rsidR="00D5731E" w:rsidRPr="00370F64" w14:paraId="7D79F3AE" w14:textId="77777777" w:rsidTr="00DD62D7">
        <w:tc>
          <w:tcPr>
            <w:tcW w:w="9389" w:type="dxa"/>
            <w:gridSpan w:val="5"/>
            <w:tcBorders>
              <w:top w:val="single" w:sz="2" w:space="0" w:color="auto"/>
              <w:left w:val="single" w:sz="2" w:space="0" w:color="auto"/>
              <w:bottom w:val="single" w:sz="2" w:space="0" w:color="auto"/>
              <w:right w:val="single" w:sz="2" w:space="0" w:color="auto"/>
            </w:tcBorders>
          </w:tcPr>
          <w:p w14:paraId="4260250B" w14:textId="77777777" w:rsidR="001A5DED" w:rsidRPr="00370F64" w:rsidRDefault="001A5DED" w:rsidP="00DD62D7">
            <w:pPr>
              <w:spacing w:before="40" w:after="120"/>
              <w:rPr>
                <w:rFonts w:asciiTheme="majorBidi" w:hAnsiTheme="majorBidi" w:cstheme="majorBidi"/>
                <w:spacing w:val="-4"/>
                <w:szCs w:val="24"/>
              </w:rPr>
            </w:pPr>
            <w:r w:rsidRPr="00370F64">
              <w:rPr>
                <w:rFonts w:asciiTheme="majorBidi" w:hAnsiTheme="majorBidi" w:cstheme="majorBidi"/>
                <w:spacing w:val="-8"/>
                <w:szCs w:val="24"/>
              </w:rPr>
              <w:lastRenderedPageBreak/>
              <w:t xml:space="preserve">  Pending Litigation, in accordance with Section III, </w:t>
            </w:r>
            <w:r w:rsidRPr="00370F64">
              <w:rPr>
                <w:rFonts w:asciiTheme="majorBidi" w:hAnsiTheme="majorBidi" w:cstheme="majorBidi"/>
                <w:spacing w:val="-4"/>
                <w:szCs w:val="24"/>
              </w:rPr>
              <w:t>Qualification Criteria and Requirements</w:t>
            </w:r>
          </w:p>
        </w:tc>
      </w:tr>
      <w:tr w:rsidR="00D5731E" w:rsidRPr="00370F64" w14:paraId="1D7E5ABF" w14:textId="77777777" w:rsidTr="00DD62D7">
        <w:tc>
          <w:tcPr>
            <w:tcW w:w="9389" w:type="dxa"/>
            <w:gridSpan w:val="5"/>
            <w:tcBorders>
              <w:top w:val="single" w:sz="2" w:space="0" w:color="auto"/>
              <w:left w:val="single" w:sz="2" w:space="0" w:color="auto"/>
              <w:right w:val="single" w:sz="2" w:space="0" w:color="auto"/>
            </w:tcBorders>
          </w:tcPr>
          <w:p w14:paraId="4A864E80" w14:textId="77777777" w:rsidR="001A5DED" w:rsidRPr="00370F64" w:rsidRDefault="001A5DED" w:rsidP="00DD62D7">
            <w:pPr>
              <w:spacing w:before="40" w:after="120"/>
              <w:ind w:left="360" w:hanging="270"/>
              <w:jc w:val="both"/>
              <w:rPr>
                <w:rFonts w:asciiTheme="majorBidi" w:hAnsiTheme="majorBidi" w:cstheme="majorBidi"/>
                <w:spacing w:val="-2"/>
                <w:szCs w:val="24"/>
              </w:rPr>
            </w:pPr>
            <w:r w:rsidRPr="00370F64">
              <w:rPr>
                <w:rFonts w:asciiTheme="majorBidi" w:eastAsia="Wingdings" w:hAnsiTheme="majorBidi" w:cstheme="majorBidi"/>
                <w:spacing w:val="-2"/>
                <w:szCs w:val="24"/>
              </w:rPr>
              <w:t>¨</w:t>
            </w:r>
            <w:r w:rsidRPr="00370F64">
              <w:rPr>
                <w:rFonts w:asciiTheme="majorBidi" w:hAnsiTheme="majorBidi" w:cstheme="majorBidi"/>
                <w:spacing w:val="-2"/>
                <w:szCs w:val="24"/>
              </w:rPr>
              <w:t xml:space="preserve"> No pending litigation in accordance with Section III, Qualification Criteria and Requirements, subclause 2.3.</w:t>
            </w:r>
          </w:p>
        </w:tc>
      </w:tr>
      <w:tr w:rsidR="00D5731E" w:rsidRPr="00370F64" w14:paraId="3267FF6F" w14:textId="77777777" w:rsidTr="00DD62D7">
        <w:tc>
          <w:tcPr>
            <w:tcW w:w="9389" w:type="dxa"/>
            <w:gridSpan w:val="5"/>
            <w:tcBorders>
              <w:left w:val="single" w:sz="2" w:space="0" w:color="auto"/>
              <w:bottom w:val="single" w:sz="2" w:space="0" w:color="auto"/>
              <w:right w:val="single" w:sz="2" w:space="0" w:color="auto"/>
            </w:tcBorders>
          </w:tcPr>
          <w:p w14:paraId="136C077D" w14:textId="77777777" w:rsidR="001A5DED" w:rsidRPr="00370F64" w:rsidRDefault="001A5DED" w:rsidP="00DD62D7">
            <w:pPr>
              <w:spacing w:before="40" w:after="120"/>
              <w:ind w:left="360" w:hanging="270"/>
              <w:jc w:val="both"/>
              <w:rPr>
                <w:rFonts w:asciiTheme="majorBidi" w:hAnsiTheme="majorBidi" w:cstheme="majorBidi"/>
                <w:spacing w:val="-4"/>
                <w:szCs w:val="24"/>
              </w:rPr>
            </w:pPr>
            <w:r w:rsidRPr="00370F64">
              <w:rPr>
                <w:rFonts w:asciiTheme="majorBidi" w:eastAsia="Wingdings" w:hAnsiTheme="majorBidi" w:cstheme="majorBidi"/>
                <w:spacing w:val="-2"/>
                <w:szCs w:val="24"/>
              </w:rPr>
              <w:t>¨</w:t>
            </w:r>
            <w:r w:rsidRPr="00370F64">
              <w:rPr>
                <w:rFonts w:asciiTheme="majorBidi" w:hAnsiTheme="majorBidi" w:cstheme="majorBidi"/>
                <w:spacing w:val="-2"/>
                <w:szCs w:val="24"/>
              </w:rPr>
              <w:t xml:space="preserve"> </w:t>
            </w:r>
            <w:r w:rsidRPr="00370F64">
              <w:rPr>
                <w:rFonts w:asciiTheme="majorBidi" w:hAnsiTheme="majorBidi" w:cstheme="majorBidi"/>
                <w:spacing w:val="-8"/>
                <w:szCs w:val="24"/>
              </w:rPr>
              <w:t xml:space="preserve">Pending litigation in </w:t>
            </w:r>
            <w:r w:rsidRPr="00370F64">
              <w:rPr>
                <w:rFonts w:asciiTheme="majorBidi" w:hAnsiTheme="majorBidi" w:cstheme="majorBidi"/>
                <w:spacing w:val="-2"/>
                <w:szCs w:val="24"/>
              </w:rPr>
              <w:t>accordance</w:t>
            </w:r>
            <w:r w:rsidRPr="00370F64">
              <w:rPr>
                <w:rFonts w:asciiTheme="majorBidi" w:hAnsiTheme="majorBidi" w:cstheme="majorBidi"/>
                <w:spacing w:val="-8"/>
                <w:szCs w:val="24"/>
              </w:rPr>
              <w:t xml:space="preserve"> with Section III, </w:t>
            </w:r>
            <w:r w:rsidRPr="00370F64">
              <w:rPr>
                <w:rFonts w:asciiTheme="majorBidi" w:hAnsiTheme="majorBidi" w:cstheme="majorBidi"/>
                <w:spacing w:val="-4"/>
                <w:szCs w:val="24"/>
              </w:rPr>
              <w:t>Evaluation and Qualification Criteria, subclause 2.3 as indicated below.</w:t>
            </w:r>
          </w:p>
        </w:tc>
      </w:tr>
      <w:tr w:rsidR="00D5731E" w:rsidRPr="00370F64" w14:paraId="4C0016F9" w14:textId="77777777" w:rsidTr="00802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78" w:type="dxa"/>
        </w:trPr>
        <w:tc>
          <w:tcPr>
            <w:tcW w:w="1558" w:type="dxa"/>
          </w:tcPr>
          <w:p w14:paraId="5ABF0191" w14:textId="77777777" w:rsidR="00240571" w:rsidRPr="00370F64" w:rsidRDefault="00240571" w:rsidP="00802BFA">
            <w:pPr>
              <w:jc w:val="center"/>
              <w:rPr>
                <w:rFonts w:asciiTheme="majorBidi" w:hAnsiTheme="majorBidi" w:cstheme="majorBidi"/>
                <w:b/>
                <w:spacing w:val="8"/>
                <w:szCs w:val="24"/>
              </w:rPr>
            </w:pPr>
            <w:r w:rsidRPr="00370F64">
              <w:rPr>
                <w:rFonts w:asciiTheme="majorBidi" w:hAnsiTheme="majorBidi" w:cstheme="majorBidi"/>
                <w:b/>
                <w:szCs w:val="24"/>
              </w:rPr>
              <w:t>Year of dispute</w:t>
            </w:r>
          </w:p>
        </w:tc>
        <w:tc>
          <w:tcPr>
            <w:tcW w:w="2096" w:type="dxa"/>
          </w:tcPr>
          <w:p w14:paraId="6CABF303" w14:textId="77777777" w:rsidR="00240571" w:rsidRPr="00370F64" w:rsidRDefault="00240571" w:rsidP="00802BFA">
            <w:pPr>
              <w:jc w:val="center"/>
              <w:rPr>
                <w:rFonts w:asciiTheme="majorBidi" w:hAnsiTheme="majorBidi" w:cstheme="majorBidi"/>
                <w:b/>
                <w:szCs w:val="24"/>
              </w:rPr>
            </w:pPr>
            <w:r w:rsidRPr="00370F64">
              <w:rPr>
                <w:rFonts w:asciiTheme="majorBidi" w:hAnsiTheme="majorBidi" w:cstheme="majorBidi"/>
                <w:b/>
                <w:szCs w:val="24"/>
              </w:rPr>
              <w:t>Amount in dispute (</w:t>
            </w:r>
            <w:r w:rsidRPr="00370F64">
              <w:rPr>
                <w:rFonts w:asciiTheme="majorBidi" w:hAnsiTheme="majorBidi" w:cstheme="majorBidi"/>
                <w:b/>
                <w:bCs/>
                <w:spacing w:val="-4"/>
                <w:szCs w:val="24"/>
              </w:rPr>
              <w:t>currency</w:t>
            </w:r>
            <w:r w:rsidRPr="00370F64">
              <w:rPr>
                <w:rFonts w:asciiTheme="majorBidi" w:hAnsiTheme="majorBidi" w:cstheme="majorBidi"/>
                <w:b/>
                <w:szCs w:val="24"/>
              </w:rPr>
              <w:t>)</w:t>
            </w:r>
          </w:p>
        </w:tc>
        <w:tc>
          <w:tcPr>
            <w:tcW w:w="4106" w:type="dxa"/>
          </w:tcPr>
          <w:p w14:paraId="1B96A40A" w14:textId="77777777" w:rsidR="00240571" w:rsidRPr="00370F64" w:rsidRDefault="00240571" w:rsidP="00802BFA">
            <w:pPr>
              <w:jc w:val="center"/>
              <w:rPr>
                <w:rFonts w:asciiTheme="majorBidi" w:hAnsiTheme="majorBidi" w:cstheme="majorBidi"/>
                <w:b/>
                <w:spacing w:val="8"/>
                <w:szCs w:val="24"/>
              </w:rPr>
            </w:pPr>
            <w:r w:rsidRPr="00370F64">
              <w:rPr>
                <w:rFonts w:asciiTheme="majorBidi" w:hAnsiTheme="majorBidi" w:cstheme="majorBidi"/>
                <w:b/>
                <w:szCs w:val="24"/>
              </w:rPr>
              <w:t>Contract Identification</w:t>
            </w:r>
          </w:p>
        </w:tc>
        <w:tc>
          <w:tcPr>
            <w:tcW w:w="1708" w:type="dxa"/>
          </w:tcPr>
          <w:p w14:paraId="7D1FE779" w14:textId="77777777" w:rsidR="00240571" w:rsidRPr="00370F64" w:rsidRDefault="00240571" w:rsidP="006B77A9">
            <w:pPr>
              <w:jc w:val="center"/>
              <w:rPr>
                <w:rFonts w:asciiTheme="majorBidi" w:hAnsiTheme="majorBidi" w:cstheme="majorBidi"/>
                <w:b/>
                <w:szCs w:val="24"/>
              </w:rPr>
            </w:pPr>
            <w:r w:rsidRPr="00370F64">
              <w:rPr>
                <w:rFonts w:asciiTheme="majorBidi" w:hAnsiTheme="majorBidi" w:cstheme="majorBidi"/>
                <w:b/>
                <w:szCs w:val="24"/>
              </w:rPr>
              <w:t>Total Contract Amount (</w:t>
            </w:r>
            <w:r w:rsidRPr="00370F64">
              <w:rPr>
                <w:rFonts w:asciiTheme="majorBidi" w:hAnsiTheme="majorBidi" w:cstheme="majorBidi"/>
                <w:b/>
                <w:bCs/>
                <w:spacing w:val="-4"/>
                <w:szCs w:val="24"/>
              </w:rPr>
              <w:t>currency</w:t>
            </w:r>
            <w:r w:rsidRPr="00370F64">
              <w:rPr>
                <w:rFonts w:asciiTheme="majorBidi" w:hAnsiTheme="majorBidi" w:cstheme="majorBidi"/>
                <w:b/>
                <w:szCs w:val="24"/>
              </w:rPr>
              <w:t xml:space="preserve">), </w:t>
            </w:r>
            <w:r w:rsidR="006B77A9" w:rsidRPr="00370F64">
              <w:rPr>
                <w:rFonts w:asciiTheme="majorBidi" w:hAnsiTheme="majorBidi" w:cstheme="majorBidi"/>
                <w:b/>
                <w:szCs w:val="24"/>
              </w:rPr>
              <w:t>US$</w:t>
            </w:r>
            <w:r w:rsidRPr="00370F64">
              <w:rPr>
                <w:rFonts w:asciiTheme="majorBidi" w:hAnsiTheme="majorBidi" w:cstheme="majorBidi"/>
                <w:b/>
                <w:szCs w:val="24"/>
              </w:rPr>
              <w:t xml:space="preserve"> Equivalent (exchange rate)</w:t>
            </w:r>
          </w:p>
        </w:tc>
      </w:tr>
      <w:tr w:rsidR="00D5731E" w:rsidRPr="00370F64" w14:paraId="0B7CC069" w14:textId="77777777" w:rsidTr="00802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78" w:type="dxa"/>
          <w:cantSplit/>
        </w:trPr>
        <w:tc>
          <w:tcPr>
            <w:tcW w:w="1558" w:type="dxa"/>
          </w:tcPr>
          <w:p w14:paraId="3A7E3EC6" w14:textId="77777777" w:rsidR="00240571" w:rsidRPr="00370F64" w:rsidRDefault="00240571" w:rsidP="00802BFA">
            <w:pPr>
              <w:rPr>
                <w:rFonts w:asciiTheme="majorBidi" w:hAnsiTheme="majorBidi" w:cstheme="majorBidi"/>
                <w:i/>
                <w:szCs w:val="24"/>
              </w:rPr>
            </w:pPr>
          </w:p>
        </w:tc>
        <w:tc>
          <w:tcPr>
            <w:tcW w:w="2096" w:type="dxa"/>
          </w:tcPr>
          <w:p w14:paraId="183B167C" w14:textId="77777777" w:rsidR="00240571" w:rsidRPr="00370F64" w:rsidRDefault="00240571" w:rsidP="00802BFA">
            <w:pPr>
              <w:rPr>
                <w:rFonts w:asciiTheme="majorBidi" w:hAnsiTheme="majorBidi" w:cstheme="majorBidi"/>
                <w:i/>
                <w:szCs w:val="24"/>
              </w:rPr>
            </w:pPr>
          </w:p>
        </w:tc>
        <w:tc>
          <w:tcPr>
            <w:tcW w:w="4106" w:type="dxa"/>
          </w:tcPr>
          <w:p w14:paraId="2DDA63BF" w14:textId="77777777" w:rsidR="00240571" w:rsidRPr="00370F64" w:rsidRDefault="00240571" w:rsidP="00802BFA">
            <w:pPr>
              <w:rPr>
                <w:rFonts w:asciiTheme="majorBidi" w:hAnsiTheme="majorBidi" w:cstheme="majorBidi"/>
                <w:szCs w:val="24"/>
              </w:rPr>
            </w:pPr>
            <w:r w:rsidRPr="00370F64">
              <w:rPr>
                <w:rFonts w:asciiTheme="majorBidi" w:hAnsiTheme="majorBidi" w:cstheme="majorBidi"/>
                <w:szCs w:val="24"/>
              </w:rPr>
              <w:t>Contract Identification: _________</w:t>
            </w:r>
          </w:p>
          <w:p w14:paraId="2E3161EA" w14:textId="77777777" w:rsidR="00240571" w:rsidRPr="00370F64" w:rsidRDefault="00240571" w:rsidP="00802BFA">
            <w:pPr>
              <w:rPr>
                <w:rFonts w:asciiTheme="majorBidi" w:hAnsiTheme="majorBidi" w:cstheme="majorBidi"/>
                <w:szCs w:val="24"/>
              </w:rPr>
            </w:pPr>
            <w:r w:rsidRPr="00370F64">
              <w:rPr>
                <w:rFonts w:asciiTheme="majorBidi" w:hAnsiTheme="majorBidi" w:cstheme="majorBidi"/>
                <w:szCs w:val="24"/>
              </w:rPr>
              <w:t xml:space="preserve">Name of </w:t>
            </w:r>
            <w:r w:rsidR="00460A0B" w:rsidRPr="00370F64">
              <w:rPr>
                <w:rFonts w:asciiTheme="majorBidi" w:hAnsiTheme="majorBidi" w:cstheme="majorBidi"/>
                <w:szCs w:val="24"/>
              </w:rPr>
              <w:t>Purchaser</w:t>
            </w:r>
            <w:r w:rsidRPr="00370F64">
              <w:rPr>
                <w:rFonts w:asciiTheme="majorBidi" w:hAnsiTheme="majorBidi" w:cstheme="majorBidi"/>
                <w:szCs w:val="24"/>
              </w:rPr>
              <w:t>: ____________</w:t>
            </w:r>
          </w:p>
          <w:p w14:paraId="37862B72" w14:textId="77777777" w:rsidR="00240571" w:rsidRPr="00370F64" w:rsidRDefault="00240571" w:rsidP="00802BFA">
            <w:pPr>
              <w:rPr>
                <w:rFonts w:asciiTheme="majorBidi" w:hAnsiTheme="majorBidi" w:cstheme="majorBidi"/>
                <w:szCs w:val="24"/>
              </w:rPr>
            </w:pPr>
            <w:r w:rsidRPr="00370F64">
              <w:rPr>
                <w:rFonts w:asciiTheme="majorBidi" w:hAnsiTheme="majorBidi" w:cstheme="majorBidi"/>
                <w:szCs w:val="24"/>
              </w:rPr>
              <w:t xml:space="preserve">Address of </w:t>
            </w:r>
            <w:r w:rsidR="00460A0B" w:rsidRPr="00370F64">
              <w:rPr>
                <w:rFonts w:asciiTheme="majorBidi" w:hAnsiTheme="majorBidi" w:cstheme="majorBidi"/>
                <w:szCs w:val="24"/>
              </w:rPr>
              <w:t>Purchaser</w:t>
            </w:r>
            <w:r w:rsidRPr="00370F64">
              <w:rPr>
                <w:rFonts w:asciiTheme="majorBidi" w:hAnsiTheme="majorBidi" w:cstheme="majorBidi"/>
                <w:szCs w:val="24"/>
              </w:rPr>
              <w:t>: __________</w:t>
            </w:r>
          </w:p>
          <w:p w14:paraId="313D7B4C" w14:textId="77777777" w:rsidR="00240571" w:rsidRPr="00370F64" w:rsidRDefault="00240571" w:rsidP="00802BFA">
            <w:pPr>
              <w:rPr>
                <w:rFonts w:asciiTheme="majorBidi" w:hAnsiTheme="majorBidi" w:cstheme="majorBidi"/>
                <w:szCs w:val="24"/>
              </w:rPr>
            </w:pPr>
            <w:r w:rsidRPr="00370F64">
              <w:rPr>
                <w:rFonts w:asciiTheme="majorBidi" w:hAnsiTheme="majorBidi" w:cstheme="majorBidi"/>
                <w:szCs w:val="24"/>
              </w:rPr>
              <w:t>Matter in dispute: ______________</w:t>
            </w:r>
          </w:p>
          <w:p w14:paraId="1EAFE602" w14:textId="77777777" w:rsidR="00240571" w:rsidRPr="00370F64" w:rsidRDefault="00240571" w:rsidP="00802BFA">
            <w:pPr>
              <w:rPr>
                <w:rFonts w:asciiTheme="majorBidi" w:hAnsiTheme="majorBidi" w:cstheme="majorBidi"/>
                <w:szCs w:val="24"/>
              </w:rPr>
            </w:pPr>
            <w:r w:rsidRPr="00370F64">
              <w:rPr>
                <w:rFonts w:asciiTheme="majorBidi" w:hAnsiTheme="majorBidi" w:cstheme="majorBidi"/>
                <w:szCs w:val="24"/>
              </w:rPr>
              <w:t>Party who initiated the dispute: ____</w:t>
            </w:r>
          </w:p>
          <w:p w14:paraId="5D179492" w14:textId="77777777" w:rsidR="00240571" w:rsidRPr="00370F64" w:rsidRDefault="00240571" w:rsidP="00802BFA">
            <w:pPr>
              <w:spacing w:line="480" w:lineRule="exact"/>
              <w:rPr>
                <w:rFonts w:asciiTheme="majorBidi" w:hAnsiTheme="majorBidi" w:cstheme="majorBidi"/>
                <w:i/>
                <w:szCs w:val="24"/>
              </w:rPr>
            </w:pPr>
            <w:r w:rsidRPr="00370F64">
              <w:rPr>
                <w:rFonts w:asciiTheme="majorBidi" w:hAnsiTheme="majorBidi" w:cstheme="majorBidi"/>
                <w:szCs w:val="24"/>
              </w:rPr>
              <w:t xml:space="preserve">Status of dispute: </w:t>
            </w:r>
            <w:r w:rsidRPr="00370F64">
              <w:rPr>
                <w:rFonts w:asciiTheme="majorBidi" w:hAnsiTheme="majorBidi" w:cstheme="majorBidi"/>
                <w:i/>
                <w:szCs w:val="24"/>
              </w:rPr>
              <w:t>___________</w:t>
            </w:r>
          </w:p>
        </w:tc>
        <w:tc>
          <w:tcPr>
            <w:tcW w:w="1708" w:type="dxa"/>
          </w:tcPr>
          <w:p w14:paraId="6CAB8791" w14:textId="77777777" w:rsidR="00240571" w:rsidRPr="00370F64" w:rsidRDefault="00240571" w:rsidP="00802BFA">
            <w:pPr>
              <w:rPr>
                <w:rFonts w:asciiTheme="majorBidi" w:hAnsiTheme="majorBidi" w:cstheme="majorBidi"/>
                <w:i/>
                <w:szCs w:val="24"/>
              </w:rPr>
            </w:pPr>
          </w:p>
        </w:tc>
      </w:tr>
      <w:tr w:rsidR="00240571" w:rsidRPr="00370F64" w14:paraId="2936FCE0" w14:textId="77777777" w:rsidTr="00802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78" w:type="dxa"/>
        </w:trPr>
        <w:tc>
          <w:tcPr>
            <w:tcW w:w="1558" w:type="dxa"/>
          </w:tcPr>
          <w:p w14:paraId="4BEE4400" w14:textId="77777777" w:rsidR="00240571" w:rsidRPr="00370F64" w:rsidRDefault="00240571" w:rsidP="00802BFA">
            <w:pPr>
              <w:rPr>
                <w:rFonts w:asciiTheme="majorBidi" w:hAnsiTheme="majorBidi" w:cstheme="majorBidi"/>
                <w:szCs w:val="24"/>
              </w:rPr>
            </w:pPr>
          </w:p>
        </w:tc>
        <w:tc>
          <w:tcPr>
            <w:tcW w:w="2096" w:type="dxa"/>
          </w:tcPr>
          <w:p w14:paraId="0EB39543" w14:textId="77777777" w:rsidR="00240571" w:rsidRPr="00370F64" w:rsidRDefault="00240571" w:rsidP="00802BFA">
            <w:pPr>
              <w:rPr>
                <w:rFonts w:asciiTheme="majorBidi" w:hAnsiTheme="majorBidi" w:cstheme="majorBidi"/>
                <w:szCs w:val="24"/>
              </w:rPr>
            </w:pPr>
          </w:p>
        </w:tc>
        <w:tc>
          <w:tcPr>
            <w:tcW w:w="4106" w:type="dxa"/>
          </w:tcPr>
          <w:p w14:paraId="1A71D5FA" w14:textId="77777777" w:rsidR="00240571" w:rsidRPr="00370F64" w:rsidRDefault="00240571" w:rsidP="00802BFA">
            <w:pPr>
              <w:rPr>
                <w:rFonts w:asciiTheme="majorBidi" w:hAnsiTheme="majorBidi" w:cstheme="majorBidi"/>
                <w:szCs w:val="24"/>
              </w:rPr>
            </w:pPr>
          </w:p>
        </w:tc>
        <w:tc>
          <w:tcPr>
            <w:tcW w:w="1708" w:type="dxa"/>
          </w:tcPr>
          <w:p w14:paraId="1C2A98DC" w14:textId="77777777" w:rsidR="00240571" w:rsidRPr="00370F64" w:rsidRDefault="00240571" w:rsidP="00802BFA">
            <w:pPr>
              <w:rPr>
                <w:rFonts w:asciiTheme="majorBidi" w:hAnsiTheme="majorBidi" w:cstheme="majorBidi"/>
                <w:szCs w:val="24"/>
              </w:rPr>
            </w:pPr>
          </w:p>
        </w:tc>
      </w:tr>
    </w:tbl>
    <w:p w14:paraId="3D8FE5C2" w14:textId="77777777" w:rsidR="00240571" w:rsidRPr="00370F64" w:rsidRDefault="00240571" w:rsidP="00240571">
      <w:pPr>
        <w:spacing w:line="468" w:lineRule="atLeast"/>
        <w:rPr>
          <w:rFonts w:asciiTheme="majorBidi" w:hAnsiTheme="majorBidi" w:cstheme="majorBidi"/>
          <w:b/>
          <w:bCs/>
          <w:spacing w:val="8"/>
        </w:rPr>
      </w:pPr>
    </w:p>
    <w:bookmarkEnd w:id="197"/>
    <w:p w14:paraId="546E08C9" w14:textId="77777777" w:rsidR="00240571" w:rsidRPr="00370F64" w:rsidRDefault="00240571" w:rsidP="00240571">
      <w:pPr>
        <w:rPr>
          <w:rFonts w:asciiTheme="majorBidi" w:hAnsiTheme="majorBidi" w:cstheme="majorBidi"/>
          <w:b/>
          <w:sz w:val="32"/>
          <w:szCs w:val="32"/>
        </w:rPr>
      </w:pPr>
      <w:r w:rsidRPr="00370F64">
        <w:rPr>
          <w:rFonts w:asciiTheme="majorBidi" w:hAnsiTheme="majorBidi" w:cstheme="majorBidi"/>
          <w:b/>
          <w:sz w:val="32"/>
          <w:szCs w:val="32"/>
        </w:rPr>
        <w:br w:type="page"/>
      </w:r>
    </w:p>
    <w:p w14:paraId="1C53E189" w14:textId="77777777" w:rsidR="00240571" w:rsidRPr="00370F64" w:rsidRDefault="00240571" w:rsidP="00E31FF7">
      <w:pPr>
        <w:pStyle w:val="SectionIVHeader"/>
        <w:rPr>
          <w:rFonts w:asciiTheme="majorBidi" w:hAnsiTheme="majorBidi" w:cstheme="majorBidi"/>
        </w:rPr>
      </w:pPr>
      <w:bookmarkStart w:id="200" w:name="_Toc333564312"/>
      <w:bookmarkStart w:id="201" w:name="_Toc475090411"/>
      <w:r w:rsidRPr="00370F64">
        <w:rPr>
          <w:rFonts w:asciiTheme="majorBidi" w:hAnsiTheme="majorBidi" w:cstheme="majorBidi"/>
          <w:lang w:val="en-GB"/>
        </w:rPr>
        <w:lastRenderedPageBreak/>
        <w:t>Form FIN</w:t>
      </w:r>
      <w:r w:rsidR="00E31FF7" w:rsidRPr="00370F64">
        <w:rPr>
          <w:rFonts w:asciiTheme="majorBidi" w:hAnsiTheme="majorBidi" w:cstheme="majorBidi"/>
          <w:lang w:val="en-GB"/>
        </w:rPr>
        <w:noBreakHyphen/>
      </w:r>
      <w:r w:rsidRPr="00370F64">
        <w:rPr>
          <w:rFonts w:asciiTheme="majorBidi" w:hAnsiTheme="majorBidi" w:cstheme="majorBidi"/>
          <w:lang w:val="en-GB"/>
        </w:rPr>
        <w:t>3.1:</w:t>
      </w:r>
      <w:bookmarkEnd w:id="200"/>
      <w:r w:rsidR="00E31FF7" w:rsidRPr="00370F64">
        <w:rPr>
          <w:rFonts w:asciiTheme="majorBidi" w:hAnsiTheme="majorBidi" w:cstheme="majorBidi"/>
          <w:lang w:val="en-GB"/>
        </w:rPr>
        <w:br/>
      </w:r>
      <w:r w:rsidRPr="00370F64">
        <w:rPr>
          <w:rFonts w:asciiTheme="majorBidi" w:hAnsiTheme="majorBidi" w:cstheme="majorBidi"/>
        </w:rPr>
        <w:t>Financial Situation and Performance</w:t>
      </w:r>
      <w:bookmarkEnd w:id="201"/>
    </w:p>
    <w:p w14:paraId="5900086E" w14:textId="77777777" w:rsidR="004B1687" w:rsidRPr="00370F64" w:rsidRDefault="004B1687" w:rsidP="00E31FF7">
      <w:pPr>
        <w:pStyle w:val="SectionIVHeader"/>
        <w:rPr>
          <w:rFonts w:asciiTheme="majorBidi" w:hAnsiTheme="majorBidi" w:cstheme="majorBidi"/>
        </w:rPr>
      </w:pPr>
    </w:p>
    <w:p w14:paraId="71503E9F" w14:textId="77777777" w:rsidR="00240571" w:rsidRPr="00370F64" w:rsidRDefault="00240571" w:rsidP="00240571">
      <w:pPr>
        <w:spacing w:before="120" w:after="120"/>
        <w:jc w:val="right"/>
        <w:rPr>
          <w:rFonts w:asciiTheme="majorBidi" w:hAnsiTheme="majorBidi" w:cstheme="majorBidi"/>
          <w:spacing w:val="-4"/>
        </w:rPr>
      </w:pPr>
      <w:r w:rsidRPr="00370F64">
        <w:rPr>
          <w:rFonts w:asciiTheme="majorBidi" w:hAnsiTheme="majorBidi" w:cstheme="majorBidi"/>
          <w:spacing w:val="-4"/>
        </w:rPr>
        <w:t xml:space="preserve">Bidder’s Name: </w:t>
      </w:r>
      <w:r w:rsidRPr="00370F64">
        <w:rPr>
          <w:rFonts w:asciiTheme="majorBidi" w:hAnsiTheme="majorBidi" w:cstheme="majorBidi"/>
          <w:i/>
          <w:iCs/>
          <w:spacing w:val="-6"/>
        </w:rPr>
        <w:t>________________</w:t>
      </w:r>
      <w:r w:rsidRPr="00370F64">
        <w:rPr>
          <w:rFonts w:asciiTheme="majorBidi" w:hAnsiTheme="majorBidi" w:cstheme="majorBidi"/>
          <w:i/>
          <w:iCs/>
          <w:spacing w:val="-6"/>
        </w:rPr>
        <w:br/>
      </w:r>
      <w:r w:rsidRPr="00370F64">
        <w:rPr>
          <w:rFonts w:asciiTheme="majorBidi" w:hAnsiTheme="majorBidi" w:cstheme="majorBidi"/>
          <w:spacing w:val="-4"/>
        </w:rPr>
        <w:t xml:space="preserve">Date: </w:t>
      </w:r>
      <w:r w:rsidRPr="00370F64">
        <w:rPr>
          <w:rFonts w:asciiTheme="majorBidi" w:hAnsiTheme="majorBidi" w:cstheme="majorBidi"/>
          <w:i/>
          <w:iCs/>
          <w:spacing w:val="-6"/>
        </w:rPr>
        <w:t>______________________</w:t>
      </w:r>
      <w:r w:rsidRPr="00370F64">
        <w:rPr>
          <w:rFonts w:asciiTheme="majorBidi" w:hAnsiTheme="majorBidi" w:cstheme="majorBidi"/>
          <w:i/>
          <w:iCs/>
          <w:spacing w:val="-6"/>
        </w:rPr>
        <w:br/>
      </w:r>
      <w:r w:rsidRPr="00370F64">
        <w:rPr>
          <w:rFonts w:asciiTheme="majorBidi" w:hAnsiTheme="majorBidi" w:cstheme="majorBidi"/>
          <w:spacing w:val="-4"/>
        </w:rPr>
        <w:t>JV Member’s Name_________________________</w:t>
      </w:r>
      <w:r w:rsidRPr="00370F64">
        <w:rPr>
          <w:rFonts w:asciiTheme="majorBidi" w:hAnsiTheme="majorBidi" w:cstheme="majorBidi"/>
          <w:i/>
          <w:iCs/>
          <w:spacing w:val="-6"/>
        </w:rPr>
        <w:br/>
      </w:r>
      <w:r w:rsidR="0058575D" w:rsidRPr="00370F64">
        <w:rPr>
          <w:rFonts w:asciiTheme="majorBidi" w:hAnsiTheme="majorBidi" w:cstheme="majorBidi"/>
          <w:spacing w:val="-4"/>
        </w:rPr>
        <w:t>IPC</w:t>
      </w:r>
      <w:r w:rsidRPr="00370F64">
        <w:rPr>
          <w:rFonts w:asciiTheme="majorBidi" w:hAnsiTheme="majorBidi" w:cstheme="majorBidi"/>
          <w:spacing w:val="-4"/>
        </w:rPr>
        <w:t xml:space="preserve"> No. and title: </w:t>
      </w:r>
      <w:r w:rsidRPr="00370F64">
        <w:rPr>
          <w:rFonts w:asciiTheme="majorBidi" w:hAnsiTheme="majorBidi" w:cstheme="majorBidi"/>
          <w:i/>
          <w:iCs/>
          <w:spacing w:val="-6"/>
        </w:rPr>
        <w:t>___________________________</w:t>
      </w:r>
      <w:r w:rsidRPr="00370F64">
        <w:rPr>
          <w:rFonts w:asciiTheme="majorBidi" w:hAnsiTheme="majorBidi" w:cstheme="majorBidi"/>
          <w:i/>
          <w:iCs/>
          <w:spacing w:val="-6"/>
        </w:rPr>
        <w:br/>
      </w:r>
      <w:r w:rsidRPr="00370F64">
        <w:rPr>
          <w:rFonts w:asciiTheme="majorBidi" w:hAnsiTheme="majorBidi" w:cstheme="majorBidi"/>
          <w:spacing w:val="-4"/>
        </w:rPr>
        <w:t xml:space="preserve">Page </w:t>
      </w:r>
      <w:r w:rsidRPr="00370F64">
        <w:rPr>
          <w:rFonts w:asciiTheme="majorBidi" w:hAnsiTheme="majorBidi" w:cstheme="majorBidi"/>
          <w:i/>
          <w:iCs/>
          <w:spacing w:val="-6"/>
        </w:rPr>
        <w:t>_______________</w:t>
      </w:r>
      <w:r w:rsidRPr="00370F64">
        <w:rPr>
          <w:rFonts w:asciiTheme="majorBidi" w:hAnsiTheme="majorBidi" w:cstheme="majorBidi"/>
          <w:spacing w:val="-4"/>
        </w:rPr>
        <w:t xml:space="preserve">of </w:t>
      </w:r>
      <w:r w:rsidRPr="00370F64">
        <w:rPr>
          <w:rFonts w:asciiTheme="majorBidi" w:hAnsiTheme="majorBidi" w:cstheme="majorBidi"/>
          <w:i/>
          <w:iCs/>
          <w:spacing w:val="-6"/>
        </w:rPr>
        <w:t>______________</w:t>
      </w:r>
      <w:r w:rsidRPr="00370F64">
        <w:rPr>
          <w:rFonts w:asciiTheme="majorBidi" w:hAnsiTheme="majorBidi" w:cstheme="majorBidi"/>
          <w:spacing w:val="-4"/>
        </w:rPr>
        <w:t>pages</w:t>
      </w:r>
    </w:p>
    <w:p w14:paraId="2E7F51B9" w14:textId="77777777" w:rsidR="00240571" w:rsidRPr="00370F64" w:rsidRDefault="00240571" w:rsidP="00240571">
      <w:pPr>
        <w:spacing w:before="240"/>
        <w:rPr>
          <w:rFonts w:asciiTheme="majorBidi" w:hAnsiTheme="majorBidi" w:cstheme="majorBidi"/>
          <w:b/>
          <w:bCs/>
          <w:spacing w:val="-4"/>
        </w:rPr>
      </w:pPr>
      <w:r w:rsidRPr="00370F64">
        <w:rPr>
          <w:rFonts w:asciiTheme="majorBidi" w:hAnsiTheme="majorBidi" w:cstheme="majorBidi"/>
          <w:b/>
          <w:bCs/>
          <w:spacing w:val="-4"/>
        </w:rPr>
        <w:t>1. Financial data</w:t>
      </w:r>
    </w:p>
    <w:p w14:paraId="656EF8B3" w14:textId="77777777" w:rsidR="00240571" w:rsidRPr="00370F64" w:rsidRDefault="00240571" w:rsidP="00240571">
      <w:pPr>
        <w:spacing w:before="240"/>
        <w:rPr>
          <w:rFonts w:asciiTheme="majorBidi" w:hAnsiTheme="majorBidi" w:cstheme="majorBidi"/>
          <w:b/>
          <w:bCs/>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D5731E" w:rsidRPr="00370F64" w14:paraId="2D90F460" w14:textId="77777777" w:rsidTr="00802BFA">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6D47EAB4" w14:textId="77777777" w:rsidR="00240571" w:rsidRPr="00370F64" w:rsidRDefault="00240571" w:rsidP="00802BFA">
            <w:pPr>
              <w:jc w:val="center"/>
              <w:rPr>
                <w:rFonts w:asciiTheme="majorBidi" w:hAnsiTheme="majorBidi" w:cstheme="majorBidi"/>
                <w:b/>
                <w:bCs/>
                <w:spacing w:val="-7"/>
              </w:rPr>
            </w:pPr>
            <w:r w:rsidRPr="00370F64">
              <w:rPr>
                <w:rFonts w:asciiTheme="majorBidi" w:hAnsiTheme="majorBidi" w:cstheme="majorBidi"/>
                <w:b/>
                <w:bCs/>
                <w:spacing w:val="-7"/>
              </w:rPr>
              <w:t>Type of Financial information in</w:t>
            </w:r>
          </w:p>
          <w:p w14:paraId="7B03E902" w14:textId="77777777" w:rsidR="00240571" w:rsidRPr="00370F64" w:rsidRDefault="00240571" w:rsidP="00802BFA">
            <w:pPr>
              <w:spacing w:after="360"/>
              <w:jc w:val="center"/>
              <w:rPr>
                <w:rFonts w:asciiTheme="majorBidi" w:hAnsiTheme="majorBidi" w:cstheme="majorBidi"/>
                <w:b/>
                <w:bCs/>
                <w:spacing w:val="-10"/>
              </w:rPr>
            </w:pPr>
            <w:r w:rsidRPr="00370F64">
              <w:rPr>
                <w:rFonts w:asciiTheme="majorBidi" w:hAnsiTheme="majorBidi" w:cstheme="majorBidi"/>
                <w:b/>
                <w:bCs/>
                <w:spacing w:val="-10"/>
              </w:rPr>
              <w:t>(</w:t>
            </w:r>
            <w:r w:rsidRPr="00370F64">
              <w:rPr>
                <w:rFonts w:asciiTheme="majorBidi" w:hAnsiTheme="majorBidi" w:cstheme="majorBidi"/>
                <w:b/>
                <w:bCs/>
                <w:spacing w:val="-4"/>
              </w:rPr>
              <w:t>currency</w:t>
            </w:r>
            <w:r w:rsidRPr="00370F64">
              <w:rPr>
                <w:rFonts w:asciiTheme="majorBidi" w:hAnsiTheme="majorBidi" w:cstheme="majorBidi"/>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14:paraId="600EE809" w14:textId="77777777" w:rsidR="00240571" w:rsidRPr="00370F64" w:rsidRDefault="00240571" w:rsidP="00802BFA">
            <w:pPr>
              <w:jc w:val="center"/>
              <w:rPr>
                <w:rFonts w:asciiTheme="majorBidi" w:hAnsiTheme="majorBidi" w:cstheme="majorBidi"/>
                <w:i/>
                <w:iCs/>
                <w:spacing w:val="-4"/>
              </w:rPr>
            </w:pPr>
            <w:r w:rsidRPr="00370F64">
              <w:rPr>
                <w:rFonts w:asciiTheme="majorBidi" w:hAnsiTheme="majorBidi" w:cstheme="majorBidi"/>
                <w:b/>
                <w:bCs/>
                <w:spacing w:val="-6"/>
              </w:rPr>
              <w:t xml:space="preserve">Historic information for previous </w:t>
            </w:r>
            <w:r w:rsidRPr="00370F64">
              <w:rPr>
                <w:rFonts w:asciiTheme="majorBidi" w:hAnsiTheme="majorBidi" w:cstheme="majorBidi"/>
                <w:i/>
                <w:iCs/>
                <w:spacing w:val="-4"/>
              </w:rPr>
              <w:t>_________years,</w:t>
            </w:r>
          </w:p>
          <w:p w14:paraId="36E89A48" w14:textId="77777777" w:rsidR="00240571" w:rsidRPr="00370F64" w:rsidRDefault="00240571" w:rsidP="00802BFA">
            <w:pPr>
              <w:jc w:val="center"/>
              <w:rPr>
                <w:rFonts w:asciiTheme="majorBidi" w:hAnsiTheme="majorBidi" w:cstheme="majorBidi"/>
                <w:i/>
                <w:iCs/>
                <w:spacing w:val="-4"/>
              </w:rPr>
            </w:pPr>
            <w:r w:rsidRPr="00370F64">
              <w:rPr>
                <w:rFonts w:asciiTheme="majorBidi" w:hAnsiTheme="majorBidi" w:cstheme="majorBidi"/>
                <w:i/>
                <w:iCs/>
                <w:spacing w:val="-4"/>
              </w:rPr>
              <w:t>______________</w:t>
            </w:r>
          </w:p>
          <w:p w14:paraId="14737D0C" w14:textId="77777777" w:rsidR="00240571" w:rsidRPr="00370F64" w:rsidRDefault="00240571" w:rsidP="006B77A9">
            <w:pPr>
              <w:jc w:val="center"/>
              <w:rPr>
                <w:rFonts w:asciiTheme="majorBidi" w:hAnsiTheme="majorBidi" w:cstheme="majorBidi"/>
                <w:b/>
                <w:bCs/>
                <w:spacing w:val="-10"/>
              </w:rPr>
            </w:pPr>
            <w:r w:rsidRPr="00370F64">
              <w:rPr>
                <w:rFonts w:asciiTheme="majorBidi" w:hAnsiTheme="majorBidi" w:cstheme="majorBidi"/>
                <w:b/>
                <w:bCs/>
                <w:spacing w:val="-10"/>
              </w:rPr>
              <w:t xml:space="preserve">(amount in </w:t>
            </w:r>
            <w:r w:rsidRPr="00370F64">
              <w:rPr>
                <w:rFonts w:asciiTheme="majorBidi" w:hAnsiTheme="majorBidi" w:cstheme="majorBidi"/>
                <w:b/>
                <w:bCs/>
                <w:spacing w:val="-4"/>
              </w:rPr>
              <w:t xml:space="preserve">currency, currency, exchange rate*, </w:t>
            </w:r>
            <w:r w:rsidR="006B77A9" w:rsidRPr="00370F64">
              <w:rPr>
                <w:rFonts w:asciiTheme="majorBidi" w:hAnsiTheme="majorBidi" w:cstheme="majorBidi"/>
                <w:b/>
                <w:bCs/>
                <w:spacing w:val="-4"/>
              </w:rPr>
              <w:t>US$</w:t>
            </w:r>
            <w:r w:rsidR="00066BA7" w:rsidRPr="00370F64">
              <w:rPr>
                <w:rFonts w:asciiTheme="majorBidi" w:hAnsiTheme="majorBidi" w:cstheme="majorBidi"/>
                <w:b/>
                <w:bCs/>
                <w:spacing w:val="-4"/>
              </w:rPr>
              <w:t xml:space="preserve"> </w:t>
            </w:r>
            <w:r w:rsidRPr="00370F64">
              <w:rPr>
                <w:rFonts w:asciiTheme="majorBidi" w:hAnsiTheme="majorBidi" w:cstheme="majorBidi"/>
                <w:b/>
                <w:bCs/>
                <w:spacing w:val="-4"/>
              </w:rPr>
              <w:t>equivalent</w:t>
            </w:r>
            <w:r w:rsidRPr="00370F64">
              <w:rPr>
                <w:rFonts w:asciiTheme="majorBidi" w:hAnsiTheme="majorBidi" w:cstheme="majorBidi"/>
                <w:b/>
                <w:bCs/>
                <w:spacing w:val="-10"/>
              </w:rPr>
              <w:t>)</w:t>
            </w:r>
          </w:p>
        </w:tc>
      </w:tr>
      <w:tr w:rsidR="00D5731E" w:rsidRPr="00370F64" w14:paraId="271B571F" w14:textId="77777777" w:rsidTr="00802BFA">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2CFBD780" w14:textId="77777777" w:rsidR="00240571" w:rsidRPr="00370F64" w:rsidRDefault="00240571" w:rsidP="00802BFA">
            <w:pPr>
              <w:rPr>
                <w:rFonts w:asciiTheme="majorBidi" w:hAnsiTheme="majorBidi" w:cstheme="majorBidi"/>
              </w:rPr>
            </w:pPr>
          </w:p>
        </w:tc>
        <w:tc>
          <w:tcPr>
            <w:tcW w:w="1190" w:type="dxa"/>
            <w:tcBorders>
              <w:top w:val="single" w:sz="2" w:space="0" w:color="auto"/>
              <w:left w:val="single" w:sz="2" w:space="0" w:color="auto"/>
              <w:bottom w:val="single" w:sz="2" w:space="0" w:color="auto"/>
              <w:right w:val="single" w:sz="2" w:space="0" w:color="auto"/>
            </w:tcBorders>
          </w:tcPr>
          <w:p w14:paraId="54870E0F" w14:textId="77777777" w:rsidR="00240571" w:rsidRPr="00370F64" w:rsidRDefault="00240571" w:rsidP="00802BFA">
            <w:pPr>
              <w:spacing w:after="72"/>
              <w:jc w:val="center"/>
              <w:rPr>
                <w:rFonts w:asciiTheme="majorBidi" w:hAnsiTheme="majorBidi" w:cstheme="majorBidi"/>
                <w:spacing w:val="-4"/>
              </w:rPr>
            </w:pPr>
            <w:r w:rsidRPr="00370F64">
              <w:rPr>
                <w:rFonts w:asciiTheme="majorBidi" w:hAnsiTheme="majorBidi" w:cstheme="majorBidi"/>
                <w:spacing w:val="-4"/>
              </w:rPr>
              <w:t>Year 1</w:t>
            </w:r>
          </w:p>
        </w:tc>
        <w:tc>
          <w:tcPr>
            <w:tcW w:w="1186" w:type="dxa"/>
            <w:tcBorders>
              <w:top w:val="single" w:sz="2" w:space="0" w:color="auto"/>
              <w:left w:val="single" w:sz="2" w:space="0" w:color="auto"/>
              <w:bottom w:val="single" w:sz="2" w:space="0" w:color="auto"/>
              <w:right w:val="single" w:sz="2" w:space="0" w:color="auto"/>
            </w:tcBorders>
          </w:tcPr>
          <w:p w14:paraId="5C333701" w14:textId="77777777" w:rsidR="00240571" w:rsidRPr="00370F64" w:rsidRDefault="00240571" w:rsidP="00802BFA">
            <w:pPr>
              <w:spacing w:after="72"/>
              <w:jc w:val="center"/>
              <w:rPr>
                <w:rFonts w:asciiTheme="majorBidi" w:hAnsiTheme="majorBidi" w:cstheme="majorBidi"/>
                <w:spacing w:val="-4"/>
              </w:rPr>
            </w:pPr>
            <w:r w:rsidRPr="00370F64">
              <w:rPr>
                <w:rFonts w:asciiTheme="majorBidi" w:hAnsiTheme="majorBidi" w:cstheme="majorBidi"/>
                <w:spacing w:val="-4"/>
              </w:rPr>
              <w:t>Year 2</w:t>
            </w:r>
          </w:p>
        </w:tc>
        <w:tc>
          <w:tcPr>
            <w:tcW w:w="1190" w:type="dxa"/>
            <w:tcBorders>
              <w:top w:val="single" w:sz="2" w:space="0" w:color="auto"/>
              <w:left w:val="single" w:sz="2" w:space="0" w:color="auto"/>
              <w:bottom w:val="single" w:sz="2" w:space="0" w:color="auto"/>
              <w:right w:val="single" w:sz="2" w:space="0" w:color="auto"/>
            </w:tcBorders>
          </w:tcPr>
          <w:p w14:paraId="33D20E3C" w14:textId="77777777" w:rsidR="00240571" w:rsidRPr="00370F64" w:rsidRDefault="00240571" w:rsidP="00802BFA">
            <w:pPr>
              <w:spacing w:after="72"/>
              <w:jc w:val="center"/>
              <w:rPr>
                <w:rFonts w:asciiTheme="majorBidi" w:hAnsiTheme="majorBidi" w:cstheme="majorBidi"/>
                <w:spacing w:val="-4"/>
              </w:rPr>
            </w:pPr>
            <w:r w:rsidRPr="00370F64">
              <w:rPr>
                <w:rFonts w:asciiTheme="majorBidi" w:hAnsiTheme="majorBidi" w:cstheme="majorBidi"/>
                <w:spacing w:val="-4"/>
              </w:rPr>
              <w:t>Year 3</w:t>
            </w:r>
          </w:p>
        </w:tc>
        <w:tc>
          <w:tcPr>
            <w:tcW w:w="1186" w:type="dxa"/>
            <w:tcBorders>
              <w:top w:val="single" w:sz="2" w:space="0" w:color="auto"/>
              <w:left w:val="single" w:sz="2" w:space="0" w:color="auto"/>
              <w:bottom w:val="single" w:sz="2" w:space="0" w:color="auto"/>
              <w:right w:val="single" w:sz="2" w:space="0" w:color="auto"/>
            </w:tcBorders>
          </w:tcPr>
          <w:p w14:paraId="1C78EAB7" w14:textId="556B3342" w:rsidR="00240571" w:rsidRPr="00370F64" w:rsidRDefault="00240571" w:rsidP="00802BFA">
            <w:pPr>
              <w:spacing w:after="72"/>
              <w:jc w:val="center"/>
              <w:rPr>
                <w:rFonts w:asciiTheme="majorBidi" w:hAnsiTheme="majorBidi" w:cstheme="majorBidi"/>
                <w:spacing w:val="-4"/>
              </w:rPr>
            </w:pPr>
            <w:r w:rsidRPr="00370F64">
              <w:rPr>
                <w:rFonts w:asciiTheme="majorBidi" w:hAnsiTheme="majorBidi" w:cstheme="majorBidi"/>
                <w:spacing w:val="-4"/>
              </w:rPr>
              <w:t>Year</w:t>
            </w:r>
            <w:r w:rsidR="0097255B" w:rsidRPr="00370F64">
              <w:rPr>
                <w:rFonts w:asciiTheme="majorBidi" w:hAnsiTheme="majorBidi" w:cstheme="majorBidi"/>
                <w:spacing w:val="-4"/>
              </w:rPr>
              <w:t xml:space="preserve"> </w:t>
            </w:r>
            <w:r w:rsidRPr="00370F64">
              <w:rPr>
                <w:rFonts w:asciiTheme="majorBidi" w:hAnsiTheme="majorBidi" w:cstheme="majorBidi"/>
                <w:spacing w:val="-4"/>
              </w:rPr>
              <w:t>4</w:t>
            </w:r>
          </w:p>
        </w:tc>
        <w:tc>
          <w:tcPr>
            <w:tcW w:w="1240" w:type="dxa"/>
            <w:tcBorders>
              <w:top w:val="single" w:sz="2" w:space="0" w:color="auto"/>
              <w:left w:val="single" w:sz="2" w:space="0" w:color="auto"/>
              <w:bottom w:val="single" w:sz="2" w:space="0" w:color="auto"/>
              <w:right w:val="single" w:sz="2" w:space="0" w:color="auto"/>
            </w:tcBorders>
          </w:tcPr>
          <w:p w14:paraId="65D13CEE" w14:textId="77777777" w:rsidR="00240571" w:rsidRPr="00370F64" w:rsidRDefault="00240571" w:rsidP="00802BFA">
            <w:pPr>
              <w:spacing w:after="72"/>
              <w:jc w:val="center"/>
              <w:rPr>
                <w:rFonts w:asciiTheme="majorBidi" w:hAnsiTheme="majorBidi" w:cstheme="majorBidi"/>
                <w:spacing w:val="-4"/>
              </w:rPr>
            </w:pPr>
            <w:r w:rsidRPr="00370F64">
              <w:rPr>
                <w:rFonts w:asciiTheme="majorBidi" w:hAnsiTheme="majorBidi" w:cstheme="majorBidi"/>
                <w:spacing w:val="-4"/>
              </w:rPr>
              <w:t>Year 5</w:t>
            </w:r>
          </w:p>
        </w:tc>
      </w:tr>
      <w:tr w:rsidR="00D5731E" w:rsidRPr="00370F64" w14:paraId="520A1661" w14:textId="77777777" w:rsidTr="00802BFA">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5EE9FFE0" w14:textId="77777777" w:rsidR="00240571" w:rsidRPr="00370F64" w:rsidRDefault="00240571" w:rsidP="00503A86">
            <w:pPr>
              <w:spacing w:after="72"/>
              <w:ind w:right="2800"/>
              <w:rPr>
                <w:rFonts w:asciiTheme="majorBidi" w:hAnsiTheme="majorBidi" w:cstheme="majorBidi"/>
                <w:spacing w:val="-4"/>
              </w:rPr>
            </w:pPr>
            <w:r w:rsidRPr="00370F64">
              <w:rPr>
                <w:rFonts w:asciiTheme="majorBidi" w:hAnsiTheme="majorBidi" w:cstheme="majorBidi"/>
                <w:spacing w:val="-4"/>
              </w:rPr>
              <w:t>Statement of Financial Position (Information from Balance Sheet)</w:t>
            </w:r>
          </w:p>
        </w:tc>
      </w:tr>
      <w:tr w:rsidR="00D5731E" w:rsidRPr="00370F64" w14:paraId="0F53088B" w14:textId="77777777" w:rsidTr="00802BFA">
        <w:trPr>
          <w:trHeight w:hRule="exact" w:val="454"/>
        </w:trPr>
        <w:tc>
          <w:tcPr>
            <w:tcW w:w="2950" w:type="dxa"/>
            <w:tcBorders>
              <w:top w:val="single" w:sz="2" w:space="0" w:color="auto"/>
              <w:left w:val="single" w:sz="2" w:space="0" w:color="auto"/>
              <w:bottom w:val="single" w:sz="2" w:space="0" w:color="auto"/>
              <w:right w:val="single" w:sz="2" w:space="0" w:color="auto"/>
            </w:tcBorders>
          </w:tcPr>
          <w:p w14:paraId="6809778E" w14:textId="77777777" w:rsidR="00240571" w:rsidRPr="00370F64" w:rsidRDefault="00240571" w:rsidP="00802BFA">
            <w:pPr>
              <w:spacing w:after="324"/>
              <w:ind w:left="68"/>
              <w:rPr>
                <w:rFonts w:asciiTheme="majorBidi" w:hAnsiTheme="majorBidi" w:cstheme="majorBidi"/>
                <w:spacing w:val="-4"/>
              </w:rPr>
            </w:pPr>
            <w:r w:rsidRPr="00370F64">
              <w:rPr>
                <w:rFonts w:asciiTheme="majorBidi" w:hAnsiTheme="majorBidi" w:cstheme="majorBidi"/>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4E3C6724" w14:textId="77777777" w:rsidR="00240571" w:rsidRPr="00370F64" w:rsidRDefault="00240571" w:rsidP="00802BFA">
            <w:pPr>
              <w:spacing w:after="324"/>
              <w:ind w:left="68"/>
              <w:rPr>
                <w:rFonts w:asciiTheme="majorBidi" w:hAnsiTheme="majorBidi" w:cstheme="majorBidi"/>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7E4DA0C6" w14:textId="77777777" w:rsidR="00240571" w:rsidRPr="00370F64" w:rsidRDefault="00240571" w:rsidP="00802BFA">
            <w:pPr>
              <w:spacing w:after="324"/>
              <w:ind w:left="68"/>
              <w:rPr>
                <w:rFonts w:asciiTheme="majorBidi" w:hAnsiTheme="majorBidi" w:cstheme="majorBidi"/>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031DBDD3" w14:textId="77777777" w:rsidR="00240571" w:rsidRPr="00370F64" w:rsidRDefault="00240571" w:rsidP="00802BFA">
            <w:pPr>
              <w:spacing w:after="324"/>
              <w:ind w:left="68"/>
              <w:rPr>
                <w:rFonts w:asciiTheme="majorBidi" w:hAnsiTheme="majorBidi" w:cstheme="majorBidi"/>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2707FEBA" w14:textId="77777777" w:rsidR="00240571" w:rsidRPr="00370F64" w:rsidRDefault="00240571" w:rsidP="00802BFA">
            <w:pPr>
              <w:spacing w:after="324"/>
              <w:ind w:left="68"/>
              <w:rPr>
                <w:rFonts w:asciiTheme="majorBidi" w:hAnsiTheme="majorBidi" w:cstheme="majorBidi"/>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78C3EC74" w14:textId="77777777" w:rsidR="00240571" w:rsidRPr="00370F64" w:rsidRDefault="00240571" w:rsidP="00802BFA">
            <w:pPr>
              <w:spacing w:after="324"/>
              <w:ind w:left="68"/>
              <w:rPr>
                <w:rFonts w:asciiTheme="majorBidi" w:hAnsiTheme="majorBidi" w:cstheme="majorBidi"/>
                <w:spacing w:val="-4"/>
                <w:lang w:val="fr-FR"/>
              </w:rPr>
            </w:pPr>
          </w:p>
        </w:tc>
      </w:tr>
      <w:tr w:rsidR="00D5731E" w:rsidRPr="00370F64" w14:paraId="1D1BC486" w14:textId="77777777" w:rsidTr="00802BFA">
        <w:trPr>
          <w:trHeight w:hRule="exact" w:val="532"/>
        </w:trPr>
        <w:tc>
          <w:tcPr>
            <w:tcW w:w="2950" w:type="dxa"/>
            <w:tcBorders>
              <w:top w:val="single" w:sz="2" w:space="0" w:color="auto"/>
              <w:left w:val="single" w:sz="2" w:space="0" w:color="auto"/>
              <w:bottom w:val="single" w:sz="2" w:space="0" w:color="auto"/>
              <w:right w:val="single" w:sz="2" w:space="0" w:color="auto"/>
            </w:tcBorders>
          </w:tcPr>
          <w:p w14:paraId="7F7B6D45" w14:textId="77777777" w:rsidR="00240571" w:rsidRPr="00370F64" w:rsidRDefault="00240571" w:rsidP="00802BFA">
            <w:pPr>
              <w:spacing w:after="324"/>
              <w:ind w:left="68"/>
              <w:rPr>
                <w:rFonts w:asciiTheme="majorBidi" w:hAnsiTheme="majorBidi" w:cstheme="majorBidi"/>
                <w:spacing w:val="-4"/>
              </w:rPr>
            </w:pPr>
            <w:r w:rsidRPr="00370F64">
              <w:rPr>
                <w:rFonts w:asciiTheme="majorBidi" w:hAnsiTheme="majorBidi" w:cstheme="majorBidi"/>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3D1BF9C9" w14:textId="77777777" w:rsidR="00240571" w:rsidRPr="00370F64" w:rsidRDefault="00240571" w:rsidP="00802BFA">
            <w:pPr>
              <w:spacing w:after="324"/>
              <w:ind w:left="68"/>
              <w:rPr>
                <w:rFonts w:asciiTheme="majorBidi" w:hAnsiTheme="majorBidi" w:cstheme="majorBidi"/>
                <w:spacing w:val="-4"/>
              </w:rPr>
            </w:pPr>
          </w:p>
        </w:tc>
        <w:tc>
          <w:tcPr>
            <w:tcW w:w="1186" w:type="dxa"/>
            <w:tcBorders>
              <w:top w:val="single" w:sz="2" w:space="0" w:color="auto"/>
              <w:left w:val="single" w:sz="2" w:space="0" w:color="auto"/>
              <w:bottom w:val="single" w:sz="2" w:space="0" w:color="auto"/>
              <w:right w:val="single" w:sz="2" w:space="0" w:color="auto"/>
            </w:tcBorders>
          </w:tcPr>
          <w:p w14:paraId="754A6876" w14:textId="77777777" w:rsidR="00240571" w:rsidRPr="00370F64" w:rsidRDefault="00240571" w:rsidP="00802BFA">
            <w:pPr>
              <w:spacing w:after="324"/>
              <w:ind w:left="68"/>
              <w:rPr>
                <w:rFonts w:asciiTheme="majorBidi" w:hAnsiTheme="majorBidi" w:cstheme="majorBidi"/>
                <w:spacing w:val="-4"/>
              </w:rPr>
            </w:pPr>
          </w:p>
        </w:tc>
        <w:tc>
          <w:tcPr>
            <w:tcW w:w="1190" w:type="dxa"/>
            <w:tcBorders>
              <w:top w:val="single" w:sz="2" w:space="0" w:color="auto"/>
              <w:left w:val="single" w:sz="2" w:space="0" w:color="auto"/>
              <w:bottom w:val="single" w:sz="2" w:space="0" w:color="auto"/>
              <w:right w:val="single" w:sz="2" w:space="0" w:color="auto"/>
            </w:tcBorders>
          </w:tcPr>
          <w:p w14:paraId="42966BE8" w14:textId="77777777" w:rsidR="00240571" w:rsidRPr="00370F64" w:rsidRDefault="00240571" w:rsidP="00802BFA">
            <w:pPr>
              <w:spacing w:after="324"/>
              <w:ind w:left="68"/>
              <w:rPr>
                <w:rFonts w:asciiTheme="majorBidi" w:hAnsiTheme="majorBidi" w:cstheme="majorBidi"/>
                <w:spacing w:val="-4"/>
              </w:rPr>
            </w:pPr>
          </w:p>
        </w:tc>
        <w:tc>
          <w:tcPr>
            <w:tcW w:w="1186" w:type="dxa"/>
            <w:tcBorders>
              <w:top w:val="single" w:sz="2" w:space="0" w:color="auto"/>
              <w:left w:val="single" w:sz="2" w:space="0" w:color="auto"/>
              <w:bottom w:val="single" w:sz="2" w:space="0" w:color="auto"/>
              <w:right w:val="single" w:sz="2" w:space="0" w:color="auto"/>
            </w:tcBorders>
          </w:tcPr>
          <w:p w14:paraId="1FB672A2" w14:textId="77777777" w:rsidR="00240571" w:rsidRPr="00370F64" w:rsidRDefault="00240571" w:rsidP="00802BFA">
            <w:pPr>
              <w:spacing w:after="324"/>
              <w:ind w:left="68"/>
              <w:rPr>
                <w:rFonts w:asciiTheme="majorBidi" w:hAnsiTheme="majorBidi" w:cstheme="majorBidi"/>
                <w:spacing w:val="-4"/>
              </w:rPr>
            </w:pPr>
          </w:p>
        </w:tc>
        <w:tc>
          <w:tcPr>
            <w:tcW w:w="1240" w:type="dxa"/>
            <w:tcBorders>
              <w:top w:val="single" w:sz="2" w:space="0" w:color="auto"/>
              <w:left w:val="single" w:sz="2" w:space="0" w:color="auto"/>
              <w:bottom w:val="single" w:sz="2" w:space="0" w:color="auto"/>
              <w:right w:val="single" w:sz="2" w:space="0" w:color="auto"/>
            </w:tcBorders>
          </w:tcPr>
          <w:p w14:paraId="3558720A" w14:textId="77777777" w:rsidR="00240571" w:rsidRPr="00370F64" w:rsidRDefault="00240571" w:rsidP="00802BFA">
            <w:pPr>
              <w:spacing w:after="324"/>
              <w:ind w:left="68"/>
              <w:rPr>
                <w:rFonts w:asciiTheme="majorBidi" w:hAnsiTheme="majorBidi" w:cstheme="majorBidi"/>
                <w:spacing w:val="-4"/>
              </w:rPr>
            </w:pPr>
          </w:p>
        </w:tc>
      </w:tr>
      <w:tr w:rsidR="00D5731E" w:rsidRPr="00370F64" w14:paraId="0D836268" w14:textId="77777777" w:rsidTr="00802BFA">
        <w:trPr>
          <w:trHeight w:hRule="exact" w:val="526"/>
        </w:trPr>
        <w:tc>
          <w:tcPr>
            <w:tcW w:w="2950" w:type="dxa"/>
            <w:tcBorders>
              <w:top w:val="single" w:sz="2" w:space="0" w:color="auto"/>
              <w:left w:val="single" w:sz="2" w:space="0" w:color="auto"/>
              <w:bottom w:val="single" w:sz="2" w:space="0" w:color="auto"/>
              <w:right w:val="single" w:sz="2" w:space="0" w:color="auto"/>
            </w:tcBorders>
          </w:tcPr>
          <w:p w14:paraId="4D4F08D1" w14:textId="77777777" w:rsidR="00240571" w:rsidRPr="00370F64" w:rsidRDefault="00240571" w:rsidP="00802BFA">
            <w:pPr>
              <w:spacing w:after="324"/>
              <w:ind w:left="68"/>
              <w:rPr>
                <w:rFonts w:asciiTheme="majorBidi" w:hAnsiTheme="majorBidi" w:cstheme="majorBidi"/>
                <w:spacing w:val="-4"/>
              </w:rPr>
            </w:pPr>
            <w:r w:rsidRPr="00370F64">
              <w:rPr>
                <w:rFonts w:asciiTheme="majorBidi" w:hAnsiTheme="majorBidi" w:cstheme="majorBidi"/>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6C122658" w14:textId="77777777" w:rsidR="00240571" w:rsidRPr="00370F64" w:rsidRDefault="00240571" w:rsidP="00802BFA">
            <w:pPr>
              <w:spacing w:after="324"/>
              <w:ind w:left="68"/>
              <w:rPr>
                <w:rFonts w:asciiTheme="majorBidi" w:hAnsiTheme="majorBidi" w:cstheme="majorBidi"/>
                <w:spacing w:val="-4"/>
              </w:rPr>
            </w:pPr>
          </w:p>
        </w:tc>
        <w:tc>
          <w:tcPr>
            <w:tcW w:w="1186" w:type="dxa"/>
            <w:tcBorders>
              <w:top w:val="single" w:sz="2" w:space="0" w:color="auto"/>
              <w:left w:val="single" w:sz="2" w:space="0" w:color="auto"/>
              <w:bottom w:val="single" w:sz="2" w:space="0" w:color="auto"/>
              <w:right w:val="single" w:sz="2" w:space="0" w:color="auto"/>
            </w:tcBorders>
          </w:tcPr>
          <w:p w14:paraId="0F55F7CE" w14:textId="77777777" w:rsidR="00240571" w:rsidRPr="00370F64" w:rsidRDefault="00240571" w:rsidP="00802BFA">
            <w:pPr>
              <w:spacing w:after="324"/>
              <w:ind w:left="68"/>
              <w:rPr>
                <w:rFonts w:asciiTheme="majorBidi" w:hAnsiTheme="majorBidi" w:cstheme="majorBidi"/>
                <w:spacing w:val="-4"/>
              </w:rPr>
            </w:pPr>
          </w:p>
        </w:tc>
        <w:tc>
          <w:tcPr>
            <w:tcW w:w="1190" w:type="dxa"/>
            <w:tcBorders>
              <w:top w:val="single" w:sz="2" w:space="0" w:color="auto"/>
              <w:left w:val="single" w:sz="2" w:space="0" w:color="auto"/>
              <w:bottom w:val="single" w:sz="2" w:space="0" w:color="auto"/>
              <w:right w:val="single" w:sz="2" w:space="0" w:color="auto"/>
            </w:tcBorders>
          </w:tcPr>
          <w:p w14:paraId="70105ACC" w14:textId="77777777" w:rsidR="00240571" w:rsidRPr="00370F64" w:rsidRDefault="00240571" w:rsidP="00802BFA">
            <w:pPr>
              <w:spacing w:after="324"/>
              <w:ind w:left="68"/>
              <w:rPr>
                <w:rFonts w:asciiTheme="majorBidi" w:hAnsiTheme="majorBidi" w:cstheme="majorBidi"/>
                <w:spacing w:val="-4"/>
              </w:rPr>
            </w:pPr>
          </w:p>
        </w:tc>
        <w:tc>
          <w:tcPr>
            <w:tcW w:w="1186" w:type="dxa"/>
            <w:tcBorders>
              <w:top w:val="single" w:sz="2" w:space="0" w:color="auto"/>
              <w:left w:val="single" w:sz="2" w:space="0" w:color="auto"/>
              <w:bottom w:val="single" w:sz="2" w:space="0" w:color="auto"/>
              <w:right w:val="single" w:sz="2" w:space="0" w:color="auto"/>
            </w:tcBorders>
          </w:tcPr>
          <w:p w14:paraId="3E783075" w14:textId="77777777" w:rsidR="00240571" w:rsidRPr="00370F64" w:rsidRDefault="00240571" w:rsidP="00802BFA">
            <w:pPr>
              <w:spacing w:after="324"/>
              <w:ind w:left="68"/>
              <w:rPr>
                <w:rFonts w:asciiTheme="majorBidi" w:hAnsiTheme="majorBidi" w:cstheme="majorBidi"/>
                <w:spacing w:val="-4"/>
              </w:rPr>
            </w:pPr>
          </w:p>
        </w:tc>
        <w:tc>
          <w:tcPr>
            <w:tcW w:w="1240" w:type="dxa"/>
            <w:tcBorders>
              <w:top w:val="single" w:sz="2" w:space="0" w:color="auto"/>
              <w:left w:val="single" w:sz="2" w:space="0" w:color="auto"/>
              <w:bottom w:val="single" w:sz="2" w:space="0" w:color="auto"/>
              <w:right w:val="single" w:sz="2" w:space="0" w:color="auto"/>
            </w:tcBorders>
          </w:tcPr>
          <w:p w14:paraId="23E7C528" w14:textId="77777777" w:rsidR="00240571" w:rsidRPr="00370F64" w:rsidRDefault="00240571" w:rsidP="00802BFA">
            <w:pPr>
              <w:spacing w:after="324"/>
              <w:ind w:left="68"/>
              <w:rPr>
                <w:rFonts w:asciiTheme="majorBidi" w:hAnsiTheme="majorBidi" w:cstheme="majorBidi"/>
                <w:spacing w:val="-4"/>
              </w:rPr>
            </w:pPr>
          </w:p>
        </w:tc>
      </w:tr>
      <w:tr w:rsidR="00D5731E" w:rsidRPr="00370F64" w14:paraId="250A515A" w14:textId="77777777" w:rsidTr="00802BFA">
        <w:trPr>
          <w:trHeight w:hRule="exact" w:val="534"/>
        </w:trPr>
        <w:tc>
          <w:tcPr>
            <w:tcW w:w="2950" w:type="dxa"/>
            <w:tcBorders>
              <w:top w:val="single" w:sz="2" w:space="0" w:color="auto"/>
              <w:left w:val="single" w:sz="2" w:space="0" w:color="auto"/>
              <w:bottom w:val="single" w:sz="2" w:space="0" w:color="auto"/>
              <w:right w:val="single" w:sz="2" w:space="0" w:color="auto"/>
            </w:tcBorders>
          </w:tcPr>
          <w:p w14:paraId="0462DF37" w14:textId="77777777" w:rsidR="00240571" w:rsidRPr="00370F64" w:rsidRDefault="00240571" w:rsidP="00802BFA">
            <w:pPr>
              <w:spacing w:after="324"/>
              <w:ind w:left="68"/>
              <w:rPr>
                <w:rFonts w:asciiTheme="majorBidi" w:hAnsiTheme="majorBidi" w:cstheme="majorBidi"/>
                <w:spacing w:val="-4"/>
              </w:rPr>
            </w:pPr>
            <w:r w:rsidRPr="00370F64">
              <w:rPr>
                <w:rFonts w:asciiTheme="majorBidi" w:hAnsiTheme="majorBidi" w:cstheme="majorBidi"/>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6019F3A1" w14:textId="77777777" w:rsidR="00240571" w:rsidRPr="00370F64" w:rsidRDefault="00240571" w:rsidP="00802BFA">
            <w:pPr>
              <w:spacing w:after="324"/>
              <w:ind w:left="68"/>
              <w:rPr>
                <w:rFonts w:asciiTheme="majorBidi" w:hAnsiTheme="majorBidi" w:cstheme="majorBidi"/>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5EA45F99" w14:textId="77777777" w:rsidR="00240571" w:rsidRPr="00370F64" w:rsidRDefault="00240571" w:rsidP="00802BFA">
            <w:pPr>
              <w:spacing w:after="324"/>
              <w:ind w:left="68"/>
              <w:rPr>
                <w:rFonts w:asciiTheme="majorBidi" w:hAnsiTheme="majorBidi" w:cstheme="majorBidi"/>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62F450F0" w14:textId="77777777" w:rsidR="00240571" w:rsidRPr="00370F64" w:rsidRDefault="00240571" w:rsidP="00802BFA">
            <w:pPr>
              <w:spacing w:after="324"/>
              <w:ind w:left="68"/>
              <w:rPr>
                <w:rFonts w:asciiTheme="majorBidi" w:hAnsiTheme="majorBidi" w:cstheme="majorBidi"/>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51D1F7A7" w14:textId="77777777" w:rsidR="00240571" w:rsidRPr="00370F64" w:rsidRDefault="00240571" w:rsidP="00802BFA">
            <w:pPr>
              <w:spacing w:after="324"/>
              <w:ind w:left="68"/>
              <w:rPr>
                <w:rFonts w:asciiTheme="majorBidi" w:hAnsiTheme="majorBidi" w:cstheme="majorBidi"/>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7F16B428" w14:textId="77777777" w:rsidR="00240571" w:rsidRPr="00370F64" w:rsidRDefault="00240571" w:rsidP="00802BFA">
            <w:pPr>
              <w:spacing w:after="324"/>
              <w:ind w:left="68"/>
              <w:rPr>
                <w:rFonts w:asciiTheme="majorBidi" w:hAnsiTheme="majorBidi" w:cstheme="majorBidi"/>
                <w:spacing w:val="-4"/>
                <w:lang w:val="fr-FR"/>
              </w:rPr>
            </w:pPr>
          </w:p>
        </w:tc>
      </w:tr>
      <w:tr w:rsidR="00D5731E" w:rsidRPr="00370F64" w14:paraId="0A6EA507" w14:textId="77777777" w:rsidTr="00802BFA">
        <w:trPr>
          <w:trHeight w:hRule="exact" w:val="528"/>
        </w:trPr>
        <w:tc>
          <w:tcPr>
            <w:tcW w:w="2950" w:type="dxa"/>
            <w:tcBorders>
              <w:top w:val="single" w:sz="2" w:space="0" w:color="auto"/>
              <w:left w:val="single" w:sz="2" w:space="0" w:color="auto"/>
              <w:bottom w:val="single" w:sz="2" w:space="0" w:color="auto"/>
              <w:right w:val="single" w:sz="2" w:space="0" w:color="auto"/>
            </w:tcBorders>
          </w:tcPr>
          <w:p w14:paraId="17DFB60D" w14:textId="77777777" w:rsidR="00240571" w:rsidRPr="00370F64" w:rsidRDefault="00240571" w:rsidP="00802BFA">
            <w:pPr>
              <w:spacing w:after="324"/>
              <w:ind w:left="68"/>
              <w:rPr>
                <w:rFonts w:asciiTheme="majorBidi" w:hAnsiTheme="majorBidi" w:cstheme="majorBidi"/>
                <w:spacing w:val="-4"/>
              </w:rPr>
            </w:pPr>
            <w:r w:rsidRPr="00370F64">
              <w:rPr>
                <w:rFonts w:asciiTheme="majorBidi" w:hAnsiTheme="majorBidi" w:cstheme="majorBidi"/>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7C57C7B7" w14:textId="77777777" w:rsidR="00240571" w:rsidRPr="00370F64" w:rsidRDefault="00240571" w:rsidP="00802BFA">
            <w:pPr>
              <w:spacing w:after="324"/>
              <w:ind w:left="68"/>
              <w:rPr>
                <w:rFonts w:asciiTheme="majorBidi" w:hAnsiTheme="majorBidi" w:cstheme="majorBidi"/>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4E95C41F" w14:textId="77777777" w:rsidR="00240571" w:rsidRPr="00370F64" w:rsidRDefault="00240571" w:rsidP="00802BFA">
            <w:pPr>
              <w:spacing w:after="324"/>
              <w:ind w:left="68"/>
              <w:rPr>
                <w:rFonts w:asciiTheme="majorBidi" w:hAnsiTheme="majorBidi" w:cstheme="majorBidi"/>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6291B0DA" w14:textId="77777777" w:rsidR="00240571" w:rsidRPr="00370F64" w:rsidRDefault="00240571" w:rsidP="00802BFA">
            <w:pPr>
              <w:spacing w:after="324"/>
              <w:ind w:left="68"/>
              <w:rPr>
                <w:rFonts w:asciiTheme="majorBidi" w:hAnsiTheme="majorBidi" w:cstheme="majorBidi"/>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0A3A8200" w14:textId="77777777" w:rsidR="00240571" w:rsidRPr="00370F64" w:rsidRDefault="00240571" w:rsidP="00802BFA">
            <w:pPr>
              <w:spacing w:after="324"/>
              <w:ind w:left="68"/>
              <w:rPr>
                <w:rFonts w:asciiTheme="majorBidi" w:hAnsiTheme="majorBidi" w:cstheme="majorBidi"/>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0199F592" w14:textId="77777777" w:rsidR="00240571" w:rsidRPr="00370F64" w:rsidRDefault="00240571" w:rsidP="00802BFA">
            <w:pPr>
              <w:spacing w:after="324"/>
              <w:ind w:left="68"/>
              <w:rPr>
                <w:rFonts w:asciiTheme="majorBidi" w:hAnsiTheme="majorBidi" w:cstheme="majorBidi"/>
                <w:spacing w:val="-4"/>
                <w:lang w:val="fr-FR"/>
              </w:rPr>
            </w:pPr>
          </w:p>
        </w:tc>
      </w:tr>
      <w:tr w:rsidR="00D5731E" w:rsidRPr="00370F64" w14:paraId="597212FE" w14:textId="77777777" w:rsidTr="00802BFA">
        <w:trPr>
          <w:trHeight w:hRule="exact" w:val="536"/>
        </w:trPr>
        <w:tc>
          <w:tcPr>
            <w:tcW w:w="2950" w:type="dxa"/>
            <w:tcBorders>
              <w:top w:val="single" w:sz="2" w:space="0" w:color="auto"/>
              <w:left w:val="single" w:sz="2" w:space="0" w:color="auto"/>
              <w:bottom w:val="single" w:sz="2" w:space="0" w:color="auto"/>
              <w:right w:val="single" w:sz="2" w:space="0" w:color="auto"/>
            </w:tcBorders>
          </w:tcPr>
          <w:p w14:paraId="51BDBFDB" w14:textId="77777777" w:rsidR="00240571" w:rsidRPr="00370F64" w:rsidRDefault="00240571" w:rsidP="00802BFA">
            <w:pPr>
              <w:spacing w:after="324"/>
              <w:ind w:left="68"/>
              <w:rPr>
                <w:rFonts w:asciiTheme="majorBidi" w:hAnsiTheme="majorBidi" w:cstheme="majorBidi"/>
                <w:spacing w:val="-4"/>
              </w:rPr>
            </w:pPr>
            <w:r w:rsidRPr="00370F64">
              <w:rPr>
                <w:rFonts w:asciiTheme="majorBidi" w:hAnsiTheme="majorBidi" w:cstheme="majorBidi"/>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77761061" w14:textId="77777777" w:rsidR="00240571" w:rsidRPr="00370F64" w:rsidRDefault="00240571" w:rsidP="00802BFA">
            <w:pPr>
              <w:spacing w:after="324"/>
              <w:ind w:left="68"/>
              <w:rPr>
                <w:rFonts w:asciiTheme="majorBidi" w:hAnsiTheme="majorBidi" w:cstheme="majorBidi"/>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075F5D44" w14:textId="77777777" w:rsidR="00240571" w:rsidRPr="00370F64" w:rsidRDefault="00240571" w:rsidP="00802BFA">
            <w:pPr>
              <w:spacing w:after="324"/>
              <w:ind w:left="68"/>
              <w:rPr>
                <w:rFonts w:asciiTheme="majorBidi" w:hAnsiTheme="majorBidi" w:cstheme="majorBidi"/>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7089AF46" w14:textId="77777777" w:rsidR="00240571" w:rsidRPr="00370F64" w:rsidRDefault="00240571" w:rsidP="00802BFA">
            <w:pPr>
              <w:spacing w:after="324"/>
              <w:ind w:left="68"/>
              <w:rPr>
                <w:rFonts w:asciiTheme="majorBidi" w:hAnsiTheme="majorBidi" w:cstheme="majorBidi"/>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6D160BC2" w14:textId="77777777" w:rsidR="00240571" w:rsidRPr="00370F64" w:rsidRDefault="00240571" w:rsidP="00802BFA">
            <w:pPr>
              <w:spacing w:after="324"/>
              <w:ind w:left="68"/>
              <w:rPr>
                <w:rFonts w:asciiTheme="majorBidi" w:hAnsiTheme="majorBidi" w:cstheme="majorBidi"/>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01CE1115" w14:textId="77777777" w:rsidR="00240571" w:rsidRPr="00370F64" w:rsidRDefault="00240571" w:rsidP="00802BFA">
            <w:pPr>
              <w:spacing w:after="324"/>
              <w:ind w:left="68"/>
              <w:rPr>
                <w:rFonts w:asciiTheme="majorBidi" w:hAnsiTheme="majorBidi" w:cstheme="majorBidi"/>
                <w:spacing w:val="-4"/>
                <w:lang w:val="fr-FR"/>
              </w:rPr>
            </w:pPr>
          </w:p>
        </w:tc>
      </w:tr>
      <w:tr w:rsidR="00D5731E" w:rsidRPr="00370F64" w14:paraId="6B518345" w14:textId="77777777" w:rsidTr="00802BFA">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084F753E" w14:textId="77777777" w:rsidR="00240571" w:rsidRPr="00370F64" w:rsidRDefault="00240571" w:rsidP="00802BFA">
            <w:pPr>
              <w:spacing w:after="108"/>
              <w:ind w:right="2620"/>
              <w:jc w:val="right"/>
              <w:rPr>
                <w:rFonts w:asciiTheme="majorBidi" w:hAnsiTheme="majorBidi" w:cstheme="majorBidi"/>
                <w:spacing w:val="-4"/>
              </w:rPr>
            </w:pPr>
            <w:r w:rsidRPr="00370F64">
              <w:rPr>
                <w:rFonts w:asciiTheme="majorBidi" w:hAnsiTheme="majorBidi" w:cstheme="majorBidi"/>
                <w:spacing w:val="-4"/>
              </w:rPr>
              <w:t>Information from Income Statement</w:t>
            </w:r>
          </w:p>
        </w:tc>
      </w:tr>
      <w:tr w:rsidR="00D5731E" w:rsidRPr="00370F64" w14:paraId="5026D43A" w14:textId="77777777" w:rsidTr="00802BFA">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125CD4D" w14:textId="77777777" w:rsidR="00240571" w:rsidRPr="00370F64" w:rsidRDefault="00240571" w:rsidP="00802BFA">
            <w:pPr>
              <w:spacing w:after="324"/>
              <w:ind w:left="68"/>
              <w:rPr>
                <w:rFonts w:asciiTheme="majorBidi" w:hAnsiTheme="majorBidi" w:cstheme="majorBidi"/>
                <w:spacing w:val="-4"/>
              </w:rPr>
            </w:pPr>
            <w:r w:rsidRPr="00370F64">
              <w:rPr>
                <w:rFonts w:asciiTheme="majorBidi" w:hAnsiTheme="majorBidi" w:cstheme="majorBidi"/>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1241D7B8" w14:textId="77777777" w:rsidR="00240571" w:rsidRPr="00370F64" w:rsidRDefault="00240571" w:rsidP="00802BFA">
            <w:pPr>
              <w:spacing w:after="324"/>
              <w:ind w:left="68"/>
              <w:rPr>
                <w:rFonts w:asciiTheme="majorBidi" w:hAnsiTheme="majorBidi" w:cstheme="majorBidi"/>
                <w:spacing w:val="-4"/>
              </w:rPr>
            </w:pPr>
          </w:p>
        </w:tc>
        <w:tc>
          <w:tcPr>
            <w:tcW w:w="1186" w:type="dxa"/>
            <w:tcBorders>
              <w:top w:val="single" w:sz="2" w:space="0" w:color="auto"/>
              <w:left w:val="single" w:sz="2" w:space="0" w:color="auto"/>
              <w:bottom w:val="single" w:sz="2" w:space="0" w:color="auto"/>
              <w:right w:val="single" w:sz="2" w:space="0" w:color="auto"/>
            </w:tcBorders>
          </w:tcPr>
          <w:p w14:paraId="02FD7208" w14:textId="77777777" w:rsidR="00240571" w:rsidRPr="00370F64" w:rsidRDefault="00240571" w:rsidP="00802BFA">
            <w:pPr>
              <w:spacing w:after="324"/>
              <w:ind w:left="68"/>
              <w:rPr>
                <w:rFonts w:asciiTheme="majorBidi" w:hAnsiTheme="majorBidi" w:cstheme="majorBidi"/>
                <w:spacing w:val="-4"/>
              </w:rPr>
            </w:pPr>
          </w:p>
        </w:tc>
        <w:tc>
          <w:tcPr>
            <w:tcW w:w="1190" w:type="dxa"/>
            <w:tcBorders>
              <w:top w:val="single" w:sz="2" w:space="0" w:color="auto"/>
              <w:left w:val="single" w:sz="2" w:space="0" w:color="auto"/>
              <w:bottom w:val="single" w:sz="2" w:space="0" w:color="auto"/>
              <w:right w:val="single" w:sz="2" w:space="0" w:color="auto"/>
            </w:tcBorders>
          </w:tcPr>
          <w:p w14:paraId="500C5B9F" w14:textId="77777777" w:rsidR="00240571" w:rsidRPr="00370F64" w:rsidRDefault="00240571" w:rsidP="00802BFA">
            <w:pPr>
              <w:spacing w:after="324"/>
              <w:ind w:left="68"/>
              <w:rPr>
                <w:rFonts w:asciiTheme="majorBidi" w:hAnsiTheme="majorBidi" w:cstheme="majorBidi"/>
                <w:spacing w:val="-4"/>
              </w:rPr>
            </w:pPr>
          </w:p>
        </w:tc>
        <w:tc>
          <w:tcPr>
            <w:tcW w:w="1186" w:type="dxa"/>
            <w:tcBorders>
              <w:top w:val="single" w:sz="2" w:space="0" w:color="auto"/>
              <w:left w:val="single" w:sz="2" w:space="0" w:color="auto"/>
              <w:bottom w:val="single" w:sz="2" w:space="0" w:color="auto"/>
              <w:right w:val="single" w:sz="2" w:space="0" w:color="auto"/>
            </w:tcBorders>
          </w:tcPr>
          <w:p w14:paraId="0523BDE1" w14:textId="77777777" w:rsidR="00240571" w:rsidRPr="00370F64" w:rsidRDefault="00240571" w:rsidP="00802BFA">
            <w:pPr>
              <w:spacing w:after="324"/>
              <w:ind w:left="68"/>
              <w:rPr>
                <w:rFonts w:asciiTheme="majorBidi" w:hAnsiTheme="majorBidi" w:cstheme="majorBidi"/>
                <w:spacing w:val="-4"/>
              </w:rPr>
            </w:pPr>
          </w:p>
        </w:tc>
        <w:tc>
          <w:tcPr>
            <w:tcW w:w="1240" w:type="dxa"/>
            <w:tcBorders>
              <w:top w:val="single" w:sz="2" w:space="0" w:color="auto"/>
              <w:left w:val="single" w:sz="2" w:space="0" w:color="auto"/>
              <w:bottom w:val="single" w:sz="2" w:space="0" w:color="auto"/>
              <w:right w:val="single" w:sz="2" w:space="0" w:color="auto"/>
            </w:tcBorders>
          </w:tcPr>
          <w:p w14:paraId="4738266C" w14:textId="77777777" w:rsidR="00240571" w:rsidRPr="00370F64" w:rsidRDefault="00240571" w:rsidP="00802BFA">
            <w:pPr>
              <w:spacing w:after="324"/>
              <w:ind w:left="68"/>
              <w:rPr>
                <w:rFonts w:asciiTheme="majorBidi" w:hAnsiTheme="majorBidi" w:cstheme="majorBidi"/>
                <w:spacing w:val="-4"/>
              </w:rPr>
            </w:pPr>
          </w:p>
        </w:tc>
      </w:tr>
      <w:tr w:rsidR="00D5731E" w:rsidRPr="00370F64" w14:paraId="604BDB41" w14:textId="77777777" w:rsidTr="00802BFA">
        <w:trPr>
          <w:trHeight w:hRule="exact" w:val="505"/>
        </w:trPr>
        <w:tc>
          <w:tcPr>
            <w:tcW w:w="2950" w:type="dxa"/>
            <w:tcBorders>
              <w:top w:val="single" w:sz="2" w:space="0" w:color="auto"/>
              <w:left w:val="single" w:sz="2" w:space="0" w:color="auto"/>
              <w:bottom w:val="single" w:sz="2" w:space="0" w:color="auto"/>
              <w:right w:val="single" w:sz="2" w:space="0" w:color="auto"/>
            </w:tcBorders>
          </w:tcPr>
          <w:p w14:paraId="7CA88A7C" w14:textId="77777777" w:rsidR="00240571" w:rsidRPr="00370F64" w:rsidRDefault="00240571" w:rsidP="00802BFA">
            <w:pPr>
              <w:spacing w:after="324"/>
              <w:ind w:left="68"/>
              <w:rPr>
                <w:rFonts w:asciiTheme="majorBidi" w:hAnsiTheme="majorBidi" w:cstheme="majorBidi"/>
                <w:spacing w:val="-4"/>
              </w:rPr>
            </w:pPr>
            <w:r w:rsidRPr="00370F64">
              <w:rPr>
                <w:rFonts w:asciiTheme="majorBidi" w:hAnsiTheme="majorBidi" w:cstheme="majorBidi"/>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68D5B9F2" w14:textId="77777777" w:rsidR="00240571" w:rsidRPr="00370F64" w:rsidRDefault="00240571" w:rsidP="00802BFA">
            <w:pPr>
              <w:spacing w:after="324"/>
              <w:ind w:left="68"/>
              <w:rPr>
                <w:rFonts w:asciiTheme="majorBidi" w:hAnsiTheme="majorBidi" w:cstheme="majorBidi"/>
                <w:spacing w:val="-4"/>
              </w:rPr>
            </w:pPr>
          </w:p>
        </w:tc>
        <w:tc>
          <w:tcPr>
            <w:tcW w:w="1186" w:type="dxa"/>
            <w:tcBorders>
              <w:top w:val="single" w:sz="2" w:space="0" w:color="auto"/>
              <w:left w:val="single" w:sz="2" w:space="0" w:color="auto"/>
              <w:bottom w:val="single" w:sz="2" w:space="0" w:color="auto"/>
              <w:right w:val="single" w:sz="2" w:space="0" w:color="auto"/>
            </w:tcBorders>
          </w:tcPr>
          <w:p w14:paraId="6A4B5F57" w14:textId="77777777" w:rsidR="00240571" w:rsidRPr="00370F64" w:rsidRDefault="00240571" w:rsidP="00802BFA">
            <w:pPr>
              <w:spacing w:after="324"/>
              <w:ind w:left="68"/>
              <w:rPr>
                <w:rFonts w:asciiTheme="majorBidi" w:hAnsiTheme="majorBidi" w:cstheme="majorBidi"/>
                <w:spacing w:val="-4"/>
              </w:rPr>
            </w:pPr>
          </w:p>
        </w:tc>
        <w:tc>
          <w:tcPr>
            <w:tcW w:w="1190" w:type="dxa"/>
            <w:tcBorders>
              <w:top w:val="single" w:sz="2" w:space="0" w:color="auto"/>
              <w:left w:val="single" w:sz="2" w:space="0" w:color="auto"/>
              <w:bottom w:val="single" w:sz="2" w:space="0" w:color="auto"/>
              <w:right w:val="single" w:sz="2" w:space="0" w:color="auto"/>
            </w:tcBorders>
          </w:tcPr>
          <w:p w14:paraId="6895720E" w14:textId="77777777" w:rsidR="00240571" w:rsidRPr="00370F64" w:rsidRDefault="00240571" w:rsidP="00802BFA">
            <w:pPr>
              <w:spacing w:after="324"/>
              <w:ind w:left="68"/>
              <w:rPr>
                <w:rFonts w:asciiTheme="majorBidi" w:hAnsiTheme="majorBidi" w:cstheme="majorBidi"/>
                <w:spacing w:val="-4"/>
              </w:rPr>
            </w:pPr>
          </w:p>
        </w:tc>
        <w:tc>
          <w:tcPr>
            <w:tcW w:w="1186" w:type="dxa"/>
            <w:tcBorders>
              <w:top w:val="single" w:sz="2" w:space="0" w:color="auto"/>
              <w:left w:val="single" w:sz="2" w:space="0" w:color="auto"/>
              <w:bottom w:val="single" w:sz="2" w:space="0" w:color="auto"/>
              <w:right w:val="single" w:sz="2" w:space="0" w:color="auto"/>
            </w:tcBorders>
          </w:tcPr>
          <w:p w14:paraId="4845810A" w14:textId="77777777" w:rsidR="00240571" w:rsidRPr="00370F64" w:rsidRDefault="00240571" w:rsidP="00802BFA">
            <w:pPr>
              <w:spacing w:after="324"/>
              <w:ind w:left="68"/>
              <w:rPr>
                <w:rFonts w:asciiTheme="majorBidi" w:hAnsiTheme="majorBidi" w:cstheme="majorBidi"/>
                <w:spacing w:val="-4"/>
              </w:rPr>
            </w:pPr>
          </w:p>
        </w:tc>
        <w:tc>
          <w:tcPr>
            <w:tcW w:w="1240" w:type="dxa"/>
            <w:tcBorders>
              <w:top w:val="single" w:sz="2" w:space="0" w:color="auto"/>
              <w:left w:val="single" w:sz="2" w:space="0" w:color="auto"/>
              <w:bottom w:val="single" w:sz="2" w:space="0" w:color="auto"/>
              <w:right w:val="single" w:sz="2" w:space="0" w:color="auto"/>
            </w:tcBorders>
          </w:tcPr>
          <w:p w14:paraId="2D744370" w14:textId="77777777" w:rsidR="00240571" w:rsidRPr="00370F64" w:rsidRDefault="00240571" w:rsidP="00802BFA">
            <w:pPr>
              <w:spacing w:after="324"/>
              <w:ind w:left="68"/>
              <w:rPr>
                <w:rFonts w:asciiTheme="majorBidi" w:hAnsiTheme="majorBidi" w:cstheme="majorBidi"/>
                <w:spacing w:val="-4"/>
              </w:rPr>
            </w:pPr>
          </w:p>
        </w:tc>
      </w:tr>
      <w:tr w:rsidR="00D5731E" w:rsidRPr="00370F64" w14:paraId="504E070B" w14:textId="77777777" w:rsidTr="00802BFA">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592735F6" w14:textId="77777777" w:rsidR="00240571" w:rsidRPr="00370F64" w:rsidRDefault="00240571" w:rsidP="00802BFA">
            <w:pPr>
              <w:spacing w:after="108"/>
              <w:ind w:right="2620"/>
              <w:jc w:val="right"/>
              <w:rPr>
                <w:rFonts w:asciiTheme="majorBidi" w:hAnsiTheme="majorBidi" w:cstheme="majorBidi"/>
                <w:spacing w:val="-4"/>
              </w:rPr>
            </w:pPr>
            <w:r w:rsidRPr="00370F64">
              <w:rPr>
                <w:rFonts w:asciiTheme="majorBidi" w:hAnsiTheme="majorBidi" w:cstheme="majorBidi"/>
                <w:spacing w:val="-4"/>
              </w:rPr>
              <w:t xml:space="preserve">Cash Flow Information </w:t>
            </w:r>
          </w:p>
        </w:tc>
      </w:tr>
      <w:tr w:rsidR="00D5731E" w:rsidRPr="00370F64" w14:paraId="1A6CADD4" w14:textId="77777777" w:rsidTr="00802BFA">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C710151" w14:textId="77777777" w:rsidR="00240571" w:rsidRPr="00370F64" w:rsidRDefault="00240571" w:rsidP="00802BFA">
            <w:pPr>
              <w:spacing w:after="324"/>
              <w:ind w:left="68"/>
              <w:rPr>
                <w:rFonts w:asciiTheme="majorBidi" w:hAnsiTheme="majorBidi" w:cstheme="majorBidi"/>
                <w:spacing w:val="-4"/>
              </w:rPr>
            </w:pPr>
            <w:r w:rsidRPr="00370F64">
              <w:rPr>
                <w:rFonts w:asciiTheme="majorBidi" w:hAnsiTheme="majorBidi" w:cstheme="majorBidi"/>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764C75D6" w14:textId="77777777" w:rsidR="00240571" w:rsidRPr="00370F64" w:rsidRDefault="00240571" w:rsidP="00802BFA">
            <w:pPr>
              <w:spacing w:after="324"/>
              <w:ind w:left="68"/>
              <w:rPr>
                <w:rFonts w:asciiTheme="majorBidi" w:hAnsiTheme="majorBidi" w:cstheme="majorBidi"/>
                <w:spacing w:val="-4"/>
              </w:rPr>
            </w:pPr>
          </w:p>
        </w:tc>
        <w:tc>
          <w:tcPr>
            <w:tcW w:w="1186" w:type="dxa"/>
            <w:tcBorders>
              <w:top w:val="single" w:sz="2" w:space="0" w:color="auto"/>
              <w:left w:val="single" w:sz="2" w:space="0" w:color="auto"/>
              <w:bottom w:val="single" w:sz="2" w:space="0" w:color="auto"/>
              <w:right w:val="single" w:sz="2" w:space="0" w:color="auto"/>
            </w:tcBorders>
          </w:tcPr>
          <w:p w14:paraId="6E5184C8" w14:textId="77777777" w:rsidR="00240571" w:rsidRPr="00370F64" w:rsidRDefault="00240571" w:rsidP="00802BFA">
            <w:pPr>
              <w:spacing w:after="324"/>
              <w:ind w:left="68"/>
              <w:rPr>
                <w:rFonts w:asciiTheme="majorBidi" w:hAnsiTheme="majorBidi" w:cstheme="majorBidi"/>
                <w:spacing w:val="-4"/>
              </w:rPr>
            </w:pPr>
          </w:p>
        </w:tc>
        <w:tc>
          <w:tcPr>
            <w:tcW w:w="1190" w:type="dxa"/>
            <w:tcBorders>
              <w:top w:val="single" w:sz="2" w:space="0" w:color="auto"/>
              <w:left w:val="single" w:sz="2" w:space="0" w:color="auto"/>
              <w:bottom w:val="single" w:sz="2" w:space="0" w:color="auto"/>
              <w:right w:val="single" w:sz="2" w:space="0" w:color="auto"/>
            </w:tcBorders>
          </w:tcPr>
          <w:p w14:paraId="485FD82E" w14:textId="77777777" w:rsidR="00240571" w:rsidRPr="00370F64" w:rsidRDefault="00240571" w:rsidP="00802BFA">
            <w:pPr>
              <w:spacing w:after="324"/>
              <w:ind w:left="68"/>
              <w:rPr>
                <w:rFonts w:asciiTheme="majorBidi" w:hAnsiTheme="majorBidi" w:cstheme="majorBidi"/>
                <w:spacing w:val="-4"/>
              </w:rPr>
            </w:pPr>
          </w:p>
        </w:tc>
        <w:tc>
          <w:tcPr>
            <w:tcW w:w="1186" w:type="dxa"/>
            <w:tcBorders>
              <w:top w:val="single" w:sz="2" w:space="0" w:color="auto"/>
              <w:left w:val="single" w:sz="2" w:space="0" w:color="auto"/>
              <w:bottom w:val="single" w:sz="2" w:space="0" w:color="auto"/>
              <w:right w:val="single" w:sz="2" w:space="0" w:color="auto"/>
            </w:tcBorders>
          </w:tcPr>
          <w:p w14:paraId="1FF5295D" w14:textId="77777777" w:rsidR="00240571" w:rsidRPr="00370F64" w:rsidRDefault="00240571" w:rsidP="00802BFA">
            <w:pPr>
              <w:spacing w:after="324"/>
              <w:ind w:left="68"/>
              <w:rPr>
                <w:rFonts w:asciiTheme="majorBidi" w:hAnsiTheme="majorBidi" w:cstheme="majorBidi"/>
                <w:spacing w:val="-4"/>
              </w:rPr>
            </w:pPr>
          </w:p>
        </w:tc>
        <w:tc>
          <w:tcPr>
            <w:tcW w:w="1240" w:type="dxa"/>
            <w:tcBorders>
              <w:top w:val="single" w:sz="2" w:space="0" w:color="auto"/>
              <w:left w:val="single" w:sz="2" w:space="0" w:color="auto"/>
              <w:bottom w:val="single" w:sz="2" w:space="0" w:color="auto"/>
              <w:right w:val="single" w:sz="2" w:space="0" w:color="auto"/>
            </w:tcBorders>
          </w:tcPr>
          <w:p w14:paraId="1B40A7A9" w14:textId="77777777" w:rsidR="00240571" w:rsidRPr="00370F64" w:rsidRDefault="00240571" w:rsidP="00802BFA">
            <w:pPr>
              <w:spacing w:after="324"/>
              <w:ind w:left="68"/>
              <w:rPr>
                <w:rFonts w:asciiTheme="majorBidi" w:hAnsiTheme="majorBidi" w:cstheme="majorBidi"/>
                <w:spacing w:val="-4"/>
              </w:rPr>
            </w:pPr>
          </w:p>
        </w:tc>
      </w:tr>
    </w:tbl>
    <w:p w14:paraId="565550AB" w14:textId="77777777" w:rsidR="00240571" w:rsidRPr="00370F64" w:rsidRDefault="00240571" w:rsidP="00240571">
      <w:pPr>
        <w:pStyle w:val="Style11"/>
        <w:spacing w:line="372" w:lineRule="atLeast"/>
        <w:rPr>
          <w:rFonts w:asciiTheme="majorBidi" w:hAnsiTheme="majorBidi" w:cstheme="majorBidi"/>
          <w:bCs/>
          <w:spacing w:val="-2"/>
          <w:lang w:val="en-GB"/>
        </w:rPr>
      </w:pPr>
      <w:r w:rsidRPr="00370F64">
        <w:rPr>
          <w:rFonts w:asciiTheme="majorBidi" w:hAnsiTheme="majorBidi" w:cstheme="majorBidi"/>
          <w:bCs/>
          <w:spacing w:val="-2"/>
        </w:rPr>
        <w:t>*Refer to ITB 15 for the exchange rate</w:t>
      </w:r>
    </w:p>
    <w:p w14:paraId="220481DF" w14:textId="77777777" w:rsidR="00240571" w:rsidRPr="00370F64" w:rsidRDefault="00240571" w:rsidP="00240571">
      <w:pPr>
        <w:pStyle w:val="Style11"/>
        <w:spacing w:line="372" w:lineRule="atLeast"/>
        <w:rPr>
          <w:rFonts w:asciiTheme="majorBidi" w:hAnsiTheme="majorBidi" w:cstheme="majorBidi"/>
          <w:b/>
          <w:bCs/>
          <w:spacing w:val="-2"/>
          <w:lang w:val="en-GB"/>
        </w:rPr>
      </w:pPr>
      <w:r w:rsidRPr="00370F64">
        <w:rPr>
          <w:rFonts w:asciiTheme="majorBidi" w:hAnsiTheme="majorBidi" w:cstheme="majorBidi"/>
          <w:b/>
          <w:bCs/>
          <w:spacing w:val="-2"/>
          <w:lang w:val="en-GB"/>
        </w:rPr>
        <w:t>2. Financial documents</w:t>
      </w:r>
    </w:p>
    <w:p w14:paraId="21F70202" w14:textId="77777777" w:rsidR="00240571" w:rsidRPr="00370F64" w:rsidRDefault="00240571" w:rsidP="00240571">
      <w:pPr>
        <w:rPr>
          <w:rFonts w:asciiTheme="majorBidi" w:hAnsiTheme="majorBidi" w:cstheme="majorBidi"/>
          <w:spacing w:val="-2"/>
          <w:lang w:val="en-GB"/>
        </w:rPr>
      </w:pPr>
    </w:p>
    <w:p w14:paraId="1C14D0D5" w14:textId="77777777" w:rsidR="00240571" w:rsidRPr="00370F64" w:rsidRDefault="00240571" w:rsidP="007A5F44">
      <w:pPr>
        <w:spacing w:line="264" w:lineRule="exact"/>
        <w:jc w:val="both"/>
        <w:rPr>
          <w:rFonts w:asciiTheme="majorBidi" w:hAnsiTheme="majorBidi" w:cstheme="majorBidi"/>
          <w:spacing w:val="-7"/>
        </w:rPr>
      </w:pPr>
      <w:r w:rsidRPr="00370F64">
        <w:rPr>
          <w:rFonts w:asciiTheme="majorBidi" w:hAnsiTheme="majorBidi" w:cstheme="majorBidi"/>
          <w:spacing w:val="-5"/>
        </w:rPr>
        <w:t>The Bidder and its parties shall provide copies of financial statements for</w:t>
      </w:r>
      <w:r w:rsidR="00DB5802" w:rsidRPr="00370F64">
        <w:rPr>
          <w:rFonts w:asciiTheme="majorBidi" w:hAnsiTheme="majorBidi" w:cstheme="majorBidi"/>
          <w:spacing w:val="-5"/>
        </w:rPr>
        <w:t xml:space="preserve"> </w:t>
      </w:r>
      <w:r w:rsidR="00DB5802" w:rsidRPr="00370F64">
        <w:rPr>
          <w:rFonts w:asciiTheme="majorBidi" w:hAnsiTheme="majorBidi" w:cstheme="majorBidi"/>
          <w:i/>
          <w:iCs/>
          <w:spacing w:val="-6"/>
          <w:u w:val="single"/>
        </w:rPr>
        <w:t>__________________</w:t>
      </w:r>
      <w:r w:rsidR="00DB5802" w:rsidRPr="00370F64">
        <w:rPr>
          <w:rFonts w:asciiTheme="majorBidi" w:hAnsiTheme="majorBidi" w:cstheme="majorBidi"/>
          <w:spacing w:val="-5"/>
        </w:rPr>
        <w:t>_</w:t>
      </w:r>
      <w:r w:rsidRPr="00370F64">
        <w:rPr>
          <w:rFonts w:asciiTheme="majorBidi" w:hAnsiTheme="majorBidi" w:cstheme="majorBidi"/>
          <w:spacing w:val="-5"/>
        </w:rPr>
        <w:t xml:space="preserve">years pursuant Section III, Evaluation and Qualifications Criteria, </w:t>
      </w:r>
      <w:r w:rsidRPr="00370F64">
        <w:rPr>
          <w:rFonts w:asciiTheme="majorBidi" w:hAnsiTheme="majorBidi" w:cstheme="majorBidi"/>
          <w:spacing w:val="-7"/>
        </w:rPr>
        <w:t>Sub-factor 3.1. The financial statements shall:</w:t>
      </w:r>
    </w:p>
    <w:p w14:paraId="659C4781" w14:textId="77777777" w:rsidR="00240571" w:rsidRPr="00370F64" w:rsidRDefault="00240571" w:rsidP="007A5F44">
      <w:pPr>
        <w:jc w:val="both"/>
        <w:rPr>
          <w:rFonts w:asciiTheme="majorBidi" w:hAnsiTheme="majorBidi" w:cstheme="majorBidi"/>
          <w:spacing w:val="-2"/>
        </w:rPr>
      </w:pPr>
    </w:p>
    <w:p w14:paraId="37700EAF" w14:textId="455EF5A3" w:rsidR="00240571" w:rsidRPr="00370F64" w:rsidRDefault="00240571" w:rsidP="007A5F44">
      <w:pPr>
        <w:pStyle w:val="Style17"/>
        <w:ind w:left="720"/>
        <w:jc w:val="both"/>
        <w:rPr>
          <w:rFonts w:asciiTheme="majorBidi" w:hAnsiTheme="majorBidi" w:cstheme="majorBidi"/>
          <w:spacing w:val="-2"/>
        </w:rPr>
      </w:pPr>
      <w:r w:rsidRPr="00370F64">
        <w:rPr>
          <w:rFonts w:asciiTheme="majorBidi" w:hAnsiTheme="majorBidi" w:cstheme="majorBidi"/>
          <w:spacing w:val="-2"/>
        </w:rPr>
        <w:t>(a</w:t>
      </w:r>
      <w:r w:rsidR="0097255B" w:rsidRPr="00370F64">
        <w:rPr>
          <w:rFonts w:asciiTheme="majorBidi" w:hAnsiTheme="majorBidi" w:cstheme="majorBidi"/>
          <w:spacing w:val="-2"/>
        </w:rPr>
        <w:t>) Reflect</w:t>
      </w:r>
      <w:r w:rsidRPr="00370F64">
        <w:rPr>
          <w:rFonts w:asciiTheme="majorBidi" w:hAnsiTheme="majorBidi" w:cstheme="majorBidi"/>
          <w:spacing w:val="-2"/>
        </w:rPr>
        <w:t xml:space="preserve"> the financial situation of the Bidder or in case of JV member</w:t>
      </w:r>
      <w:r w:rsidR="0067033A" w:rsidRPr="00370F64">
        <w:rPr>
          <w:rFonts w:asciiTheme="majorBidi" w:hAnsiTheme="majorBidi" w:cstheme="majorBidi"/>
          <w:spacing w:val="-2"/>
        </w:rPr>
        <w:t xml:space="preserve">, and not an affiliated entity </w:t>
      </w:r>
      <w:r w:rsidRPr="00370F64">
        <w:rPr>
          <w:rFonts w:asciiTheme="majorBidi" w:hAnsiTheme="majorBidi" w:cstheme="majorBidi"/>
          <w:spacing w:val="-2"/>
        </w:rPr>
        <w:t>(such as parent company or group member)</w:t>
      </w:r>
      <w:r w:rsidR="0067033A" w:rsidRPr="00370F64">
        <w:rPr>
          <w:rFonts w:asciiTheme="majorBidi" w:hAnsiTheme="majorBidi" w:cstheme="majorBidi"/>
          <w:spacing w:val="-2"/>
        </w:rPr>
        <w:t>;</w:t>
      </w:r>
    </w:p>
    <w:p w14:paraId="60F01BD9" w14:textId="77777777" w:rsidR="00240571" w:rsidRPr="00370F64" w:rsidRDefault="00240571" w:rsidP="007A5F44">
      <w:pPr>
        <w:ind w:left="720"/>
        <w:jc w:val="both"/>
        <w:rPr>
          <w:rFonts w:asciiTheme="majorBidi" w:hAnsiTheme="majorBidi" w:cstheme="majorBidi"/>
          <w:spacing w:val="-2"/>
        </w:rPr>
      </w:pPr>
    </w:p>
    <w:p w14:paraId="76695096" w14:textId="77777777" w:rsidR="00240571" w:rsidRPr="00370F64" w:rsidRDefault="00240571" w:rsidP="007A5F44">
      <w:pPr>
        <w:pStyle w:val="Style11"/>
        <w:spacing w:line="240" w:lineRule="auto"/>
        <w:ind w:left="720" w:hanging="360"/>
        <w:jc w:val="both"/>
        <w:rPr>
          <w:rFonts w:asciiTheme="majorBidi" w:hAnsiTheme="majorBidi" w:cstheme="majorBidi"/>
          <w:spacing w:val="-2"/>
        </w:rPr>
      </w:pPr>
      <w:r w:rsidRPr="00370F64">
        <w:rPr>
          <w:rFonts w:asciiTheme="majorBidi" w:hAnsiTheme="majorBidi" w:cstheme="majorBidi"/>
          <w:spacing w:val="-2"/>
        </w:rPr>
        <w:t>(b)</w:t>
      </w:r>
      <w:r w:rsidRPr="00370F64">
        <w:rPr>
          <w:rFonts w:asciiTheme="majorBidi" w:hAnsiTheme="majorBidi" w:cstheme="majorBidi"/>
          <w:spacing w:val="-2"/>
        </w:rPr>
        <w:tab/>
      </w:r>
      <w:r w:rsidR="0067033A" w:rsidRPr="00370F64">
        <w:rPr>
          <w:rFonts w:asciiTheme="majorBidi" w:hAnsiTheme="majorBidi" w:cstheme="majorBidi"/>
          <w:spacing w:val="-2"/>
        </w:rPr>
        <w:t>B</w:t>
      </w:r>
      <w:r w:rsidRPr="00370F64">
        <w:rPr>
          <w:rFonts w:asciiTheme="majorBidi" w:hAnsiTheme="majorBidi" w:cstheme="majorBidi"/>
          <w:spacing w:val="-2"/>
        </w:rPr>
        <w:t>e independently audited or certified in accordance with local legislation</w:t>
      </w:r>
      <w:r w:rsidR="0067033A" w:rsidRPr="00370F64">
        <w:rPr>
          <w:rFonts w:asciiTheme="majorBidi" w:hAnsiTheme="majorBidi" w:cstheme="majorBidi"/>
          <w:spacing w:val="-2"/>
        </w:rPr>
        <w:t>;</w:t>
      </w:r>
    </w:p>
    <w:p w14:paraId="414574E4" w14:textId="77777777" w:rsidR="00240571" w:rsidRPr="00370F64" w:rsidRDefault="00240571" w:rsidP="007A5F44">
      <w:pPr>
        <w:ind w:left="720"/>
        <w:jc w:val="both"/>
        <w:rPr>
          <w:rFonts w:asciiTheme="majorBidi" w:hAnsiTheme="majorBidi" w:cstheme="majorBidi"/>
          <w:spacing w:val="-2"/>
        </w:rPr>
      </w:pPr>
    </w:p>
    <w:p w14:paraId="20A225F9" w14:textId="77777777" w:rsidR="00240571" w:rsidRPr="00370F64" w:rsidRDefault="00240571" w:rsidP="007A5F44">
      <w:pPr>
        <w:pStyle w:val="Style11"/>
        <w:spacing w:line="240" w:lineRule="auto"/>
        <w:ind w:left="720" w:hanging="360"/>
        <w:jc w:val="both"/>
        <w:rPr>
          <w:rFonts w:asciiTheme="majorBidi" w:hAnsiTheme="majorBidi" w:cstheme="majorBidi"/>
          <w:spacing w:val="-2"/>
        </w:rPr>
      </w:pPr>
      <w:r w:rsidRPr="00370F64">
        <w:rPr>
          <w:rFonts w:asciiTheme="majorBidi" w:hAnsiTheme="majorBidi" w:cstheme="majorBidi"/>
          <w:spacing w:val="-2"/>
        </w:rPr>
        <w:t>(c)</w:t>
      </w:r>
      <w:r w:rsidRPr="00370F64">
        <w:rPr>
          <w:rFonts w:asciiTheme="majorBidi" w:hAnsiTheme="majorBidi" w:cstheme="majorBidi"/>
          <w:spacing w:val="-2"/>
        </w:rPr>
        <w:tab/>
      </w:r>
      <w:r w:rsidR="0067033A" w:rsidRPr="00370F64">
        <w:rPr>
          <w:rFonts w:asciiTheme="majorBidi" w:hAnsiTheme="majorBidi" w:cstheme="majorBidi"/>
          <w:spacing w:val="-2"/>
        </w:rPr>
        <w:t>B</w:t>
      </w:r>
      <w:r w:rsidRPr="00370F64">
        <w:rPr>
          <w:rFonts w:asciiTheme="majorBidi" w:hAnsiTheme="majorBidi" w:cstheme="majorBidi"/>
          <w:spacing w:val="-2"/>
        </w:rPr>
        <w:t xml:space="preserve">e complete, including all notes </w:t>
      </w:r>
      <w:proofErr w:type="gramStart"/>
      <w:r w:rsidRPr="00370F64">
        <w:rPr>
          <w:rFonts w:asciiTheme="majorBidi" w:hAnsiTheme="majorBidi" w:cstheme="majorBidi"/>
          <w:spacing w:val="-2"/>
        </w:rPr>
        <w:t>to</w:t>
      </w:r>
      <w:proofErr w:type="gramEnd"/>
      <w:r w:rsidRPr="00370F64">
        <w:rPr>
          <w:rFonts w:asciiTheme="majorBidi" w:hAnsiTheme="majorBidi" w:cstheme="majorBidi"/>
          <w:spacing w:val="-2"/>
        </w:rPr>
        <w:t xml:space="preserve"> the financial statements</w:t>
      </w:r>
      <w:r w:rsidR="0067033A" w:rsidRPr="00370F64">
        <w:rPr>
          <w:rFonts w:asciiTheme="majorBidi" w:hAnsiTheme="majorBidi" w:cstheme="majorBidi"/>
          <w:spacing w:val="-2"/>
        </w:rPr>
        <w:t>;</w:t>
      </w:r>
    </w:p>
    <w:p w14:paraId="07977E74" w14:textId="77777777" w:rsidR="00240571" w:rsidRPr="00370F64" w:rsidRDefault="00240571" w:rsidP="007A5F44">
      <w:pPr>
        <w:ind w:left="720"/>
        <w:jc w:val="both"/>
        <w:rPr>
          <w:rFonts w:asciiTheme="majorBidi" w:hAnsiTheme="majorBidi" w:cstheme="majorBidi"/>
          <w:spacing w:val="-2"/>
        </w:rPr>
      </w:pPr>
    </w:p>
    <w:p w14:paraId="59DAD612" w14:textId="77777777" w:rsidR="00240571" w:rsidRPr="00370F64" w:rsidRDefault="0067033A" w:rsidP="007A5F44">
      <w:pPr>
        <w:pStyle w:val="Style17"/>
        <w:ind w:left="720"/>
        <w:jc w:val="both"/>
        <w:rPr>
          <w:rFonts w:asciiTheme="majorBidi" w:hAnsiTheme="majorBidi" w:cstheme="majorBidi"/>
          <w:spacing w:val="-5"/>
        </w:rPr>
      </w:pPr>
      <w:r w:rsidRPr="00370F64">
        <w:rPr>
          <w:rFonts w:asciiTheme="majorBidi" w:hAnsiTheme="majorBidi" w:cstheme="majorBidi"/>
          <w:spacing w:val="-2"/>
        </w:rPr>
        <w:t>(d)</w:t>
      </w:r>
      <w:r w:rsidRPr="00370F64">
        <w:rPr>
          <w:rFonts w:asciiTheme="majorBidi" w:hAnsiTheme="majorBidi" w:cstheme="majorBidi"/>
          <w:spacing w:val="-2"/>
        </w:rPr>
        <w:tab/>
        <w:t>C</w:t>
      </w:r>
      <w:r w:rsidR="00240571" w:rsidRPr="00370F64">
        <w:rPr>
          <w:rFonts w:asciiTheme="majorBidi" w:hAnsiTheme="majorBidi" w:cstheme="majorBidi"/>
          <w:spacing w:val="-2"/>
        </w:rPr>
        <w:t>orrespond to accounting periods already completed and audited</w:t>
      </w:r>
      <w:r w:rsidR="00240571" w:rsidRPr="00370F64">
        <w:rPr>
          <w:rFonts w:asciiTheme="majorBidi" w:hAnsiTheme="majorBidi" w:cstheme="majorBidi"/>
          <w:spacing w:val="-5"/>
        </w:rPr>
        <w:t>.</w:t>
      </w:r>
    </w:p>
    <w:p w14:paraId="3B5357A4" w14:textId="77777777" w:rsidR="00240571" w:rsidRPr="00370F64" w:rsidRDefault="00240571" w:rsidP="007A5F44">
      <w:pPr>
        <w:jc w:val="both"/>
        <w:rPr>
          <w:rFonts w:asciiTheme="majorBidi" w:hAnsiTheme="majorBidi" w:cstheme="majorBidi"/>
          <w:spacing w:val="-2"/>
        </w:rPr>
      </w:pPr>
    </w:p>
    <w:p w14:paraId="07560606" w14:textId="77777777" w:rsidR="00240571" w:rsidRPr="00370F64" w:rsidRDefault="00240571" w:rsidP="007A5F44">
      <w:pPr>
        <w:spacing w:after="432" w:line="264" w:lineRule="exact"/>
        <w:ind w:left="360" w:hanging="360"/>
        <w:jc w:val="both"/>
        <w:rPr>
          <w:rFonts w:asciiTheme="majorBidi" w:hAnsiTheme="majorBidi" w:cstheme="majorBidi"/>
          <w:spacing w:val="-2"/>
        </w:rPr>
      </w:pPr>
      <w:r w:rsidRPr="00370F64">
        <w:rPr>
          <w:rFonts w:asciiTheme="majorBidi" w:eastAsia="Wingdings" w:hAnsiTheme="majorBidi" w:cstheme="majorBidi"/>
          <w:spacing w:val="-2"/>
          <w:szCs w:val="24"/>
        </w:rPr>
        <w:t>¨</w:t>
      </w:r>
      <w:r w:rsidRPr="00370F64">
        <w:rPr>
          <w:rFonts w:asciiTheme="majorBidi" w:hAnsiTheme="majorBidi" w:cstheme="majorBidi"/>
          <w:spacing w:val="-4"/>
        </w:rPr>
        <w:tab/>
      </w:r>
      <w:r w:rsidRPr="00370F64">
        <w:rPr>
          <w:rFonts w:asciiTheme="majorBidi" w:hAnsiTheme="majorBidi" w:cstheme="majorBidi"/>
          <w:spacing w:val="-6"/>
        </w:rPr>
        <w:t>Attached are copies of financial statements</w:t>
      </w:r>
      <w:r w:rsidRPr="00370F64">
        <w:rPr>
          <w:rStyle w:val="FootnoteReference"/>
          <w:rFonts w:asciiTheme="majorBidi" w:hAnsiTheme="majorBidi" w:cstheme="majorBidi"/>
          <w:spacing w:val="-6"/>
        </w:rPr>
        <w:footnoteReference w:id="6"/>
      </w:r>
      <w:r w:rsidRPr="00370F64">
        <w:rPr>
          <w:rFonts w:asciiTheme="majorBidi" w:hAnsiTheme="majorBidi" w:cstheme="majorBidi"/>
          <w:spacing w:val="-6"/>
        </w:rPr>
        <w:t xml:space="preserve"> </w:t>
      </w:r>
      <w:r w:rsidRPr="00370F64">
        <w:rPr>
          <w:rFonts w:asciiTheme="majorBidi" w:hAnsiTheme="majorBidi" w:cstheme="majorBidi"/>
          <w:spacing w:val="-2"/>
        </w:rPr>
        <w:t xml:space="preserve">for the </w:t>
      </w:r>
      <w:r w:rsidR="001E3D19" w:rsidRPr="00370F64">
        <w:rPr>
          <w:rFonts w:asciiTheme="majorBidi" w:hAnsiTheme="majorBidi" w:cstheme="majorBidi"/>
          <w:iCs/>
          <w:sz w:val="22"/>
          <w:szCs w:val="22"/>
          <w:u w:val="single"/>
        </w:rPr>
        <w:t>________</w:t>
      </w:r>
      <w:r w:rsidR="00455BCC" w:rsidRPr="00370F64">
        <w:rPr>
          <w:rFonts w:asciiTheme="majorBidi" w:hAnsiTheme="majorBidi" w:cstheme="majorBidi"/>
          <w:iCs/>
          <w:sz w:val="22"/>
          <w:szCs w:val="22"/>
          <w:u w:val="single"/>
        </w:rPr>
        <w:t>___</w:t>
      </w:r>
      <w:r w:rsidR="001E3D19" w:rsidRPr="00370F64">
        <w:rPr>
          <w:rFonts w:asciiTheme="majorBidi" w:hAnsiTheme="majorBidi" w:cstheme="majorBidi"/>
          <w:iCs/>
          <w:sz w:val="22"/>
          <w:szCs w:val="22"/>
          <w:u w:val="single"/>
        </w:rPr>
        <w:t>_</w:t>
      </w:r>
      <w:r w:rsidR="00455BCC" w:rsidRPr="00370F64">
        <w:rPr>
          <w:rFonts w:asciiTheme="majorBidi" w:hAnsiTheme="majorBidi" w:cstheme="majorBidi"/>
          <w:iCs/>
          <w:sz w:val="22"/>
          <w:szCs w:val="22"/>
          <w:u w:val="single"/>
        </w:rPr>
        <w:t>___</w:t>
      </w:r>
      <w:r w:rsidR="001E3D19" w:rsidRPr="00370F64">
        <w:rPr>
          <w:rFonts w:asciiTheme="majorBidi" w:hAnsiTheme="majorBidi" w:cstheme="majorBidi"/>
          <w:iCs/>
          <w:sz w:val="22"/>
          <w:szCs w:val="22"/>
          <w:u w:val="single"/>
        </w:rPr>
        <w:t>_</w:t>
      </w:r>
      <w:r w:rsidR="003A30D1" w:rsidRPr="00370F64">
        <w:rPr>
          <w:rFonts w:asciiTheme="majorBidi" w:hAnsiTheme="majorBidi" w:cstheme="majorBidi"/>
          <w:iCs/>
          <w:sz w:val="22"/>
          <w:szCs w:val="22"/>
        </w:rPr>
        <w:t xml:space="preserve"> </w:t>
      </w:r>
      <w:r w:rsidRPr="00370F64">
        <w:rPr>
          <w:rFonts w:asciiTheme="majorBidi" w:hAnsiTheme="majorBidi" w:cstheme="majorBidi"/>
          <w:spacing w:val="-2"/>
        </w:rPr>
        <w:t>years required above and complying with the requirements</w:t>
      </w:r>
      <w:r w:rsidR="00503A86" w:rsidRPr="00370F64">
        <w:rPr>
          <w:rFonts w:asciiTheme="majorBidi" w:hAnsiTheme="majorBidi" w:cstheme="majorBidi"/>
          <w:spacing w:val="-2"/>
        </w:rPr>
        <w:t>.</w:t>
      </w:r>
    </w:p>
    <w:p w14:paraId="0A31C6AF" w14:textId="77777777" w:rsidR="00240571" w:rsidRPr="00370F64" w:rsidRDefault="00240571" w:rsidP="00240571">
      <w:pPr>
        <w:jc w:val="center"/>
        <w:rPr>
          <w:rFonts w:asciiTheme="majorBidi" w:hAnsiTheme="majorBidi" w:cstheme="majorBidi"/>
          <w:b/>
          <w:sz w:val="32"/>
          <w:szCs w:val="32"/>
        </w:rPr>
      </w:pPr>
      <w:r w:rsidRPr="00370F64">
        <w:rPr>
          <w:rFonts w:asciiTheme="majorBidi" w:hAnsiTheme="majorBidi" w:cstheme="majorBidi"/>
          <w:sz w:val="16"/>
        </w:rPr>
        <w:br w:type="page"/>
      </w:r>
    </w:p>
    <w:p w14:paraId="329FEB63" w14:textId="77777777" w:rsidR="00240571" w:rsidRPr="00370F64" w:rsidRDefault="00240571" w:rsidP="00E31FF7">
      <w:pPr>
        <w:pStyle w:val="SectionIVHeader"/>
        <w:rPr>
          <w:rFonts w:asciiTheme="majorBidi" w:hAnsiTheme="majorBidi" w:cstheme="majorBidi"/>
          <w:sz w:val="32"/>
          <w:szCs w:val="32"/>
        </w:rPr>
      </w:pPr>
      <w:bookmarkStart w:id="202" w:name="_Toc333564313"/>
      <w:bookmarkStart w:id="203" w:name="_Toc475090412"/>
      <w:r w:rsidRPr="00370F64">
        <w:rPr>
          <w:rFonts w:asciiTheme="majorBidi" w:hAnsiTheme="majorBidi" w:cstheme="majorBidi"/>
          <w:lang w:val="en-GB"/>
        </w:rPr>
        <w:lastRenderedPageBreak/>
        <w:t>Form FIN</w:t>
      </w:r>
      <w:r w:rsidR="00E31FF7" w:rsidRPr="00370F64">
        <w:rPr>
          <w:rFonts w:asciiTheme="majorBidi" w:hAnsiTheme="majorBidi" w:cstheme="majorBidi"/>
          <w:lang w:val="en-GB"/>
        </w:rPr>
        <w:noBreakHyphen/>
      </w:r>
      <w:r w:rsidRPr="00370F64">
        <w:rPr>
          <w:rFonts w:asciiTheme="majorBidi" w:hAnsiTheme="majorBidi" w:cstheme="majorBidi"/>
          <w:lang w:val="en-GB"/>
        </w:rPr>
        <w:t>3.2:</w:t>
      </w:r>
      <w:bookmarkEnd w:id="202"/>
      <w:r w:rsidR="00E31FF7" w:rsidRPr="00370F64">
        <w:rPr>
          <w:rFonts w:asciiTheme="majorBidi" w:hAnsiTheme="majorBidi" w:cstheme="majorBidi"/>
          <w:lang w:val="en-GB"/>
        </w:rPr>
        <w:br/>
      </w:r>
      <w:r w:rsidR="00483AC4" w:rsidRPr="00370F64">
        <w:rPr>
          <w:rFonts w:asciiTheme="majorBidi" w:hAnsiTheme="majorBidi" w:cstheme="majorBidi"/>
        </w:rPr>
        <w:t>Average Annual</w:t>
      </w:r>
      <w:r w:rsidRPr="00370F64">
        <w:rPr>
          <w:rFonts w:asciiTheme="majorBidi" w:hAnsiTheme="majorBidi" w:cstheme="majorBidi"/>
        </w:rPr>
        <w:t xml:space="preserve"> Turnover</w:t>
      </w:r>
      <w:bookmarkEnd w:id="203"/>
    </w:p>
    <w:p w14:paraId="3C15F734" w14:textId="77777777" w:rsidR="004B1687" w:rsidRPr="00370F64" w:rsidRDefault="004B1687" w:rsidP="00E31FF7">
      <w:pPr>
        <w:pStyle w:val="SectionIVHeader"/>
        <w:rPr>
          <w:rFonts w:asciiTheme="majorBidi" w:hAnsiTheme="majorBidi" w:cstheme="majorBidi"/>
          <w:sz w:val="32"/>
          <w:szCs w:val="32"/>
        </w:rPr>
      </w:pPr>
    </w:p>
    <w:p w14:paraId="31B94F3F" w14:textId="77777777" w:rsidR="00240571" w:rsidRPr="00370F64" w:rsidRDefault="00240571" w:rsidP="00240571">
      <w:pPr>
        <w:spacing w:before="120" w:after="120"/>
        <w:jc w:val="right"/>
        <w:rPr>
          <w:rFonts w:asciiTheme="majorBidi" w:hAnsiTheme="majorBidi" w:cstheme="majorBidi"/>
          <w:spacing w:val="-4"/>
        </w:rPr>
      </w:pPr>
      <w:r w:rsidRPr="00370F64">
        <w:rPr>
          <w:rFonts w:asciiTheme="majorBidi" w:hAnsiTheme="majorBidi" w:cstheme="majorBidi"/>
          <w:spacing w:val="-4"/>
        </w:rPr>
        <w:t xml:space="preserve">Bidder’s Name: </w:t>
      </w:r>
      <w:r w:rsidRPr="00370F64">
        <w:rPr>
          <w:rFonts w:asciiTheme="majorBidi" w:hAnsiTheme="majorBidi" w:cstheme="majorBidi"/>
          <w:i/>
          <w:iCs/>
          <w:spacing w:val="-6"/>
        </w:rPr>
        <w:t>________________</w:t>
      </w:r>
      <w:r w:rsidRPr="00370F64">
        <w:rPr>
          <w:rFonts w:asciiTheme="majorBidi" w:hAnsiTheme="majorBidi" w:cstheme="majorBidi"/>
          <w:i/>
          <w:iCs/>
          <w:spacing w:val="-6"/>
        </w:rPr>
        <w:br/>
      </w:r>
      <w:r w:rsidRPr="00370F64">
        <w:rPr>
          <w:rFonts w:asciiTheme="majorBidi" w:hAnsiTheme="majorBidi" w:cstheme="majorBidi"/>
          <w:spacing w:val="-4"/>
        </w:rPr>
        <w:t xml:space="preserve">Date: </w:t>
      </w:r>
      <w:r w:rsidRPr="00370F64">
        <w:rPr>
          <w:rFonts w:asciiTheme="majorBidi" w:hAnsiTheme="majorBidi" w:cstheme="majorBidi"/>
          <w:i/>
          <w:iCs/>
          <w:spacing w:val="-6"/>
        </w:rPr>
        <w:t>______________________</w:t>
      </w:r>
      <w:r w:rsidRPr="00370F64">
        <w:rPr>
          <w:rFonts w:asciiTheme="majorBidi" w:hAnsiTheme="majorBidi" w:cstheme="majorBidi"/>
          <w:i/>
          <w:iCs/>
          <w:spacing w:val="-6"/>
        </w:rPr>
        <w:br/>
      </w:r>
      <w:r w:rsidRPr="00370F64">
        <w:rPr>
          <w:rFonts w:asciiTheme="majorBidi" w:hAnsiTheme="majorBidi" w:cstheme="majorBidi"/>
          <w:spacing w:val="-4"/>
        </w:rPr>
        <w:t>JV Member’s Name_________________________</w:t>
      </w:r>
      <w:r w:rsidRPr="00370F64">
        <w:rPr>
          <w:rFonts w:asciiTheme="majorBidi" w:hAnsiTheme="majorBidi" w:cstheme="majorBidi"/>
          <w:i/>
          <w:iCs/>
          <w:spacing w:val="-6"/>
        </w:rPr>
        <w:br/>
      </w:r>
      <w:r w:rsidR="0058575D" w:rsidRPr="00370F64">
        <w:rPr>
          <w:rFonts w:asciiTheme="majorBidi" w:hAnsiTheme="majorBidi" w:cstheme="majorBidi"/>
          <w:spacing w:val="-4"/>
        </w:rPr>
        <w:t>IPC</w:t>
      </w:r>
      <w:r w:rsidRPr="00370F64">
        <w:rPr>
          <w:rFonts w:asciiTheme="majorBidi" w:hAnsiTheme="majorBidi" w:cstheme="majorBidi"/>
          <w:spacing w:val="-4"/>
        </w:rPr>
        <w:t xml:space="preserve"> No. and title: </w:t>
      </w:r>
      <w:r w:rsidRPr="00370F64">
        <w:rPr>
          <w:rFonts w:asciiTheme="majorBidi" w:hAnsiTheme="majorBidi" w:cstheme="majorBidi"/>
          <w:i/>
          <w:iCs/>
          <w:spacing w:val="-6"/>
        </w:rPr>
        <w:t>___________________________</w:t>
      </w:r>
      <w:r w:rsidRPr="00370F64">
        <w:rPr>
          <w:rFonts w:asciiTheme="majorBidi" w:hAnsiTheme="majorBidi" w:cstheme="majorBidi"/>
          <w:i/>
          <w:iCs/>
          <w:spacing w:val="-6"/>
        </w:rPr>
        <w:br/>
      </w:r>
      <w:r w:rsidRPr="00370F64">
        <w:rPr>
          <w:rFonts w:asciiTheme="majorBidi" w:hAnsiTheme="majorBidi" w:cstheme="majorBidi"/>
          <w:spacing w:val="-4"/>
        </w:rPr>
        <w:t xml:space="preserve">Page </w:t>
      </w:r>
      <w:r w:rsidRPr="00370F64">
        <w:rPr>
          <w:rFonts w:asciiTheme="majorBidi" w:hAnsiTheme="majorBidi" w:cstheme="majorBidi"/>
          <w:i/>
          <w:iCs/>
          <w:spacing w:val="-6"/>
        </w:rPr>
        <w:t>_______________</w:t>
      </w:r>
      <w:r w:rsidRPr="00370F64">
        <w:rPr>
          <w:rFonts w:asciiTheme="majorBidi" w:hAnsiTheme="majorBidi" w:cstheme="majorBidi"/>
          <w:spacing w:val="-4"/>
        </w:rPr>
        <w:t xml:space="preserve">of </w:t>
      </w:r>
      <w:r w:rsidRPr="00370F64">
        <w:rPr>
          <w:rFonts w:asciiTheme="majorBidi" w:hAnsiTheme="majorBidi" w:cstheme="majorBidi"/>
          <w:i/>
          <w:iCs/>
          <w:spacing w:val="-6"/>
        </w:rPr>
        <w:t>______________</w:t>
      </w:r>
      <w:r w:rsidRPr="00370F64">
        <w:rPr>
          <w:rFonts w:asciiTheme="majorBidi" w:hAnsiTheme="majorBidi" w:cstheme="majorBidi"/>
          <w:spacing w:val="-4"/>
        </w:rPr>
        <w:t>pages</w:t>
      </w:r>
    </w:p>
    <w:p w14:paraId="2D21F70F" w14:textId="77777777" w:rsidR="00240571" w:rsidRPr="00370F64" w:rsidRDefault="00240571" w:rsidP="00240571">
      <w:pPr>
        <w:rPr>
          <w:rFonts w:asciiTheme="majorBidi" w:hAnsiTheme="majorBidi" w:cstheme="majorBidi"/>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080"/>
        <w:gridCol w:w="2025"/>
        <w:gridCol w:w="1941"/>
        <w:gridCol w:w="2446"/>
      </w:tblGrid>
      <w:tr w:rsidR="00D5731E" w:rsidRPr="00370F64" w14:paraId="78D69E2F" w14:textId="77777777" w:rsidTr="00802BFA">
        <w:tc>
          <w:tcPr>
            <w:tcW w:w="2712" w:type="dxa"/>
            <w:gridSpan w:val="2"/>
          </w:tcPr>
          <w:p w14:paraId="0B0FC5C1" w14:textId="77777777" w:rsidR="00240571" w:rsidRPr="00370F64" w:rsidRDefault="00240571" w:rsidP="00802BFA">
            <w:pPr>
              <w:spacing w:before="40" w:after="120"/>
              <w:jc w:val="center"/>
              <w:rPr>
                <w:rFonts w:asciiTheme="majorBidi" w:hAnsiTheme="majorBidi" w:cstheme="majorBidi"/>
                <w:b/>
                <w:bCs/>
                <w:spacing w:val="-2"/>
              </w:rPr>
            </w:pPr>
          </w:p>
        </w:tc>
        <w:tc>
          <w:tcPr>
            <w:tcW w:w="6864" w:type="dxa"/>
            <w:gridSpan w:val="3"/>
          </w:tcPr>
          <w:p w14:paraId="772245A4" w14:textId="77777777" w:rsidR="00240571" w:rsidRPr="00370F64" w:rsidRDefault="00240571" w:rsidP="00802BFA">
            <w:pPr>
              <w:spacing w:before="40" w:after="120"/>
              <w:jc w:val="center"/>
              <w:rPr>
                <w:rFonts w:asciiTheme="majorBidi" w:hAnsiTheme="majorBidi" w:cstheme="majorBidi"/>
              </w:rPr>
            </w:pPr>
            <w:r w:rsidRPr="00370F64">
              <w:rPr>
                <w:rFonts w:asciiTheme="majorBidi" w:hAnsiTheme="majorBidi" w:cstheme="majorBidi"/>
                <w:b/>
                <w:bCs/>
                <w:spacing w:val="-2"/>
              </w:rPr>
              <w:t>Annual turnover data</w:t>
            </w:r>
          </w:p>
        </w:tc>
      </w:tr>
      <w:tr w:rsidR="00D5731E" w:rsidRPr="00370F64" w14:paraId="5A78AC75" w14:textId="77777777" w:rsidTr="00802BFA">
        <w:tc>
          <w:tcPr>
            <w:tcW w:w="1558" w:type="dxa"/>
          </w:tcPr>
          <w:p w14:paraId="5C7F69C8" w14:textId="77777777" w:rsidR="00240571" w:rsidRPr="00370F64" w:rsidRDefault="00240571" w:rsidP="00802BFA">
            <w:pPr>
              <w:spacing w:before="40" w:after="120"/>
              <w:rPr>
                <w:rFonts w:asciiTheme="majorBidi" w:hAnsiTheme="majorBidi" w:cstheme="majorBidi"/>
              </w:rPr>
            </w:pPr>
            <w:r w:rsidRPr="00370F64">
              <w:rPr>
                <w:rFonts w:asciiTheme="majorBidi" w:hAnsiTheme="majorBidi" w:cstheme="majorBidi"/>
                <w:b/>
                <w:bCs/>
                <w:spacing w:val="-2"/>
              </w:rPr>
              <w:t>Year</w:t>
            </w:r>
          </w:p>
        </w:tc>
        <w:tc>
          <w:tcPr>
            <w:tcW w:w="3368" w:type="dxa"/>
            <w:gridSpan w:val="2"/>
          </w:tcPr>
          <w:p w14:paraId="1F0A0F7A" w14:textId="77777777" w:rsidR="00240571" w:rsidRPr="00370F64" w:rsidRDefault="00240571" w:rsidP="00802BFA">
            <w:pPr>
              <w:spacing w:before="40" w:after="120"/>
              <w:rPr>
                <w:rFonts w:asciiTheme="majorBidi" w:hAnsiTheme="majorBidi" w:cstheme="majorBidi"/>
                <w:b/>
                <w:bCs/>
                <w:spacing w:val="-2"/>
              </w:rPr>
            </w:pPr>
            <w:r w:rsidRPr="00370F64">
              <w:rPr>
                <w:rFonts w:asciiTheme="majorBidi" w:hAnsiTheme="majorBidi" w:cstheme="majorBidi"/>
                <w:b/>
                <w:bCs/>
                <w:spacing w:val="-2"/>
              </w:rPr>
              <w:t xml:space="preserve">Amount </w:t>
            </w:r>
          </w:p>
          <w:p w14:paraId="60006B6C" w14:textId="77777777" w:rsidR="00240571" w:rsidRPr="00370F64" w:rsidRDefault="00240571" w:rsidP="00802BFA">
            <w:pPr>
              <w:spacing w:before="40" w:after="120"/>
              <w:rPr>
                <w:rFonts w:asciiTheme="majorBidi" w:hAnsiTheme="majorBidi" w:cstheme="majorBidi"/>
              </w:rPr>
            </w:pPr>
            <w:r w:rsidRPr="00370F64">
              <w:rPr>
                <w:rFonts w:asciiTheme="majorBidi" w:hAnsiTheme="majorBidi" w:cstheme="majorBidi"/>
                <w:b/>
                <w:bCs/>
                <w:spacing w:val="-2"/>
              </w:rPr>
              <w:t>Currency</w:t>
            </w:r>
          </w:p>
        </w:tc>
        <w:tc>
          <w:tcPr>
            <w:tcW w:w="2042" w:type="dxa"/>
          </w:tcPr>
          <w:p w14:paraId="0B25FF9B" w14:textId="77777777" w:rsidR="00240571" w:rsidRPr="00370F64" w:rsidRDefault="00240571" w:rsidP="00802BFA">
            <w:pPr>
              <w:spacing w:before="40" w:after="120"/>
              <w:rPr>
                <w:rFonts w:asciiTheme="majorBidi" w:hAnsiTheme="majorBidi" w:cstheme="majorBidi"/>
                <w:b/>
                <w:bCs/>
                <w:spacing w:val="-2"/>
              </w:rPr>
            </w:pPr>
            <w:r w:rsidRPr="00370F64">
              <w:rPr>
                <w:rFonts w:asciiTheme="majorBidi" w:hAnsiTheme="majorBidi" w:cstheme="majorBidi"/>
                <w:b/>
                <w:bCs/>
                <w:spacing w:val="-2"/>
              </w:rPr>
              <w:t>Exchange rate</w:t>
            </w:r>
          </w:p>
        </w:tc>
        <w:tc>
          <w:tcPr>
            <w:tcW w:w="2608" w:type="dxa"/>
          </w:tcPr>
          <w:p w14:paraId="4BCB89F7" w14:textId="77777777" w:rsidR="00240571" w:rsidRPr="00370F64" w:rsidRDefault="006B77A9" w:rsidP="00802BFA">
            <w:pPr>
              <w:spacing w:before="40" w:after="120"/>
              <w:rPr>
                <w:rFonts w:asciiTheme="majorBidi" w:hAnsiTheme="majorBidi" w:cstheme="majorBidi"/>
              </w:rPr>
            </w:pPr>
            <w:r w:rsidRPr="00370F64">
              <w:rPr>
                <w:rFonts w:asciiTheme="majorBidi" w:hAnsiTheme="majorBidi" w:cstheme="majorBidi"/>
                <w:b/>
                <w:bCs/>
                <w:spacing w:val="-2"/>
              </w:rPr>
              <w:t>US$</w:t>
            </w:r>
            <w:r w:rsidR="00240571" w:rsidRPr="00370F64">
              <w:rPr>
                <w:rFonts w:asciiTheme="majorBidi" w:hAnsiTheme="majorBidi" w:cstheme="majorBidi"/>
                <w:b/>
                <w:bCs/>
                <w:spacing w:val="-2"/>
              </w:rPr>
              <w:t xml:space="preserve"> equivalent</w:t>
            </w:r>
          </w:p>
        </w:tc>
      </w:tr>
      <w:tr w:rsidR="00D5731E" w:rsidRPr="00370F64" w14:paraId="1C642DD2" w14:textId="77777777" w:rsidTr="00802BFA">
        <w:tc>
          <w:tcPr>
            <w:tcW w:w="1558" w:type="dxa"/>
          </w:tcPr>
          <w:p w14:paraId="627CFBA3" w14:textId="77777777" w:rsidR="00240571" w:rsidRPr="00370F64" w:rsidRDefault="00240571" w:rsidP="00802BFA">
            <w:pPr>
              <w:spacing w:before="40" w:after="120"/>
              <w:rPr>
                <w:rFonts w:asciiTheme="majorBidi" w:hAnsiTheme="majorBidi" w:cstheme="majorBidi"/>
              </w:rPr>
            </w:pPr>
            <w:r w:rsidRPr="00370F64">
              <w:rPr>
                <w:rFonts w:asciiTheme="majorBidi" w:hAnsiTheme="majorBidi" w:cstheme="majorBidi"/>
                <w:bCs/>
                <w:i/>
                <w:iCs/>
                <w:spacing w:val="-5"/>
              </w:rPr>
              <w:t>[indicate year]</w:t>
            </w:r>
          </w:p>
        </w:tc>
        <w:tc>
          <w:tcPr>
            <w:tcW w:w="3368" w:type="dxa"/>
            <w:gridSpan w:val="2"/>
          </w:tcPr>
          <w:p w14:paraId="6FCE9512" w14:textId="77777777" w:rsidR="00240571" w:rsidRPr="00370F64" w:rsidRDefault="00240571" w:rsidP="00802BFA">
            <w:pPr>
              <w:spacing w:before="40" w:after="120"/>
              <w:rPr>
                <w:rFonts w:asciiTheme="majorBidi" w:hAnsiTheme="majorBidi" w:cstheme="majorBidi"/>
              </w:rPr>
            </w:pPr>
            <w:r w:rsidRPr="00370F64">
              <w:rPr>
                <w:rFonts w:asciiTheme="majorBidi" w:hAnsiTheme="majorBidi" w:cstheme="majorBidi"/>
                <w:bCs/>
                <w:i/>
                <w:iCs/>
              </w:rPr>
              <w:t>[insert amount and indicate currency]</w:t>
            </w:r>
          </w:p>
        </w:tc>
        <w:tc>
          <w:tcPr>
            <w:tcW w:w="2042" w:type="dxa"/>
          </w:tcPr>
          <w:p w14:paraId="6339D337" w14:textId="77777777" w:rsidR="00240571" w:rsidRPr="00370F64" w:rsidRDefault="00240571" w:rsidP="00802BFA">
            <w:pPr>
              <w:spacing w:before="40" w:after="120"/>
              <w:rPr>
                <w:rFonts w:asciiTheme="majorBidi" w:hAnsiTheme="majorBidi" w:cstheme="majorBidi"/>
                <w:bCs/>
                <w:i/>
                <w:iCs/>
              </w:rPr>
            </w:pPr>
          </w:p>
        </w:tc>
        <w:tc>
          <w:tcPr>
            <w:tcW w:w="2608" w:type="dxa"/>
          </w:tcPr>
          <w:p w14:paraId="3C68D29A" w14:textId="77777777" w:rsidR="00240571" w:rsidRPr="00370F64" w:rsidRDefault="00240571" w:rsidP="00802BFA">
            <w:pPr>
              <w:spacing w:before="40" w:after="120"/>
              <w:rPr>
                <w:rFonts w:asciiTheme="majorBidi" w:hAnsiTheme="majorBidi" w:cstheme="majorBidi"/>
              </w:rPr>
            </w:pPr>
          </w:p>
        </w:tc>
      </w:tr>
      <w:tr w:rsidR="00D5731E" w:rsidRPr="00370F64" w14:paraId="15987388" w14:textId="77777777" w:rsidTr="00802BFA">
        <w:tc>
          <w:tcPr>
            <w:tcW w:w="1558" w:type="dxa"/>
          </w:tcPr>
          <w:p w14:paraId="4A3E9CE4" w14:textId="77777777" w:rsidR="00240571" w:rsidRPr="00370F64" w:rsidRDefault="00240571" w:rsidP="00802BFA">
            <w:pPr>
              <w:spacing w:before="40" w:after="120"/>
              <w:rPr>
                <w:rFonts w:asciiTheme="majorBidi" w:hAnsiTheme="majorBidi" w:cstheme="majorBidi"/>
                <w:b/>
                <w:bCs/>
                <w:spacing w:val="-2"/>
              </w:rPr>
            </w:pPr>
          </w:p>
        </w:tc>
        <w:tc>
          <w:tcPr>
            <w:tcW w:w="3368" w:type="dxa"/>
            <w:gridSpan w:val="2"/>
          </w:tcPr>
          <w:p w14:paraId="5F15BB3B" w14:textId="77777777" w:rsidR="00240571" w:rsidRPr="00370F64" w:rsidRDefault="00240571" w:rsidP="00802BFA">
            <w:pPr>
              <w:spacing w:before="40" w:after="120"/>
              <w:rPr>
                <w:rFonts w:asciiTheme="majorBidi" w:hAnsiTheme="majorBidi" w:cstheme="majorBidi"/>
              </w:rPr>
            </w:pPr>
          </w:p>
        </w:tc>
        <w:tc>
          <w:tcPr>
            <w:tcW w:w="2042" w:type="dxa"/>
          </w:tcPr>
          <w:p w14:paraId="5FBCAF8E" w14:textId="77777777" w:rsidR="00240571" w:rsidRPr="00370F64" w:rsidRDefault="00240571" w:rsidP="00802BFA">
            <w:pPr>
              <w:spacing w:before="40" w:after="120"/>
              <w:rPr>
                <w:rFonts w:asciiTheme="majorBidi" w:hAnsiTheme="majorBidi" w:cstheme="majorBidi"/>
              </w:rPr>
            </w:pPr>
          </w:p>
        </w:tc>
        <w:tc>
          <w:tcPr>
            <w:tcW w:w="2608" w:type="dxa"/>
          </w:tcPr>
          <w:p w14:paraId="64A7D4B8" w14:textId="77777777" w:rsidR="00240571" w:rsidRPr="00370F64" w:rsidRDefault="00240571" w:rsidP="00802BFA">
            <w:pPr>
              <w:spacing w:before="40" w:after="120"/>
              <w:rPr>
                <w:rFonts w:asciiTheme="majorBidi" w:hAnsiTheme="majorBidi" w:cstheme="majorBidi"/>
              </w:rPr>
            </w:pPr>
          </w:p>
        </w:tc>
      </w:tr>
      <w:tr w:rsidR="00D5731E" w:rsidRPr="00370F64" w14:paraId="135CB98A" w14:textId="77777777" w:rsidTr="00802BFA">
        <w:tc>
          <w:tcPr>
            <w:tcW w:w="1558" w:type="dxa"/>
          </w:tcPr>
          <w:p w14:paraId="1494F656" w14:textId="77777777" w:rsidR="00240571" w:rsidRPr="00370F64" w:rsidRDefault="00240571" w:rsidP="00802BFA">
            <w:pPr>
              <w:spacing w:before="40" w:after="120"/>
              <w:rPr>
                <w:rFonts w:asciiTheme="majorBidi" w:hAnsiTheme="majorBidi" w:cstheme="majorBidi"/>
                <w:b/>
                <w:bCs/>
                <w:spacing w:val="-2"/>
              </w:rPr>
            </w:pPr>
          </w:p>
        </w:tc>
        <w:tc>
          <w:tcPr>
            <w:tcW w:w="3368" w:type="dxa"/>
            <w:gridSpan w:val="2"/>
          </w:tcPr>
          <w:p w14:paraId="31BAF11F" w14:textId="77777777" w:rsidR="00240571" w:rsidRPr="00370F64" w:rsidRDefault="00240571" w:rsidP="00802BFA">
            <w:pPr>
              <w:spacing w:before="40" w:after="120"/>
              <w:rPr>
                <w:rFonts w:asciiTheme="majorBidi" w:hAnsiTheme="majorBidi" w:cstheme="majorBidi"/>
              </w:rPr>
            </w:pPr>
          </w:p>
        </w:tc>
        <w:tc>
          <w:tcPr>
            <w:tcW w:w="2042" w:type="dxa"/>
          </w:tcPr>
          <w:p w14:paraId="6BC10EB9" w14:textId="77777777" w:rsidR="00240571" w:rsidRPr="00370F64" w:rsidRDefault="00240571" w:rsidP="00802BFA">
            <w:pPr>
              <w:spacing w:before="40" w:after="120"/>
              <w:rPr>
                <w:rFonts w:asciiTheme="majorBidi" w:hAnsiTheme="majorBidi" w:cstheme="majorBidi"/>
              </w:rPr>
            </w:pPr>
          </w:p>
        </w:tc>
        <w:tc>
          <w:tcPr>
            <w:tcW w:w="2608" w:type="dxa"/>
          </w:tcPr>
          <w:p w14:paraId="685EAE97" w14:textId="77777777" w:rsidR="00240571" w:rsidRPr="00370F64" w:rsidRDefault="00240571" w:rsidP="00802BFA">
            <w:pPr>
              <w:spacing w:before="40" w:after="120"/>
              <w:rPr>
                <w:rFonts w:asciiTheme="majorBidi" w:hAnsiTheme="majorBidi" w:cstheme="majorBidi"/>
              </w:rPr>
            </w:pPr>
          </w:p>
        </w:tc>
      </w:tr>
      <w:tr w:rsidR="00D5731E" w:rsidRPr="00370F64" w14:paraId="060D18C2" w14:textId="77777777" w:rsidTr="00802BFA">
        <w:tc>
          <w:tcPr>
            <w:tcW w:w="1558" w:type="dxa"/>
          </w:tcPr>
          <w:p w14:paraId="67469F13" w14:textId="77777777" w:rsidR="00240571" w:rsidRPr="00370F64" w:rsidRDefault="00240571" w:rsidP="00802BFA">
            <w:pPr>
              <w:spacing w:before="40" w:after="120"/>
              <w:rPr>
                <w:rFonts w:asciiTheme="majorBidi" w:hAnsiTheme="majorBidi" w:cstheme="majorBidi"/>
                <w:b/>
                <w:bCs/>
                <w:spacing w:val="-2"/>
              </w:rPr>
            </w:pPr>
          </w:p>
        </w:tc>
        <w:tc>
          <w:tcPr>
            <w:tcW w:w="3368" w:type="dxa"/>
            <w:gridSpan w:val="2"/>
          </w:tcPr>
          <w:p w14:paraId="1B5181BC" w14:textId="77777777" w:rsidR="00240571" w:rsidRPr="00370F64" w:rsidRDefault="00240571" w:rsidP="00802BFA">
            <w:pPr>
              <w:spacing w:before="40" w:after="120"/>
              <w:rPr>
                <w:rFonts w:asciiTheme="majorBidi" w:hAnsiTheme="majorBidi" w:cstheme="majorBidi"/>
              </w:rPr>
            </w:pPr>
          </w:p>
        </w:tc>
        <w:tc>
          <w:tcPr>
            <w:tcW w:w="2042" w:type="dxa"/>
          </w:tcPr>
          <w:p w14:paraId="20EAB701" w14:textId="77777777" w:rsidR="00240571" w:rsidRPr="00370F64" w:rsidRDefault="00240571" w:rsidP="00802BFA">
            <w:pPr>
              <w:spacing w:before="40" w:after="120"/>
              <w:rPr>
                <w:rFonts w:asciiTheme="majorBidi" w:hAnsiTheme="majorBidi" w:cstheme="majorBidi"/>
              </w:rPr>
            </w:pPr>
          </w:p>
        </w:tc>
        <w:tc>
          <w:tcPr>
            <w:tcW w:w="2608" w:type="dxa"/>
          </w:tcPr>
          <w:p w14:paraId="677B738F" w14:textId="77777777" w:rsidR="00240571" w:rsidRPr="00370F64" w:rsidRDefault="00240571" w:rsidP="00802BFA">
            <w:pPr>
              <w:spacing w:before="40" w:after="120"/>
              <w:rPr>
                <w:rFonts w:asciiTheme="majorBidi" w:hAnsiTheme="majorBidi" w:cstheme="majorBidi"/>
              </w:rPr>
            </w:pPr>
          </w:p>
        </w:tc>
      </w:tr>
      <w:tr w:rsidR="00D5731E" w:rsidRPr="00370F64" w14:paraId="02BEA072" w14:textId="77777777" w:rsidTr="00802BFA">
        <w:tc>
          <w:tcPr>
            <w:tcW w:w="1558" w:type="dxa"/>
          </w:tcPr>
          <w:p w14:paraId="3F7B7BDB" w14:textId="77777777" w:rsidR="00240571" w:rsidRPr="00370F64" w:rsidRDefault="00240571" w:rsidP="00802BFA">
            <w:pPr>
              <w:spacing w:before="40" w:after="120"/>
              <w:rPr>
                <w:rFonts w:asciiTheme="majorBidi" w:hAnsiTheme="majorBidi" w:cstheme="majorBidi"/>
                <w:b/>
                <w:bCs/>
                <w:spacing w:val="-2"/>
              </w:rPr>
            </w:pPr>
          </w:p>
        </w:tc>
        <w:tc>
          <w:tcPr>
            <w:tcW w:w="3368" w:type="dxa"/>
            <w:gridSpan w:val="2"/>
          </w:tcPr>
          <w:p w14:paraId="7F4B4EEE" w14:textId="77777777" w:rsidR="00240571" w:rsidRPr="00370F64" w:rsidRDefault="00240571" w:rsidP="00802BFA">
            <w:pPr>
              <w:spacing w:before="40" w:after="120"/>
              <w:rPr>
                <w:rFonts w:asciiTheme="majorBidi" w:hAnsiTheme="majorBidi" w:cstheme="majorBidi"/>
              </w:rPr>
            </w:pPr>
          </w:p>
        </w:tc>
        <w:tc>
          <w:tcPr>
            <w:tcW w:w="2042" w:type="dxa"/>
          </w:tcPr>
          <w:p w14:paraId="07200084" w14:textId="77777777" w:rsidR="00240571" w:rsidRPr="00370F64" w:rsidRDefault="00240571" w:rsidP="00802BFA">
            <w:pPr>
              <w:spacing w:before="40" w:after="120"/>
              <w:rPr>
                <w:rFonts w:asciiTheme="majorBidi" w:hAnsiTheme="majorBidi" w:cstheme="majorBidi"/>
              </w:rPr>
            </w:pPr>
          </w:p>
        </w:tc>
        <w:tc>
          <w:tcPr>
            <w:tcW w:w="2608" w:type="dxa"/>
          </w:tcPr>
          <w:p w14:paraId="71C08BC3" w14:textId="77777777" w:rsidR="00240571" w:rsidRPr="00370F64" w:rsidRDefault="00240571" w:rsidP="00802BFA">
            <w:pPr>
              <w:spacing w:before="40" w:after="120"/>
              <w:rPr>
                <w:rFonts w:asciiTheme="majorBidi" w:hAnsiTheme="majorBidi" w:cstheme="majorBidi"/>
              </w:rPr>
            </w:pPr>
          </w:p>
        </w:tc>
      </w:tr>
      <w:tr w:rsidR="00D5731E" w:rsidRPr="00370F64" w14:paraId="022B1419" w14:textId="77777777" w:rsidTr="00802BFA">
        <w:tc>
          <w:tcPr>
            <w:tcW w:w="1558" w:type="dxa"/>
          </w:tcPr>
          <w:p w14:paraId="661DD867" w14:textId="77777777" w:rsidR="00240571" w:rsidRPr="00370F64" w:rsidRDefault="00483AC4" w:rsidP="00802BFA">
            <w:pPr>
              <w:spacing w:before="40" w:after="120"/>
              <w:rPr>
                <w:rFonts w:asciiTheme="majorBidi" w:hAnsiTheme="majorBidi" w:cstheme="majorBidi"/>
              </w:rPr>
            </w:pPr>
            <w:r w:rsidRPr="00370F64">
              <w:rPr>
                <w:rFonts w:asciiTheme="majorBidi" w:hAnsiTheme="majorBidi" w:cstheme="majorBidi"/>
                <w:bCs/>
                <w:spacing w:val="-2"/>
              </w:rPr>
              <w:t>Average Annual</w:t>
            </w:r>
            <w:r w:rsidR="00240571" w:rsidRPr="00370F64">
              <w:rPr>
                <w:rFonts w:asciiTheme="majorBidi" w:hAnsiTheme="majorBidi" w:cstheme="majorBidi"/>
                <w:bCs/>
                <w:spacing w:val="-2"/>
              </w:rPr>
              <w:t xml:space="preserve"> Turnover *</w:t>
            </w:r>
          </w:p>
        </w:tc>
        <w:tc>
          <w:tcPr>
            <w:tcW w:w="3368" w:type="dxa"/>
            <w:gridSpan w:val="2"/>
          </w:tcPr>
          <w:p w14:paraId="2203E0F5" w14:textId="77777777" w:rsidR="00240571" w:rsidRPr="00370F64" w:rsidRDefault="00240571" w:rsidP="00802BFA">
            <w:pPr>
              <w:spacing w:before="40" w:after="120"/>
              <w:rPr>
                <w:rFonts w:asciiTheme="majorBidi" w:hAnsiTheme="majorBidi" w:cstheme="majorBidi"/>
              </w:rPr>
            </w:pPr>
          </w:p>
        </w:tc>
        <w:tc>
          <w:tcPr>
            <w:tcW w:w="2042" w:type="dxa"/>
          </w:tcPr>
          <w:p w14:paraId="09D9D2F3" w14:textId="77777777" w:rsidR="00240571" w:rsidRPr="00370F64" w:rsidRDefault="00240571" w:rsidP="00802BFA">
            <w:pPr>
              <w:spacing w:before="40" w:after="120"/>
              <w:rPr>
                <w:rFonts w:asciiTheme="majorBidi" w:hAnsiTheme="majorBidi" w:cstheme="majorBidi"/>
              </w:rPr>
            </w:pPr>
          </w:p>
        </w:tc>
        <w:tc>
          <w:tcPr>
            <w:tcW w:w="2608" w:type="dxa"/>
          </w:tcPr>
          <w:p w14:paraId="047E73BF" w14:textId="77777777" w:rsidR="00240571" w:rsidRPr="00370F64" w:rsidRDefault="00240571" w:rsidP="00802BFA">
            <w:pPr>
              <w:spacing w:before="40" w:after="120"/>
              <w:rPr>
                <w:rFonts w:asciiTheme="majorBidi" w:hAnsiTheme="majorBidi" w:cstheme="majorBidi"/>
              </w:rPr>
            </w:pPr>
          </w:p>
        </w:tc>
      </w:tr>
    </w:tbl>
    <w:p w14:paraId="49AEAEEA" w14:textId="77777777" w:rsidR="00240571" w:rsidRPr="00370F64" w:rsidRDefault="00240571" w:rsidP="00240571">
      <w:pPr>
        <w:spacing w:before="144" w:after="396"/>
        <w:ind w:left="360" w:right="72" w:hanging="378"/>
        <w:rPr>
          <w:rFonts w:asciiTheme="majorBidi" w:hAnsiTheme="majorBidi" w:cstheme="majorBidi"/>
          <w:bCs/>
          <w:spacing w:val="-2"/>
        </w:rPr>
      </w:pPr>
      <w:r w:rsidRPr="00370F64">
        <w:rPr>
          <w:rFonts w:asciiTheme="majorBidi" w:hAnsiTheme="majorBidi" w:cstheme="majorBidi"/>
          <w:bCs/>
          <w:spacing w:val="-2"/>
        </w:rPr>
        <w:t xml:space="preserve">* </w:t>
      </w:r>
      <w:r w:rsidRPr="00370F64">
        <w:rPr>
          <w:rFonts w:asciiTheme="majorBidi" w:hAnsiTheme="majorBidi" w:cstheme="majorBidi"/>
          <w:bCs/>
          <w:spacing w:val="-2"/>
        </w:rPr>
        <w:tab/>
        <w:t>See Section III, Evaluation and Qualification Criteria, Sub-Factor 3.2.</w:t>
      </w:r>
    </w:p>
    <w:p w14:paraId="4D792AD0" w14:textId="77777777" w:rsidR="00240571" w:rsidRPr="00370F64" w:rsidRDefault="00240571" w:rsidP="00240571">
      <w:pPr>
        <w:rPr>
          <w:rFonts w:asciiTheme="majorBidi" w:hAnsiTheme="majorBidi" w:cstheme="majorBidi"/>
          <w:sz w:val="20"/>
        </w:rPr>
      </w:pPr>
    </w:p>
    <w:p w14:paraId="3C6C5C4F" w14:textId="77777777" w:rsidR="00240571" w:rsidRPr="00370F64" w:rsidRDefault="00240571" w:rsidP="00240571">
      <w:pPr>
        <w:pStyle w:val="SectionIVHeader"/>
        <w:rPr>
          <w:rFonts w:asciiTheme="majorBidi" w:hAnsiTheme="majorBidi" w:cstheme="majorBidi"/>
          <w:sz w:val="20"/>
        </w:rPr>
      </w:pPr>
    </w:p>
    <w:p w14:paraId="241E0803" w14:textId="77777777" w:rsidR="00483AC4" w:rsidRPr="00370F64" w:rsidRDefault="00240571" w:rsidP="00240571">
      <w:pPr>
        <w:suppressAutoHyphens/>
        <w:rPr>
          <w:rFonts w:asciiTheme="majorBidi" w:hAnsiTheme="majorBidi" w:cstheme="majorBidi"/>
          <w:sz w:val="32"/>
          <w:szCs w:val="32"/>
          <w:lang w:val="en-GB"/>
        </w:rPr>
      </w:pPr>
      <w:r w:rsidRPr="00370F64">
        <w:rPr>
          <w:rFonts w:asciiTheme="majorBidi" w:hAnsiTheme="majorBidi" w:cstheme="majorBidi"/>
          <w:lang w:val="en-GB"/>
        </w:rPr>
        <w:br w:type="page"/>
      </w:r>
    </w:p>
    <w:p w14:paraId="2F260F3E" w14:textId="77777777" w:rsidR="00483AC4" w:rsidRPr="00370F64" w:rsidRDefault="00483AC4" w:rsidP="00E31FF7">
      <w:pPr>
        <w:pStyle w:val="SectionIVHeader"/>
        <w:rPr>
          <w:rFonts w:asciiTheme="majorBidi" w:hAnsiTheme="majorBidi" w:cstheme="majorBidi"/>
          <w:sz w:val="32"/>
          <w:szCs w:val="32"/>
        </w:rPr>
      </w:pPr>
      <w:bookmarkStart w:id="204" w:name="_Toc475090413"/>
      <w:bookmarkStart w:id="205" w:name="_Toc127160601"/>
      <w:r w:rsidRPr="00370F64">
        <w:rPr>
          <w:rFonts w:asciiTheme="majorBidi" w:hAnsiTheme="majorBidi" w:cstheme="majorBidi"/>
        </w:rPr>
        <w:lastRenderedPageBreak/>
        <w:t>Form EXP</w:t>
      </w:r>
      <w:r w:rsidR="00E31FF7" w:rsidRPr="00370F64">
        <w:rPr>
          <w:rFonts w:asciiTheme="majorBidi" w:hAnsiTheme="majorBidi" w:cstheme="majorBidi"/>
        </w:rPr>
        <w:noBreakHyphen/>
      </w:r>
      <w:r w:rsidRPr="00370F64">
        <w:rPr>
          <w:rFonts w:asciiTheme="majorBidi" w:hAnsiTheme="majorBidi" w:cstheme="majorBidi"/>
        </w:rPr>
        <w:t>4.1</w:t>
      </w:r>
      <w:r w:rsidR="00E31FF7" w:rsidRPr="00370F64">
        <w:rPr>
          <w:rFonts w:asciiTheme="majorBidi" w:hAnsiTheme="majorBidi" w:cstheme="majorBidi"/>
        </w:rPr>
        <w:t>:</w:t>
      </w:r>
      <w:r w:rsidR="00E31FF7" w:rsidRPr="00370F64">
        <w:rPr>
          <w:rFonts w:asciiTheme="majorBidi" w:hAnsiTheme="majorBidi" w:cstheme="majorBidi"/>
        </w:rPr>
        <w:br/>
        <w:t>Experience</w:t>
      </w:r>
      <w:bookmarkEnd w:id="204"/>
    </w:p>
    <w:p w14:paraId="6223812F" w14:textId="77777777" w:rsidR="00483AC4" w:rsidRPr="00370F64" w:rsidRDefault="00483AC4" w:rsidP="00483AC4">
      <w:pPr>
        <w:jc w:val="center"/>
        <w:rPr>
          <w:rFonts w:asciiTheme="majorBidi" w:hAnsiTheme="majorBidi" w:cstheme="majorBidi"/>
          <w:b/>
          <w:sz w:val="32"/>
          <w:szCs w:val="32"/>
        </w:rPr>
      </w:pPr>
    </w:p>
    <w:bookmarkEnd w:id="205"/>
    <w:p w14:paraId="071FC2BE" w14:textId="77777777" w:rsidR="00483AC4" w:rsidRPr="00370F64" w:rsidRDefault="00483AC4" w:rsidP="00483AC4">
      <w:pPr>
        <w:tabs>
          <w:tab w:val="right" w:pos="9000"/>
        </w:tabs>
        <w:rPr>
          <w:rFonts w:asciiTheme="majorBidi" w:hAnsiTheme="majorBidi" w:cstheme="majorBidi"/>
        </w:rPr>
      </w:pPr>
      <w:r w:rsidRPr="00370F64">
        <w:rPr>
          <w:rFonts w:asciiTheme="majorBidi" w:hAnsiTheme="majorBidi" w:cstheme="majorBidi"/>
        </w:rPr>
        <w:t xml:space="preserve">Bidder’s Legal Name: ___________________________ </w:t>
      </w:r>
      <w:r w:rsidRPr="00370F64">
        <w:rPr>
          <w:rFonts w:asciiTheme="majorBidi" w:hAnsiTheme="majorBidi" w:cstheme="majorBidi"/>
        </w:rPr>
        <w:tab/>
        <w:t>Date: _____________________</w:t>
      </w:r>
    </w:p>
    <w:p w14:paraId="687E9E41" w14:textId="77777777" w:rsidR="00483AC4" w:rsidRPr="00370F64" w:rsidRDefault="00483AC4" w:rsidP="00483AC4">
      <w:pPr>
        <w:tabs>
          <w:tab w:val="right" w:pos="9000"/>
        </w:tabs>
        <w:rPr>
          <w:rFonts w:asciiTheme="majorBidi" w:hAnsiTheme="majorBidi" w:cstheme="majorBidi"/>
        </w:rPr>
      </w:pPr>
      <w:r w:rsidRPr="00370F64">
        <w:rPr>
          <w:rFonts w:asciiTheme="majorBidi" w:hAnsiTheme="majorBidi" w:cstheme="majorBidi"/>
          <w:spacing w:val="-2"/>
        </w:rPr>
        <w:t xml:space="preserve">JV </w:t>
      </w:r>
      <w:r w:rsidR="00A83F54" w:rsidRPr="00370F64">
        <w:rPr>
          <w:rFonts w:asciiTheme="majorBidi" w:hAnsiTheme="majorBidi" w:cstheme="majorBidi"/>
          <w:spacing w:val="-2"/>
        </w:rPr>
        <w:t>Member</w:t>
      </w:r>
      <w:r w:rsidRPr="00370F64">
        <w:rPr>
          <w:rFonts w:asciiTheme="majorBidi" w:hAnsiTheme="majorBidi" w:cstheme="majorBidi"/>
          <w:spacing w:val="-2"/>
        </w:rPr>
        <w:t>’s Legal Name: _________________________</w:t>
      </w:r>
      <w:r w:rsidRPr="00370F64">
        <w:rPr>
          <w:rFonts w:asciiTheme="majorBidi" w:hAnsiTheme="majorBidi" w:cstheme="majorBidi"/>
        </w:rPr>
        <w:tab/>
      </w:r>
      <w:r w:rsidR="0058575D" w:rsidRPr="00370F64">
        <w:rPr>
          <w:rFonts w:asciiTheme="majorBidi" w:hAnsiTheme="majorBidi" w:cstheme="majorBidi"/>
        </w:rPr>
        <w:t>IPC</w:t>
      </w:r>
      <w:r w:rsidRPr="00370F64">
        <w:rPr>
          <w:rFonts w:asciiTheme="majorBidi" w:hAnsiTheme="majorBidi" w:cstheme="majorBidi"/>
        </w:rPr>
        <w:t xml:space="preserve"> No.: __________________ </w:t>
      </w:r>
    </w:p>
    <w:p w14:paraId="5C8A1C65" w14:textId="77777777" w:rsidR="00483AC4" w:rsidRPr="00370F64" w:rsidRDefault="00483AC4" w:rsidP="00483AC4">
      <w:pPr>
        <w:pStyle w:val="Outline"/>
        <w:tabs>
          <w:tab w:val="right" w:pos="9000"/>
        </w:tabs>
        <w:suppressAutoHyphens/>
        <w:spacing w:before="120"/>
        <w:rPr>
          <w:rFonts w:asciiTheme="majorBidi" w:hAnsiTheme="majorBidi" w:cstheme="majorBidi"/>
        </w:rPr>
      </w:pPr>
      <w:r w:rsidRPr="00370F64">
        <w:rPr>
          <w:rFonts w:asciiTheme="majorBidi" w:hAnsiTheme="majorBidi" w:cstheme="majorBidi"/>
        </w:rPr>
        <w:t xml:space="preserve"> </w:t>
      </w:r>
      <w:r w:rsidRPr="00370F64">
        <w:rPr>
          <w:rFonts w:asciiTheme="majorBidi" w:hAnsiTheme="majorBidi" w:cstheme="majorBidi"/>
        </w:rPr>
        <w:tab/>
        <w:t xml:space="preserve">Page _______ </w:t>
      </w:r>
      <w:proofErr w:type="gramStart"/>
      <w:r w:rsidRPr="00370F64">
        <w:rPr>
          <w:rFonts w:asciiTheme="majorBidi" w:hAnsiTheme="majorBidi" w:cstheme="majorBidi"/>
        </w:rPr>
        <w:t>of __</w:t>
      </w:r>
      <w:proofErr w:type="gramEnd"/>
      <w:r w:rsidRPr="00370F64">
        <w:rPr>
          <w:rFonts w:asciiTheme="majorBidi" w:hAnsiTheme="majorBidi" w:cstheme="majorBidi"/>
        </w:rPr>
        <w:t>_____ pages</w:t>
      </w:r>
    </w:p>
    <w:p w14:paraId="39704767" w14:textId="77777777" w:rsidR="00483AC4" w:rsidRPr="00370F64" w:rsidRDefault="00483AC4" w:rsidP="00483AC4">
      <w:pPr>
        <w:pStyle w:val="Outline"/>
        <w:suppressAutoHyphens/>
        <w:spacing w:before="120"/>
        <w:rPr>
          <w:rFonts w:asciiTheme="majorBidi" w:hAnsiTheme="majorBidi" w:cstheme="majorBidi"/>
          <w:spacing w:val="-2"/>
          <w:kern w:val="0"/>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D5731E" w:rsidRPr="00370F64" w14:paraId="2BF159CC" w14:textId="77777777" w:rsidTr="00802BFA">
        <w:trPr>
          <w:cantSplit/>
          <w:tblHeader/>
        </w:trPr>
        <w:tc>
          <w:tcPr>
            <w:tcW w:w="4212" w:type="dxa"/>
            <w:tcBorders>
              <w:top w:val="single" w:sz="6" w:space="0" w:color="auto"/>
              <w:left w:val="single" w:sz="6" w:space="0" w:color="auto"/>
              <w:bottom w:val="single" w:sz="6" w:space="0" w:color="auto"/>
              <w:right w:val="single" w:sz="6" w:space="0" w:color="auto"/>
            </w:tcBorders>
          </w:tcPr>
          <w:p w14:paraId="237005CC" w14:textId="77777777" w:rsidR="00483AC4" w:rsidRPr="00370F64" w:rsidRDefault="009F19B4" w:rsidP="00802BFA">
            <w:pPr>
              <w:suppressAutoHyphens/>
              <w:spacing w:before="60" w:after="60"/>
              <w:rPr>
                <w:rFonts w:asciiTheme="majorBidi" w:hAnsiTheme="majorBidi" w:cstheme="majorBidi"/>
                <w:b/>
                <w:spacing w:val="-2"/>
                <w:szCs w:val="24"/>
              </w:rPr>
            </w:pPr>
            <w:r w:rsidRPr="00370F64">
              <w:rPr>
                <w:rFonts w:asciiTheme="majorBidi" w:hAnsiTheme="majorBidi" w:cstheme="majorBidi"/>
                <w:b/>
                <w:spacing w:val="-2"/>
                <w:szCs w:val="24"/>
              </w:rPr>
              <w:t xml:space="preserve">Similar Contract No. __ </w:t>
            </w:r>
            <w:r w:rsidRPr="00370F64">
              <w:rPr>
                <w:rFonts w:asciiTheme="majorBidi" w:hAnsiTheme="majorBidi" w:cstheme="majorBidi"/>
                <w:b/>
                <w:i/>
                <w:spacing w:val="-2"/>
                <w:szCs w:val="24"/>
              </w:rPr>
              <w:t>[</w:t>
            </w:r>
            <w:r w:rsidRPr="00370F64">
              <w:rPr>
                <w:rFonts w:asciiTheme="majorBidi" w:hAnsiTheme="majorBidi" w:cstheme="majorBidi"/>
                <w:b/>
                <w:spacing w:val="-2"/>
                <w:szCs w:val="24"/>
              </w:rPr>
              <w:t xml:space="preserve">insert specific number] of [total number of </w:t>
            </w:r>
            <w:proofErr w:type="gramStart"/>
            <w:r w:rsidRPr="00370F64">
              <w:rPr>
                <w:rFonts w:asciiTheme="majorBidi" w:hAnsiTheme="majorBidi" w:cstheme="majorBidi"/>
                <w:b/>
                <w:spacing w:val="-2"/>
                <w:szCs w:val="24"/>
              </w:rPr>
              <w:t>contracts] _</w:t>
            </w:r>
            <w:proofErr w:type="gramEnd"/>
            <w:r w:rsidRPr="00370F64">
              <w:rPr>
                <w:rFonts w:asciiTheme="majorBidi" w:hAnsiTheme="majorBidi" w:cstheme="majorBidi"/>
                <w:b/>
                <w:spacing w:val="-2"/>
                <w:szCs w:val="24"/>
              </w:rPr>
              <w:t>__ required</w:t>
            </w:r>
          </w:p>
        </w:tc>
        <w:tc>
          <w:tcPr>
            <w:tcW w:w="4878" w:type="dxa"/>
            <w:gridSpan w:val="3"/>
            <w:tcBorders>
              <w:top w:val="single" w:sz="6" w:space="0" w:color="auto"/>
              <w:left w:val="single" w:sz="6" w:space="0" w:color="auto"/>
              <w:bottom w:val="single" w:sz="6" w:space="0" w:color="auto"/>
              <w:right w:val="single" w:sz="6" w:space="0" w:color="auto"/>
            </w:tcBorders>
          </w:tcPr>
          <w:p w14:paraId="1B9B329C" w14:textId="77777777" w:rsidR="00483AC4" w:rsidRPr="00370F64" w:rsidRDefault="00483AC4" w:rsidP="00802BFA">
            <w:pPr>
              <w:suppressAutoHyphens/>
              <w:spacing w:before="60" w:after="60"/>
              <w:jc w:val="center"/>
              <w:rPr>
                <w:rFonts w:asciiTheme="majorBidi" w:hAnsiTheme="majorBidi" w:cstheme="majorBidi"/>
                <w:b/>
                <w:spacing w:val="-2"/>
                <w:szCs w:val="24"/>
              </w:rPr>
            </w:pPr>
            <w:r w:rsidRPr="00370F64">
              <w:rPr>
                <w:rFonts w:asciiTheme="majorBidi" w:hAnsiTheme="majorBidi" w:cstheme="majorBidi"/>
                <w:b/>
                <w:spacing w:val="-2"/>
                <w:szCs w:val="24"/>
              </w:rPr>
              <w:t>Information</w:t>
            </w:r>
          </w:p>
        </w:tc>
      </w:tr>
      <w:tr w:rsidR="00D5731E" w:rsidRPr="00370F64" w14:paraId="6CC2BD29" w14:textId="77777777" w:rsidTr="00802BFA">
        <w:trPr>
          <w:cantSplit/>
        </w:trPr>
        <w:tc>
          <w:tcPr>
            <w:tcW w:w="4212" w:type="dxa"/>
            <w:tcBorders>
              <w:top w:val="single" w:sz="6" w:space="0" w:color="auto"/>
              <w:left w:val="single" w:sz="6" w:space="0" w:color="auto"/>
              <w:bottom w:val="single" w:sz="6" w:space="0" w:color="auto"/>
              <w:right w:val="single" w:sz="6" w:space="0" w:color="auto"/>
            </w:tcBorders>
          </w:tcPr>
          <w:p w14:paraId="650EB9C1"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14:paraId="00F9085E"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_______________________________________</w:t>
            </w:r>
          </w:p>
        </w:tc>
      </w:tr>
      <w:tr w:rsidR="00D5731E" w:rsidRPr="00370F64" w14:paraId="6C386505" w14:textId="77777777" w:rsidTr="00802BFA">
        <w:trPr>
          <w:cantSplit/>
        </w:trPr>
        <w:tc>
          <w:tcPr>
            <w:tcW w:w="4212" w:type="dxa"/>
            <w:tcBorders>
              <w:top w:val="single" w:sz="6" w:space="0" w:color="auto"/>
              <w:left w:val="single" w:sz="6" w:space="0" w:color="auto"/>
              <w:bottom w:val="single" w:sz="6" w:space="0" w:color="auto"/>
              <w:right w:val="single" w:sz="6" w:space="0" w:color="auto"/>
            </w:tcBorders>
          </w:tcPr>
          <w:p w14:paraId="05DFC4E3"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 xml:space="preserve">Award date </w:t>
            </w:r>
          </w:p>
          <w:p w14:paraId="7490E232"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Completion date</w:t>
            </w:r>
          </w:p>
        </w:tc>
        <w:tc>
          <w:tcPr>
            <w:tcW w:w="4878" w:type="dxa"/>
            <w:gridSpan w:val="3"/>
            <w:tcBorders>
              <w:top w:val="single" w:sz="6" w:space="0" w:color="auto"/>
              <w:left w:val="nil"/>
              <w:bottom w:val="single" w:sz="6" w:space="0" w:color="auto"/>
              <w:right w:val="single" w:sz="6" w:space="0" w:color="auto"/>
            </w:tcBorders>
          </w:tcPr>
          <w:p w14:paraId="75429F08"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_______________________________________</w:t>
            </w:r>
          </w:p>
          <w:p w14:paraId="17DBF450"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_______________________________________</w:t>
            </w:r>
          </w:p>
        </w:tc>
      </w:tr>
      <w:tr w:rsidR="00D5731E" w:rsidRPr="00370F64" w14:paraId="70AB5EA5" w14:textId="77777777" w:rsidTr="00802BFA">
        <w:trPr>
          <w:cantSplit/>
        </w:trPr>
        <w:tc>
          <w:tcPr>
            <w:tcW w:w="4212" w:type="dxa"/>
            <w:tcBorders>
              <w:top w:val="single" w:sz="6" w:space="0" w:color="auto"/>
              <w:left w:val="single" w:sz="6" w:space="0" w:color="auto"/>
              <w:bottom w:val="single" w:sz="6" w:space="0" w:color="auto"/>
              <w:right w:val="single" w:sz="6" w:space="0" w:color="auto"/>
            </w:tcBorders>
          </w:tcPr>
          <w:p w14:paraId="4A88675A" w14:textId="77777777" w:rsidR="00483AC4" w:rsidRPr="00370F64" w:rsidRDefault="00483AC4" w:rsidP="00802BFA">
            <w:pPr>
              <w:suppressAutoHyphens/>
              <w:spacing w:before="60" w:after="60"/>
              <w:rPr>
                <w:rFonts w:asciiTheme="majorBidi" w:hAnsiTheme="majorBidi" w:cstheme="majorBidi"/>
                <w:spacing w:val="-2"/>
              </w:rPr>
            </w:pPr>
            <w:r w:rsidRPr="00370F64">
              <w:rPr>
                <w:rFonts w:asciiTheme="majorBidi" w:hAnsiTheme="majorBidi" w:cstheme="majorBidi"/>
                <w:spacing w:val="-2"/>
              </w:rPr>
              <w:t>Role in Contract</w:t>
            </w:r>
          </w:p>
        </w:tc>
        <w:tc>
          <w:tcPr>
            <w:tcW w:w="4878" w:type="dxa"/>
            <w:gridSpan w:val="3"/>
            <w:tcBorders>
              <w:top w:val="single" w:sz="6" w:space="0" w:color="auto"/>
              <w:left w:val="nil"/>
              <w:bottom w:val="single" w:sz="6" w:space="0" w:color="auto"/>
              <w:right w:val="single" w:sz="6" w:space="0" w:color="auto"/>
            </w:tcBorders>
          </w:tcPr>
          <w:p w14:paraId="6DF1CF52" w14:textId="77777777" w:rsidR="00483AC4" w:rsidRPr="00370F64" w:rsidRDefault="00483AC4" w:rsidP="00802BFA">
            <w:pPr>
              <w:spacing w:before="60" w:after="60"/>
              <w:jc w:val="center"/>
              <w:rPr>
                <w:rFonts w:asciiTheme="majorBidi" w:hAnsiTheme="majorBidi" w:cstheme="majorBidi"/>
                <w:spacing w:val="-2"/>
                <w:sz w:val="36"/>
              </w:rPr>
            </w:pPr>
          </w:p>
        </w:tc>
      </w:tr>
      <w:tr w:rsidR="00D5731E" w:rsidRPr="00370F64" w14:paraId="02CCBDCB" w14:textId="77777777" w:rsidTr="00802BFA">
        <w:trPr>
          <w:cantSplit/>
        </w:trPr>
        <w:tc>
          <w:tcPr>
            <w:tcW w:w="4212" w:type="dxa"/>
            <w:tcBorders>
              <w:top w:val="single" w:sz="6" w:space="0" w:color="auto"/>
              <w:left w:val="single" w:sz="6" w:space="0" w:color="auto"/>
              <w:bottom w:val="single" w:sz="6" w:space="0" w:color="auto"/>
              <w:right w:val="single" w:sz="6" w:space="0" w:color="auto"/>
            </w:tcBorders>
          </w:tcPr>
          <w:p w14:paraId="795AC278"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Total contract amount</w:t>
            </w:r>
          </w:p>
        </w:tc>
        <w:tc>
          <w:tcPr>
            <w:tcW w:w="3348" w:type="dxa"/>
            <w:gridSpan w:val="2"/>
            <w:tcBorders>
              <w:top w:val="single" w:sz="6" w:space="0" w:color="auto"/>
              <w:left w:val="nil"/>
              <w:bottom w:val="single" w:sz="6" w:space="0" w:color="auto"/>
              <w:right w:val="single" w:sz="6" w:space="0" w:color="auto"/>
            </w:tcBorders>
          </w:tcPr>
          <w:p w14:paraId="29E37067"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__________________________</w:t>
            </w:r>
          </w:p>
        </w:tc>
        <w:tc>
          <w:tcPr>
            <w:tcW w:w="1530" w:type="dxa"/>
            <w:tcBorders>
              <w:top w:val="single" w:sz="6" w:space="0" w:color="auto"/>
              <w:left w:val="single" w:sz="6" w:space="0" w:color="auto"/>
              <w:bottom w:val="single" w:sz="6" w:space="0" w:color="auto"/>
              <w:right w:val="single" w:sz="6" w:space="0" w:color="auto"/>
            </w:tcBorders>
          </w:tcPr>
          <w:p w14:paraId="155BEE2C" w14:textId="77777777" w:rsidR="00483AC4" w:rsidRPr="00370F64" w:rsidRDefault="006B77A9" w:rsidP="00802BFA">
            <w:pPr>
              <w:pStyle w:val="BodyText"/>
              <w:spacing w:before="60" w:after="60"/>
              <w:rPr>
                <w:rFonts w:asciiTheme="majorBidi" w:hAnsiTheme="majorBidi" w:cstheme="majorBidi"/>
              </w:rPr>
            </w:pPr>
            <w:r w:rsidRPr="00370F64">
              <w:rPr>
                <w:rFonts w:asciiTheme="majorBidi" w:hAnsiTheme="majorBidi" w:cstheme="majorBidi"/>
              </w:rPr>
              <w:t>US$</w:t>
            </w:r>
            <w:r w:rsidR="008A57AB" w:rsidRPr="00370F64">
              <w:rPr>
                <w:rFonts w:asciiTheme="majorBidi" w:hAnsiTheme="majorBidi" w:cstheme="majorBidi"/>
              </w:rPr>
              <w:t xml:space="preserve"> equivalent</w:t>
            </w:r>
            <w:r w:rsidR="00483AC4" w:rsidRPr="00370F64">
              <w:rPr>
                <w:rFonts w:asciiTheme="majorBidi" w:hAnsiTheme="majorBidi" w:cstheme="majorBidi"/>
              </w:rPr>
              <w:t>_______</w:t>
            </w:r>
          </w:p>
        </w:tc>
      </w:tr>
      <w:tr w:rsidR="00D5731E" w:rsidRPr="00370F64" w14:paraId="451741B7" w14:textId="77777777" w:rsidTr="00802BFA">
        <w:trPr>
          <w:cantSplit/>
        </w:trPr>
        <w:tc>
          <w:tcPr>
            <w:tcW w:w="4212" w:type="dxa"/>
            <w:tcBorders>
              <w:top w:val="single" w:sz="6" w:space="0" w:color="auto"/>
              <w:left w:val="single" w:sz="6" w:space="0" w:color="auto"/>
              <w:bottom w:val="single" w:sz="6" w:space="0" w:color="auto"/>
              <w:right w:val="single" w:sz="6" w:space="0" w:color="auto"/>
            </w:tcBorders>
          </w:tcPr>
          <w:p w14:paraId="0399C3E1" w14:textId="77777777" w:rsidR="00483AC4" w:rsidRPr="00370F64" w:rsidRDefault="00483AC4" w:rsidP="00720125">
            <w:pPr>
              <w:pStyle w:val="BodyText"/>
              <w:spacing w:before="60" w:after="60"/>
              <w:rPr>
                <w:rFonts w:asciiTheme="majorBidi" w:hAnsiTheme="majorBidi" w:cstheme="majorBidi"/>
              </w:rPr>
            </w:pPr>
            <w:r w:rsidRPr="00370F64">
              <w:rPr>
                <w:rFonts w:asciiTheme="majorBidi" w:hAnsiTheme="majorBidi" w:cstheme="majorBidi"/>
              </w:rPr>
              <w:t xml:space="preserve">If </w:t>
            </w:r>
            <w:r w:rsidR="00A83F54" w:rsidRPr="00370F64">
              <w:rPr>
                <w:rFonts w:asciiTheme="majorBidi" w:hAnsiTheme="majorBidi" w:cstheme="majorBidi"/>
              </w:rPr>
              <w:t>member</w:t>
            </w:r>
            <w:r w:rsidRPr="00370F64">
              <w:rPr>
                <w:rFonts w:asciiTheme="majorBidi" w:hAnsiTheme="majorBidi" w:cstheme="majorBidi"/>
              </w:rPr>
              <w:t xml:space="preserve"> in a JV, specify participation in total contract amount</w:t>
            </w:r>
          </w:p>
        </w:tc>
        <w:tc>
          <w:tcPr>
            <w:tcW w:w="1548" w:type="dxa"/>
            <w:tcBorders>
              <w:top w:val="single" w:sz="6" w:space="0" w:color="auto"/>
              <w:left w:val="nil"/>
              <w:bottom w:val="single" w:sz="6" w:space="0" w:color="auto"/>
              <w:right w:val="single" w:sz="6" w:space="0" w:color="auto"/>
            </w:tcBorders>
          </w:tcPr>
          <w:p w14:paraId="3CFC4BE2" w14:textId="77777777" w:rsidR="00483AC4" w:rsidRPr="00370F64" w:rsidRDefault="00483AC4" w:rsidP="00802BFA">
            <w:pPr>
              <w:pStyle w:val="BodyText"/>
              <w:spacing w:before="60" w:after="60"/>
              <w:rPr>
                <w:rFonts w:asciiTheme="majorBidi" w:hAnsiTheme="majorBidi" w:cstheme="majorBidi"/>
              </w:rPr>
            </w:pPr>
          </w:p>
          <w:p w14:paraId="35F7EFF7"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__________%</w:t>
            </w:r>
          </w:p>
        </w:tc>
        <w:tc>
          <w:tcPr>
            <w:tcW w:w="3330" w:type="dxa"/>
            <w:gridSpan w:val="2"/>
            <w:tcBorders>
              <w:top w:val="single" w:sz="6" w:space="0" w:color="auto"/>
              <w:left w:val="single" w:sz="6" w:space="0" w:color="auto"/>
              <w:bottom w:val="single" w:sz="6" w:space="0" w:color="auto"/>
              <w:right w:val="single" w:sz="6" w:space="0" w:color="auto"/>
            </w:tcBorders>
          </w:tcPr>
          <w:p w14:paraId="03BD9D3E" w14:textId="77777777" w:rsidR="00483AC4" w:rsidRPr="00370F64" w:rsidRDefault="00483AC4" w:rsidP="00802BFA">
            <w:pPr>
              <w:pStyle w:val="BodyText"/>
              <w:spacing w:before="60" w:after="60"/>
              <w:rPr>
                <w:rFonts w:asciiTheme="majorBidi" w:hAnsiTheme="majorBidi" w:cstheme="majorBidi"/>
              </w:rPr>
            </w:pPr>
          </w:p>
          <w:p w14:paraId="1C460414" w14:textId="77777777" w:rsidR="00483AC4" w:rsidRPr="00370F64" w:rsidRDefault="006B77A9" w:rsidP="00802BFA">
            <w:pPr>
              <w:pStyle w:val="BodyText"/>
              <w:spacing w:before="60" w:after="60"/>
              <w:rPr>
                <w:rFonts w:asciiTheme="majorBidi" w:hAnsiTheme="majorBidi" w:cstheme="majorBidi"/>
              </w:rPr>
            </w:pPr>
            <w:r w:rsidRPr="00370F64">
              <w:rPr>
                <w:rFonts w:asciiTheme="majorBidi" w:hAnsiTheme="majorBidi" w:cstheme="majorBidi"/>
              </w:rPr>
              <w:t>US$</w:t>
            </w:r>
            <w:r w:rsidR="008A57AB" w:rsidRPr="00370F64">
              <w:rPr>
                <w:rFonts w:asciiTheme="majorBidi" w:hAnsiTheme="majorBidi" w:cstheme="majorBidi"/>
              </w:rPr>
              <w:t xml:space="preserve"> equivalent</w:t>
            </w:r>
            <w:r w:rsidR="00483AC4" w:rsidRPr="00370F64">
              <w:rPr>
                <w:rFonts w:asciiTheme="majorBidi" w:hAnsiTheme="majorBidi" w:cstheme="majorBidi"/>
              </w:rPr>
              <w:t>_______</w:t>
            </w:r>
          </w:p>
        </w:tc>
      </w:tr>
      <w:tr w:rsidR="00D5731E" w:rsidRPr="00370F64" w14:paraId="3FD0364F" w14:textId="77777777" w:rsidTr="00802BFA">
        <w:trPr>
          <w:cantSplit/>
        </w:trPr>
        <w:tc>
          <w:tcPr>
            <w:tcW w:w="4212" w:type="dxa"/>
            <w:tcBorders>
              <w:top w:val="single" w:sz="6" w:space="0" w:color="auto"/>
              <w:left w:val="single" w:sz="6" w:space="0" w:color="auto"/>
              <w:bottom w:val="single" w:sz="6" w:space="0" w:color="auto"/>
              <w:right w:val="single" w:sz="6" w:space="0" w:color="auto"/>
            </w:tcBorders>
          </w:tcPr>
          <w:p w14:paraId="2840EA24"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Purchaser’s Name:</w:t>
            </w:r>
          </w:p>
        </w:tc>
        <w:tc>
          <w:tcPr>
            <w:tcW w:w="4878" w:type="dxa"/>
            <w:gridSpan w:val="3"/>
            <w:tcBorders>
              <w:top w:val="single" w:sz="6" w:space="0" w:color="auto"/>
              <w:left w:val="nil"/>
              <w:bottom w:val="single" w:sz="6" w:space="0" w:color="auto"/>
              <w:right w:val="single" w:sz="6" w:space="0" w:color="auto"/>
            </w:tcBorders>
          </w:tcPr>
          <w:p w14:paraId="5D6326B1"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_______________________________________</w:t>
            </w:r>
          </w:p>
        </w:tc>
      </w:tr>
      <w:tr w:rsidR="00483AC4" w:rsidRPr="00370F64" w14:paraId="7CF80106" w14:textId="77777777" w:rsidTr="00802BFA">
        <w:trPr>
          <w:cantSplit/>
        </w:trPr>
        <w:tc>
          <w:tcPr>
            <w:tcW w:w="4212" w:type="dxa"/>
            <w:tcBorders>
              <w:top w:val="single" w:sz="6" w:space="0" w:color="auto"/>
              <w:left w:val="single" w:sz="6" w:space="0" w:color="auto"/>
              <w:bottom w:val="single" w:sz="6" w:space="0" w:color="auto"/>
              <w:right w:val="single" w:sz="6" w:space="0" w:color="auto"/>
            </w:tcBorders>
          </w:tcPr>
          <w:p w14:paraId="31C03EA8"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Address:</w:t>
            </w:r>
          </w:p>
          <w:p w14:paraId="37307139"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Telephone/fax number:</w:t>
            </w:r>
          </w:p>
          <w:p w14:paraId="58746867"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E-mail:</w:t>
            </w:r>
          </w:p>
        </w:tc>
        <w:tc>
          <w:tcPr>
            <w:tcW w:w="4878" w:type="dxa"/>
            <w:gridSpan w:val="3"/>
            <w:tcBorders>
              <w:top w:val="single" w:sz="6" w:space="0" w:color="auto"/>
              <w:left w:val="nil"/>
              <w:bottom w:val="single" w:sz="6" w:space="0" w:color="auto"/>
              <w:right w:val="single" w:sz="6" w:space="0" w:color="auto"/>
            </w:tcBorders>
          </w:tcPr>
          <w:p w14:paraId="04D62950"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_______________________________________</w:t>
            </w:r>
          </w:p>
          <w:p w14:paraId="26FB9923"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_______________________________________</w:t>
            </w:r>
          </w:p>
          <w:p w14:paraId="1D2E9A99"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_______________________________________</w:t>
            </w:r>
          </w:p>
          <w:p w14:paraId="1FEDB2FB"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_______________________________________</w:t>
            </w:r>
          </w:p>
        </w:tc>
      </w:tr>
    </w:tbl>
    <w:p w14:paraId="514C4C13" w14:textId="77777777" w:rsidR="00483AC4" w:rsidRPr="00370F64" w:rsidRDefault="00483AC4" w:rsidP="00483AC4">
      <w:pPr>
        <w:pStyle w:val="Subtitle2"/>
        <w:rPr>
          <w:rFonts w:asciiTheme="majorBidi" w:hAnsiTheme="majorBidi" w:cstheme="majorBidi"/>
          <w:b w:val="0"/>
        </w:rPr>
      </w:pPr>
    </w:p>
    <w:p w14:paraId="770F4958" w14:textId="77777777" w:rsidR="00483AC4" w:rsidRPr="00370F64" w:rsidRDefault="00483AC4" w:rsidP="00483AC4">
      <w:pPr>
        <w:pStyle w:val="Subtitle2"/>
        <w:rPr>
          <w:rFonts w:asciiTheme="majorBidi" w:hAnsiTheme="majorBidi" w:cstheme="majorBidi"/>
          <w:b w:val="0"/>
        </w:rPr>
      </w:pPr>
    </w:p>
    <w:p w14:paraId="207DAA02" w14:textId="77777777" w:rsidR="00483AC4" w:rsidRPr="00370F64" w:rsidRDefault="00483AC4" w:rsidP="00503A86">
      <w:pPr>
        <w:jc w:val="center"/>
        <w:rPr>
          <w:rFonts w:asciiTheme="majorBidi" w:hAnsiTheme="majorBidi" w:cstheme="majorBidi"/>
          <w:b/>
          <w:bCs/>
          <w:sz w:val="32"/>
          <w:szCs w:val="32"/>
        </w:rPr>
      </w:pPr>
      <w:r w:rsidRPr="00370F64">
        <w:rPr>
          <w:rFonts w:asciiTheme="majorBidi" w:hAnsiTheme="majorBidi" w:cstheme="majorBidi"/>
          <w:sz w:val="32"/>
          <w:szCs w:val="32"/>
        </w:rPr>
        <w:br w:type="page"/>
      </w:r>
    </w:p>
    <w:p w14:paraId="0FEFDE14" w14:textId="77777777" w:rsidR="00483AC4" w:rsidRPr="00370F64" w:rsidRDefault="00483AC4" w:rsidP="00483AC4">
      <w:pPr>
        <w:jc w:val="center"/>
        <w:rPr>
          <w:rFonts w:asciiTheme="majorBidi" w:hAnsiTheme="majorBidi" w:cstheme="majorBidi"/>
          <w:b/>
          <w:sz w:val="32"/>
          <w:szCs w:val="32"/>
        </w:rPr>
      </w:pPr>
      <w:r w:rsidRPr="00370F64">
        <w:rPr>
          <w:rFonts w:asciiTheme="majorBidi" w:hAnsiTheme="majorBidi" w:cstheme="majorBidi"/>
          <w:b/>
          <w:sz w:val="32"/>
          <w:szCs w:val="32"/>
        </w:rPr>
        <w:lastRenderedPageBreak/>
        <w:t>Form EXP – 4.1 (cont.)</w:t>
      </w:r>
      <w:r w:rsidR="00BA13C0" w:rsidRPr="00370F64">
        <w:rPr>
          <w:rFonts w:asciiTheme="majorBidi" w:hAnsiTheme="majorBidi" w:cstheme="majorBidi"/>
          <w:b/>
          <w:sz w:val="32"/>
          <w:szCs w:val="32"/>
        </w:rPr>
        <w:br/>
        <w:t>Experience (cont.)</w:t>
      </w:r>
    </w:p>
    <w:p w14:paraId="00276675" w14:textId="77777777" w:rsidR="004B1687" w:rsidRPr="00370F64" w:rsidRDefault="004B1687" w:rsidP="00483AC4">
      <w:pPr>
        <w:jc w:val="center"/>
        <w:rPr>
          <w:rFonts w:asciiTheme="majorBidi" w:hAnsiTheme="majorBidi" w:cstheme="majorBidi"/>
          <w:b/>
          <w:sz w:val="32"/>
          <w:szCs w:val="32"/>
        </w:rPr>
      </w:pPr>
    </w:p>
    <w:p w14:paraId="02924B08" w14:textId="77777777" w:rsidR="00483AC4" w:rsidRPr="00370F64" w:rsidRDefault="00483AC4" w:rsidP="00483AC4">
      <w:pPr>
        <w:tabs>
          <w:tab w:val="right" w:pos="9000"/>
          <w:tab w:val="right" w:pos="9630"/>
        </w:tabs>
        <w:rPr>
          <w:rFonts w:asciiTheme="majorBidi" w:hAnsiTheme="majorBidi" w:cstheme="majorBidi"/>
        </w:rPr>
      </w:pPr>
      <w:r w:rsidRPr="00370F64">
        <w:rPr>
          <w:rFonts w:asciiTheme="majorBidi" w:hAnsiTheme="majorBidi" w:cstheme="majorBidi"/>
        </w:rPr>
        <w:t xml:space="preserve">Bidder’s Legal Name: ___________________________ </w:t>
      </w:r>
      <w:r w:rsidRPr="00370F64">
        <w:rPr>
          <w:rFonts w:asciiTheme="majorBidi" w:hAnsiTheme="majorBidi" w:cstheme="majorBidi"/>
        </w:rPr>
        <w:tab/>
        <w:t>Page _______ of _______ pages</w:t>
      </w:r>
    </w:p>
    <w:p w14:paraId="4155320C" w14:textId="77777777" w:rsidR="00483AC4" w:rsidRPr="00370F64" w:rsidRDefault="00483AC4" w:rsidP="00483AC4">
      <w:pPr>
        <w:tabs>
          <w:tab w:val="right" w:pos="9630"/>
        </w:tabs>
        <w:ind w:right="162"/>
        <w:rPr>
          <w:rFonts w:asciiTheme="majorBidi" w:hAnsiTheme="majorBidi" w:cstheme="majorBidi"/>
        </w:rPr>
      </w:pPr>
      <w:r w:rsidRPr="00370F64">
        <w:rPr>
          <w:rFonts w:asciiTheme="majorBidi" w:hAnsiTheme="majorBidi" w:cstheme="majorBidi"/>
          <w:spacing w:val="-2"/>
        </w:rPr>
        <w:t xml:space="preserve">JV </w:t>
      </w:r>
      <w:r w:rsidR="00A83F54" w:rsidRPr="00370F64">
        <w:rPr>
          <w:rFonts w:asciiTheme="majorBidi" w:hAnsiTheme="majorBidi" w:cstheme="majorBidi"/>
          <w:spacing w:val="-2"/>
        </w:rPr>
        <w:t>Member</w:t>
      </w:r>
      <w:r w:rsidRPr="00370F64">
        <w:rPr>
          <w:rFonts w:asciiTheme="majorBidi" w:hAnsiTheme="majorBidi" w:cstheme="majorBidi"/>
          <w:spacing w:val="-2"/>
        </w:rPr>
        <w:t>’s Legal Name: ___________________________</w:t>
      </w:r>
    </w:p>
    <w:p w14:paraId="7C6DCACA" w14:textId="77777777" w:rsidR="00483AC4" w:rsidRPr="00370F64" w:rsidRDefault="00483AC4" w:rsidP="00483AC4">
      <w:pPr>
        <w:tabs>
          <w:tab w:val="right" w:pos="9630"/>
        </w:tabs>
        <w:ind w:right="162"/>
        <w:rPr>
          <w:rFonts w:asciiTheme="majorBidi" w:hAnsiTheme="majorBidi" w:cstheme="majorBidi"/>
        </w:rPr>
      </w:pPr>
    </w:p>
    <w:p w14:paraId="1B099C80" w14:textId="77777777" w:rsidR="00483AC4" w:rsidRPr="00370F64" w:rsidRDefault="00483AC4" w:rsidP="00483AC4">
      <w:pPr>
        <w:rPr>
          <w:rFonts w:asciiTheme="majorBidi" w:hAnsiTheme="majorBidi" w:cstheme="majorBidi"/>
        </w:rPr>
      </w:pPr>
    </w:p>
    <w:p w14:paraId="5AC58A61" w14:textId="77777777" w:rsidR="00483AC4" w:rsidRPr="00370F64" w:rsidRDefault="00483AC4" w:rsidP="00483AC4">
      <w:pPr>
        <w:rPr>
          <w:rFonts w:asciiTheme="majorBidi" w:hAnsiTheme="majorBidi" w:cstheme="majorBidi"/>
        </w:rPr>
      </w:pPr>
    </w:p>
    <w:p w14:paraId="675A87B3" w14:textId="77777777" w:rsidR="00483AC4" w:rsidRPr="00370F64" w:rsidRDefault="00483AC4" w:rsidP="00483AC4">
      <w:pPr>
        <w:rPr>
          <w:rFonts w:asciiTheme="majorBidi" w:hAnsiTheme="majorBidi" w:cstheme="majorBidi"/>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D5731E" w:rsidRPr="00370F64" w14:paraId="25D46C17" w14:textId="77777777" w:rsidTr="00802BFA">
        <w:trPr>
          <w:cantSplit/>
          <w:tblHeader/>
        </w:trPr>
        <w:tc>
          <w:tcPr>
            <w:tcW w:w="4212" w:type="dxa"/>
            <w:tcBorders>
              <w:top w:val="single" w:sz="6" w:space="0" w:color="auto"/>
              <w:left w:val="single" w:sz="6" w:space="0" w:color="auto"/>
              <w:bottom w:val="single" w:sz="4" w:space="0" w:color="auto"/>
              <w:right w:val="single" w:sz="4" w:space="0" w:color="auto"/>
            </w:tcBorders>
          </w:tcPr>
          <w:p w14:paraId="1714BD6A" w14:textId="77777777" w:rsidR="00483AC4" w:rsidRPr="00370F64" w:rsidRDefault="00483AC4" w:rsidP="00802BFA">
            <w:pPr>
              <w:suppressAutoHyphens/>
              <w:spacing w:before="120"/>
              <w:rPr>
                <w:rFonts w:asciiTheme="majorBidi" w:hAnsiTheme="majorBidi" w:cstheme="majorBidi"/>
                <w:b/>
                <w:spacing w:val="-2"/>
                <w:szCs w:val="24"/>
              </w:rPr>
            </w:pPr>
            <w:r w:rsidRPr="00370F64">
              <w:rPr>
                <w:rFonts w:asciiTheme="majorBidi" w:hAnsiTheme="majorBidi" w:cstheme="majorBidi"/>
                <w:b/>
                <w:spacing w:val="-2"/>
                <w:szCs w:val="24"/>
              </w:rPr>
              <w:t xml:space="preserve">Similar Contract No. __ </w:t>
            </w:r>
            <w:r w:rsidRPr="00370F64">
              <w:rPr>
                <w:rFonts w:asciiTheme="majorBidi" w:hAnsiTheme="majorBidi" w:cstheme="majorBidi"/>
                <w:b/>
                <w:i/>
                <w:spacing w:val="-2"/>
                <w:szCs w:val="24"/>
              </w:rPr>
              <w:t>[</w:t>
            </w:r>
            <w:r w:rsidRPr="00370F64">
              <w:rPr>
                <w:rFonts w:asciiTheme="majorBidi" w:hAnsiTheme="majorBidi" w:cstheme="majorBidi"/>
                <w:b/>
                <w:spacing w:val="-2"/>
                <w:szCs w:val="24"/>
              </w:rPr>
              <w:t xml:space="preserve">insert specific number] of [total number of </w:t>
            </w:r>
            <w:proofErr w:type="gramStart"/>
            <w:r w:rsidRPr="00370F64">
              <w:rPr>
                <w:rFonts w:asciiTheme="majorBidi" w:hAnsiTheme="majorBidi" w:cstheme="majorBidi"/>
                <w:b/>
                <w:spacing w:val="-2"/>
                <w:szCs w:val="24"/>
              </w:rPr>
              <w:t>contracts] _</w:t>
            </w:r>
            <w:proofErr w:type="gramEnd"/>
            <w:r w:rsidRPr="00370F64">
              <w:rPr>
                <w:rFonts w:asciiTheme="majorBidi" w:hAnsiTheme="majorBidi" w:cstheme="majorBidi"/>
                <w:b/>
                <w:spacing w:val="-2"/>
                <w:szCs w:val="24"/>
              </w:rPr>
              <w:t>__ required</w:t>
            </w:r>
          </w:p>
        </w:tc>
        <w:tc>
          <w:tcPr>
            <w:tcW w:w="4878" w:type="dxa"/>
            <w:tcBorders>
              <w:top w:val="single" w:sz="6" w:space="0" w:color="auto"/>
              <w:left w:val="single" w:sz="4" w:space="0" w:color="auto"/>
              <w:bottom w:val="single" w:sz="4" w:space="0" w:color="auto"/>
              <w:right w:val="single" w:sz="6" w:space="0" w:color="auto"/>
            </w:tcBorders>
          </w:tcPr>
          <w:p w14:paraId="11B347C1" w14:textId="77777777" w:rsidR="00483AC4" w:rsidRPr="00370F64" w:rsidRDefault="00483AC4" w:rsidP="00802BFA">
            <w:pPr>
              <w:suppressAutoHyphens/>
              <w:spacing w:before="240"/>
              <w:ind w:left="288"/>
              <w:jc w:val="center"/>
              <w:rPr>
                <w:rFonts w:asciiTheme="majorBidi" w:hAnsiTheme="majorBidi" w:cstheme="majorBidi"/>
                <w:b/>
                <w:spacing w:val="-2"/>
                <w:szCs w:val="24"/>
              </w:rPr>
            </w:pPr>
            <w:r w:rsidRPr="00370F64">
              <w:rPr>
                <w:rFonts w:asciiTheme="majorBidi" w:hAnsiTheme="majorBidi" w:cstheme="majorBidi"/>
                <w:b/>
                <w:spacing w:val="-2"/>
                <w:szCs w:val="24"/>
              </w:rPr>
              <w:t>Information</w:t>
            </w:r>
          </w:p>
        </w:tc>
      </w:tr>
      <w:tr w:rsidR="00D5731E" w:rsidRPr="00370F64" w14:paraId="37048C9B" w14:textId="77777777" w:rsidTr="00802BFA">
        <w:trPr>
          <w:cantSplit/>
          <w:trHeight w:val="699"/>
        </w:trPr>
        <w:tc>
          <w:tcPr>
            <w:tcW w:w="4212" w:type="dxa"/>
            <w:tcBorders>
              <w:top w:val="single" w:sz="4" w:space="0" w:color="auto"/>
              <w:left w:val="single" w:sz="6" w:space="0" w:color="auto"/>
              <w:bottom w:val="single" w:sz="4" w:space="0" w:color="auto"/>
            </w:tcBorders>
          </w:tcPr>
          <w:p w14:paraId="614371F0" w14:textId="77777777" w:rsidR="00483AC4" w:rsidRPr="00370F64" w:rsidRDefault="00483AC4" w:rsidP="00802BFA">
            <w:pPr>
              <w:keepNext/>
              <w:spacing w:before="40"/>
              <w:rPr>
                <w:rFonts w:asciiTheme="majorBidi" w:hAnsiTheme="majorBidi" w:cstheme="majorBidi"/>
                <w:spacing w:val="-2"/>
              </w:rPr>
            </w:pPr>
            <w:r w:rsidRPr="00370F64">
              <w:rPr>
                <w:rFonts w:asciiTheme="majorBidi" w:hAnsiTheme="majorBidi" w:cstheme="majorBidi"/>
              </w:rPr>
              <w:t>Description of the similarity in accordance with Sub-Factor 4.1 or 4.2 of Section III:</w:t>
            </w:r>
          </w:p>
        </w:tc>
        <w:tc>
          <w:tcPr>
            <w:tcW w:w="4878" w:type="dxa"/>
            <w:tcBorders>
              <w:top w:val="single" w:sz="4" w:space="0" w:color="auto"/>
              <w:left w:val="single" w:sz="4" w:space="0" w:color="auto"/>
              <w:bottom w:val="single" w:sz="4" w:space="0" w:color="auto"/>
              <w:right w:val="single" w:sz="6" w:space="0" w:color="auto"/>
            </w:tcBorders>
          </w:tcPr>
          <w:p w14:paraId="7376FE3E" w14:textId="77777777" w:rsidR="00483AC4" w:rsidRPr="00370F64" w:rsidRDefault="00483AC4" w:rsidP="00802BFA">
            <w:pPr>
              <w:rPr>
                <w:rFonts w:asciiTheme="majorBidi" w:hAnsiTheme="majorBidi" w:cstheme="majorBidi"/>
                <w:spacing w:val="-2"/>
              </w:rPr>
            </w:pPr>
          </w:p>
        </w:tc>
      </w:tr>
      <w:tr w:rsidR="00D5731E" w:rsidRPr="00370F64" w14:paraId="463E2415" w14:textId="77777777" w:rsidTr="00802BFA">
        <w:trPr>
          <w:cantSplit/>
          <w:trHeight w:val="699"/>
        </w:trPr>
        <w:tc>
          <w:tcPr>
            <w:tcW w:w="4212" w:type="dxa"/>
            <w:tcBorders>
              <w:top w:val="single" w:sz="4" w:space="0" w:color="auto"/>
              <w:left w:val="single" w:sz="6" w:space="0" w:color="auto"/>
              <w:bottom w:val="single" w:sz="4" w:space="0" w:color="auto"/>
            </w:tcBorders>
          </w:tcPr>
          <w:p w14:paraId="4492E85B" w14:textId="77777777" w:rsidR="00483AC4" w:rsidRPr="00370F64" w:rsidRDefault="00483AC4" w:rsidP="00802BFA">
            <w:pPr>
              <w:pStyle w:val="List"/>
              <w:tabs>
                <w:tab w:val="left" w:pos="864"/>
                <w:tab w:val="num" w:pos="936"/>
              </w:tabs>
              <w:ind w:left="936" w:hanging="360"/>
              <w:rPr>
                <w:rFonts w:asciiTheme="majorBidi" w:hAnsiTheme="majorBidi" w:cstheme="majorBidi"/>
              </w:rPr>
            </w:pPr>
            <w:r w:rsidRPr="00370F64">
              <w:rPr>
                <w:rFonts w:asciiTheme="majorBidi" w:hAnsiTheme="majorBidi" w:cstheme="majorBidi"/>
              </w:rPr>
              <w:t>Amount</w:t>
            </w:r>
          </w:p>
        </w:tc>
        <w:tc>
          <w:tcPr>
            <w:tcW w:w="4878" w:type="dxa"/>
            <w:tcBorders>
              <w:top w:val="single" w:sz="4" w:space="0" w:color="auto"/>
              <w:left w:val="single" w:sz="4" w:space="0" w:color="auto"/>
              <w:bottom w:val="single" w:sz="4" w:space="0" w:color="auto"/>
              <w:right w:val="single" w:sz="6" w:space="0" w:color="auto"/>
            </w:tcBorders>
          </w:tcPr>
          <w:p w14:paraId="52E8C0ED" w14:textId="77777777" w:rsidR="00483AC4" w:rsidRPr="00370F64" w:rsidRDefault="00483AC4" w:rsidP="00802BFA">
            <w:pPr>
              <w:spacing w:before="120"/>
              <w:rPr>
                <w:rFonts w:asciiTheme="majorBidi" w:hAnsiTheme="majorBidi" w:cstheme="majorBidi"/>
                <w:spacing w:val="-2"/>
              </w:rPr>
            </w:pPr>
            <w:r w:rsidRPr="00370F64">
              <w:rPr>
                <w:rFonts w:asciiTheme="majorBidi" w:hAnsiTheme="majorBidi" w:cstheme="majorBidi"/>
                <w:spacing w:val="-2"/>
              </w:rPr>
              <w:t>_________________________________</w:t>
            </w:r>
          </w:p>
        </w:tc>
      </w:tr>
      <w:tr w:rsidR="00D5731E" w:rsidRPr="00370F64" w14:paraId="380901EA" w14:textId="77777777" w:rsidTr="00802BFA">
        <w:trPr>
          <w:cantSplit/>
          <w:trHeight w:val="699"/>
        </w:trPr>
        <w:tc>
          <w:tcPr>
            <w:tcW w:w="4212" w:type="dxa"/>
            <w:tcBorders>
              <w:top w:val="single" w:sz="4" w:space="0" w:color="auto"/>
              <w:left w:val="single" w:sz="6" w:space="0" w:color="auto"/>
              <w:bottom w:val="single" w:sz="4" w:space="0" w:color="auto"/>
            </w:tcBorders>
          </w:tcPr>
          <w:p w14:paraId="58FB0741" w14:textId="77777777" w:rsidR="00483AC4" w:rsidRPr="00370F64" w:rsidRDefault="00483AC4" w:rsidP="00802BFA">
            <w:pPr>
              <w:pStyle w:val="List"/>
              <w:tabs>
                <w:tab w:val="left" w:pos="864"/>
                <w:tab w:val="num" w:pos="936"/>
              </w:tabs>
              <w:ind w:left="936" w:hanging="360"/>
              <w:rPr>
                <w:rFonts w:asciiTheme="majorBidi" w:hAnsiTheme="majorBidi" w:cstheme="majorBidi"/>
                <w:spacing w:val="-2"/>
              </w:rPr>
            </w:pPr>
            <w:r w:rsidRPr="00370F64">
              <w:rPr>
                <w:rFonts w:asciiTheme="majorBidi" w:hAnsiTheme="majorBidi" w:cstheme="majorBidi"/>
              </w:rPr>
              <w:t>Physical size</w:t>
            </w:r>
          </w:p>
        </w:tc>
        <w:tc>
          <w:tcPr>
            <w:tcW w:w="4878" w:type="dxa"/>
            <w:tcBorders>
              <w:top w:val="single" w:sz="4" w:space="0" w:color="auto"/>
              <w:left w:val="single" w:sz="4" w:space="0" w:color="auto"/>
              <w:bottom w:val="single" w:sz="4" w:space="0" w:color="auto"/>
              <w:right w:val="single" w:sz="6" w:space="0" w:color="auto"/>
            </w:tcBorders>
          </w:tcPr>
          <w:p w14:paraId="31522959" w14:textId="77777777" w:rsidR="00483AC4" w:rsidRPr="00370F64" w:rsidRDefault="00483AC4" w:rsidP="00802BFA">
            <w:pPr>
              <w:spacing w:before="120"/>
              <w:rPr>
                <w:rFonts w:asciiTheme="majorBidi" w:hAnsiTheme="majorBidi" w:cstheme="majorBidi"/>
                <w:spacing w:val="-2"/>
              </w:rPr>
            </w:pPr>
            <w:r w:rsidRPr="00370F64">
              <w:rPr>
                <w:rFonts w:asciiTheme="majorBidi" w:hAnsiTheme="majorBidi" w:cstheme="majorBidi"/>
                <w:spacing w:val="-2"/>
              </w:rPr>
              <w:t>_________________________________</w:t>
            </w:r>
          </w:p>
        </w:tc>
      </w:tr>
      <w:tr w:rsidR="00D5731E" w:rsidRPr="00370F64" w14:paraId="3A8C8159" w14:textId="77777777" w:rsidTr="00802BFA">
        <w:trPr>
          <w:cantSplit/>
          <w:trHeight w:val="699"/>
        </w:trPr>
        <w:tc>
          <w:tcPr>
            <w:tcW w:w="4212" w:type="dxa"/>
            <w:tcBorders>
              <w:top w:val="single" w:sz="4" w:space="0" w:color="auto"/>
              <w:left w:val="single" w:sz="6" w:space="0" w:color="auto"/>
              <w:bottom w:val="single" w:sz="4" w:space="0" w:color="auto"/>
            </w:tcBorders>
          </w:tcPr>
          <w:p w14:paraId="4C9B4BE4" w14:textId="77777777" w:rsidR="00483AC4" w:rsidRPr="00370F64" w:rsidRDefault="00483AC4" w:rsidP="00802BFA">
            <w:pPr>
              <w:pStyle w:val="List"/>
              <w:tabs>
                <w:tab w:val="left" w:pos="864"/>
                <w:tab w:val="num" w:pos="936"/>
              </w:tabs>
              <w:ind w:left="936" w:hanging="360"/>
              <w:rPr>
                <w:rFonts w:asciiTheme="majorBidi" w:hAnsiTheme="majorBidi" w:cstheme="majorBidi"/>
                <w:spacing w:val="-2"/>
              </w:rPr>
            </w:pPr>
            <w:r w:rsidRPr="00370F64">
              <w:rPr>
                <w:rFonts w:asciiTheme="majorBidi" w:hAnsiTheme="majorBidi" w:cstheme="majorBidi"/>
              </w:rPr>
              <w:t>Complexity</w:t>
            </w:r>
          </w:p>
        </w:tc>
        <w:tc>
          <w:tcPr>
            <w:tcW w:w="4878" w:type="dxa"/>
            <w:tcBorders>
              <w:top w:val="single" w:sz="4" w:space="0" w:color="auto"/>
              <w:left w:val="single" w:sz="4" w:space="0" w:color="auto"/>
              <w:bottom w:val="single" w:sz="4" w:space="0" w:color="auto"/>
              <w:right w:val="single" w:sz="6" w:space="0" w:color="auto"/>
            </w:tcBorders>
          </w:tcPr>
          <w:p w14:paraId="7CBB5A84" w14:textId="77777777" w:rsidR="00483AC4" w:rsidRPr="00370F64" w:rsidRDefault="00483AC4" w:rsidP="00802BFA">
            <w:pPr>
              <w:spacing w:before="120"/>
              <w:rPr>
                <w:rFonts w:asciiTheme="majorBidi" w:hAnsiTheme="majorBidi" w:cstheme="majorBidi"/>
                <w:spacing w:val="-2"/>
              </w:rPr>
            </w:pPr>
            <w:r w:rsidRPr="00370F64">
              <w:rPr>
                <w:rFonts w:asciiTheme="majorBidi" w:hAnsiTheme="majorBidi" w:cstheme="majorBidi"/>
                <w:spacing w:val="-2"/>
              </w:rPr>
              <w:t>_________________________________</w:t>
            </w:r>
          </w:p>
        </w:tc>
      </w:tr>
      <w:tr w:rsidR="00D5731E" w:rsidRPr="00370F64" w14:paraId="74375BBC" w14:textId="77777777" w:rsidTr="00802BFA">
        <w:trPr>
          <w:cantSplit/>
          <w:trHeight w:val="699"/>
        </w:trPr>
        <w:tc>
          <w:tcPr>
            <w:tcW w:w="4212" w:type="dxa"/>
            <w:tcBorders>
              <w:top w:val="single" w:sz="4" w:space="0" w:color="auto"/>
              <w:left w:val="single" w:sz="6" w:space="0" w:color="auto"/>
              <w:bottom w:val="single" w:sz="4" w:space="0" w:color="auto"/>
            </w:tcBorders>
          </w:tcPr>
          <w:p w14:paraId="3B4B15DD" w14:textId="77777777" w:rsidR="00483AC4" w:rsidRPr="00370F64" w:rsidRDefault="00483AC4" w:rsidP="00802BFA">
            <w:pPr>
              <w:pStyle w:val="List"/>
              <w:tabs>
                <w:tab w:val="left" w:pos="864"/>
                <w:tab w:val="num" w:pos="936"/>
              </w:tabs>
              <w:ind w:left="936" w:hanging="360"/>
              <w:rPr>
                <w:rFonts w:asciiTheme="majorBidi" w:hAnsiTheme="majorBidi" w:cstheme="majorBidi"/>
                <w:spacing w:val="-2"/>
              </w:rPr>
            </w:pPr>
            <w:r w:rsidRPr="00370F64">
              <w:rPr>
                <w:rFonts w:asciiTheme="majorBidi" w:hAnsiTheme="majorBidi" w:cstheme="majorBidi"/>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14:paraId="4A9293A7" w14:textId="77777777" w:rsidR="00483AC4" w:rsidRPr="00370F64" w:rsidRDefault="00483AC4" w:rsidP="00802BFA">
            <w:pPr>
              <w:spacing w:before="120"/>
              <w:rPr>
                <w:rFonts w:asciiTheme="majorBidi" w:hAnsiTheme="majorBidi" w:cstheme="majorBidi"/>
                <w:spacing w:val="-2"/>
              </w:rPr>
            </w:pPr>
            <w:r w:rsidRPr="00370F64">
              <w:rPr>
                <w:rFonts w:asciiTheme="majorBidi" w:hAnsiTheme="majorBidi" w:cstheme="majorBidi"/>
                <w:spacing w:val="-2"/>
              </w:rPr>
              <w:t>_________________________________</w:t>
            </w:r>
          </w:p>
        </w:tc>
      </w:tr>
      <w:tr w:rsidR="00483AC4" w:rsidRPr="00370F64" w14:paraId="4DC1C7E3" w14:textId="77777777" w:rsidTr="00802BFA">
        <w:trPr>
          <w:cantSplit/>
          <w:trHeight w:val="699"/>
        </w:trPr>
        <w:tc>
          <w:tcPr>
            <w:tcW w:w="4212" w:type="dxa"/>
            <w:tcBorders>
              <w:top w:val="single" w:sz="4" w:space="0" w:color="auto"/>
              <w:left w:val="single" w:sz="6" w:space="0" w:color="auto"/>
              <w:bottom w:val="single" w:sz="4" w:space="0" w:color="auto"/>
            </w:tcBorders>
          </w:tcPr>
          <w:p w14:paraId="0AC734FC" w14:textId="77777777" w:rsidR="00483AC4" w:rsidRPr="00370F64" w:rsidRDefault="00483AC4" w:rsidP="00802BFA">
            <w:pPr>
              <w:pStyle w:val="List"/>
              <w:tabs>
                <w:tab w:val="left" w:pos="864"/>
                <w:tab w:val="num" w:pos="936"/>
              </w:tabs>
              <w:ind w:left="936" w:hanging="360"/>
              <w:rPr>
                <w:rFonts w:asciiTheme="majorBidi" w:hAnsiTheme="majorBidi" w:cstheme="majorBidi"/>
                <w:spacing w:val="-2"/>
              </w:rPr>
            </w:pPr>
            <w:r w:rsidRPr="00370F64">
              <w:rPr>
                <w:rFonts w:asciiTheme="majorBidi" w:hAnsiTheme="majorBidi" w:cstheme="majorBidi"/>
                <w:spacing w:val="-2"/>
              </w:rPr>
              <w:t>Other Characteristics</w:t>
            </w:r>
          </w:p>
        </w:tc>
        <w:tc>
          <w:tcPr>
            <w:tcW w:w="4878" w:type="dxa"/>
            <w:tcBorders>
              <w:top w:val="single" w:sz="4" w:space="0" w:color="auto"/>
              <w:left w:val="single" w:sz="4" w:space="0" w:color="auto"/>
              <w:bottom w:val="single" w:sz="4" w:space="0" w:color="auto"/>
              <w:right w:val="single" w:sz="6" w:space="0" w:color="auto"/>
            </w:tcBorders>
          </w:tcPr>
          <w:p w14:paraId="17485A6D" w14:textId="77777777" w:rsidR="00483AC4" w:rsidRPr="00370F64" w:rsidRDefault="00483AC4" w:rsidP="00802BFA">
            <w:pPr>
              <w:spacing w:before="120"/>
              <w:rPr>
                <w:rFonts w:asciiTheme="majorBidi" w:hAnsiTheme="majorBidi" w:cstheme="majorBidi"/>
                <w:spacing w:val="-2"/>
              </w:rPr>
            </w:pPr>
            <w:r w:rsidRPr="00370F64">
              <w:rPr>
                <w:rFonts w:asciiTheme="majorBidi" w:hAnsiTheme="majorBidi" w:cstheme="majorBidi"/>
                <w:spacing w:val="-2"/>
              </w:rPr>
              <w:t>_________________________________</w:t>
            </w:r>
          </w:p>
        </w:tc>
      </w:tr>
    </w:tbl>
    <w:p w14:paraId="1E1E2376" w14:textId="77777777" w:rsidR="00483AC4" w:rsidRPr="00370F64" w:rsidRDefault="00483AC4" w:rsidP="00483AC4">
      <w:pPr>
        <w:rPr>
          <w:rFonts w:asciiTheme="majorBidi" w:hAnsiTheme="majorBidi" w:cstheme="majorBidi"/>
        </w:rPr>
      </w:pPr>
    </w:p>
    <w:p w14:paraId="05433119" w14:textId="77777777" w:rsidR="00483AC4" w:rsidRPr="00370F64" w:rsidRDefault="00483AC4" w:rsidP="00483AC4">
      <w:pPr>
        <w:rPr>
          <w:rFonts w:asciiTheme="majorBidi" w:hAnsiTheme="majorBidi" w:cstheme="majorBidi"/>
        </w:rPr>
      </w:pPr>
    </w:p>
    <w:p w14:paraId="7DBF4DA4" w14:textId="77777777" w:rsidR="00240571" w:rsidRPr="00370F64" w:rsidRDefault="00240571" w:rsidP="00240571">
      <w:pPr>
        <w:suppressAutoHyphens/>
        <w:rPr>
          <w:rFonts w:asciiTheme="majorBidi" w:hAnsiTheme="majorBidi" w:cstheme="majorBidi"/>
          <w:szCs w:val="24"/>
          <w:lang w:val="en-GB"/>
        </w:rPr>
      </w:pPr>
    </w:p>
    <w:bookmarkEnd w:id="192"/>
    <w:p w14:paraId="2F128A4F" w14:textId="77777777" w:rsidR="00455149" w:rsidRPr="00370F64" w:rsidRDefault="00455149">
      <w:pPr>
        <w:rPr>
          <w:rFonts w:asciiTheme="majorBidi" w:hAnsiTheme="majorBidi" w:cstheme="majorBidi"/>
        </w:rPr>
      </w:pPr>
    </w:p>
    <w:p w14:paraId="7550CABE" w14:textId="77777777" w:rsidR="00455149" w:rsidRPr="00370F64" w:rsidRDefault="00455149" w:rsidP="00CB132F">
      <w:pPr>
        <w:pStyle w:val="SectionIVHeader"/>
        <w:rPr>
          <w:rFonts w:asciiTheme="majorBidi" w:hAnsiTheme="majorBidi" w:cstheme="majorBidi"/>
          <w:sz w:val="32"/>
          <w:szCs w:val="32"/>
        </w:rPr>
      </w:pPr>
      <w:r w:rsidRPr="00370F64">
        <w:rPr>
          <w:rFonts w:asciiTheme="majorBidi" w:hAnsiTheme="majorBidi" w:cstheme="majorBidi"/>
        </w:rPr>
        <w:br w:type="page"/>
      </w:r>
    </w:p>
    <w:p w14:paraId="377ED741" w14:textId="77777777" w:rsidR="00455149" w:rsidRPr="00370F64" w:rsidRDefault="00455149" w:rsidP="00AE471B">
      <w:pPr>
        <w:pStyle w:val="Heading10"/>
        <w:rPr>
          <w:rFonts w:asciiTheme="majorBidi" w:hAnsiTheme="majorBidi" w:cstheme="majorBidi"/>
          <w:sz w:val="32"/>
          <w:szCs w:val="32"/>
        </w:rPr>
      </w:pPr>
      <w:r w:rsidRPr="00370F64">
        <w:rPr>
          <w:rFonts w:asciiTheme="majorBidi" w:hAnsiTheme="majorBidi" w:cstheme="majorBidi"/>
        </w:rPr>
        <w:lastRenderedPageBreak/>
        <w:t>Price Schedule Forms</w:t>
      </w:r>
    </w:p>
    <w:p w14:paraId="1814B8C0" w14:textId="77777777" w:rsidR="00455149" w:rsidRPr="00370F64" w:rsidRDefault="00455149">
      <w:pPr>
        <w:pStyle w:val="Subtitle"/>
        <w:rPr>
          <w:rFonts w:asciiTheme="majorBidi" w:hAnsiTheme="majorBidi" w:cstheme="majorBidi"/>
          <w:sz w:val="32"/>
          <w:szCs w:val="32"/>
        </w:rPr>
      </w:pPr>
    </w:p>
    <w:p w14:paraId="1D7B0CC5" w14:textId="77777777" w:rsidR="00455149" w:rsidRPr="00370F64" w:rsidRDefault="00455149">
      <w:pPr>
        <w:pStyle w:val="BodyText"/>
        <w:rPr>
          <w:rFonts w:asciiTheme="majorBidi" w:hAnsiTheme="majorBidi" w:cstheme="majorBidi"/>
        </w:rPr>
      </w:pPr>
    </w:p>
    <w:p w14:paraId="14A5A8FA" w14:textId="77777777" w:rsidR="00455149" w:rsidRPr="00370F64" w:rsidRDefault="00455149">
      <w:pPr>
        <w:pStyle w:val="BodyText"/>
        <w:jc w:val="center"/>
        <w:rPr>
          <w:rFonts w:asciiTheme="majorBidi" w:hAnsiTheme="majorBidi" w:cstheme="majorBidi"/>
        </w:rPr>
      </w:pPr>
    </w:p>
    <w:p w14:paraId="32503645" w14:textId="77777777" w:rsidR="00455149" w:rsidRPr="00370F64" w:rsidRDefault="00455149">
      <w:pPr>
        <w:pStyle w:val="BodyText"/>
        <w:jc w:val="center"/>
        <w:rPr>
          <w:rFonts w:asciiTheme="majorBidi" w:hAnsiTheme="majorBidi" w:cstheme="majorBidi"/>
        </w:rPr>
      </w:pPr>
    </w:p>
    <w:p w14:paraId="4A3EB86D" w14:textId="77777777" w:rsidR="00455149" w:rsidRPr="00370F64" w:rsidRDefault="00455149">
      <w:pPr>
        <w:pStyle w:val="BodyText"/>
        <w:jc w:val="center"/>
        <w:rPr>
          <w:rFonts w:asciiTheme="majorBidi" w:hAnsiTheme="majorBidi" w:cstheme="majorBidi"/>
        </w:rPr>
        <w:sectPr w:rsidR="00455149" w:rsidRPr="00370F64" w:rsidSect="001F59F2">
          <w:headerReference w:type="even" r:id="rId46"/>
          <w:headerReference w:type="default" r:id="rId47"/>
          <w:footerReference w:type="even" r:id="rId48"/>
          <w:footerReference w:type="default" r:id="rId49"/>
          <w:headerReference w:type="first" r:id="rId50"/>
          <w:pgSz w:w="12240" w:h="15840" w:code="1"/>
          <w:pgMar w:top="1440" w:right="1440" w:bottom="1440" w:left="1797" w:header="720" w:footer="720" w:gutter="0"/>
          <w:paperSrc w:first="7" w:other="7"/>
          <w:cols w:space="720"/>
          <w:titlePg/>
        </w:sectPr>
      </w:pPr>
    </w:p>
    <w:p w14:paraId="633612C0" w14:textId="77777777" w:rsidR="00455149" w:rsidRPr="00370F64" w:rsidRDefault="00455149">
      <w:pPr>
        <w:tabs>
          <w:tab w:val="left" w:pos="4320"/>
        </w:tabs>
        <w:suppressAutoHyphens/>
        <w:jc w:val="center"/>
        <w:rPr>
          <w:rFonts w:asciiTheme="majorBidi" w:hAnsiTheme="majorBidi" w:cstheme="majorBidi"/>
          <w:sz w:val="32"/>
          <w:szCs w:val="32"/>
        </w:rPr>
      </w:pPr>
    </w:p>
    <w:tbl>
      <w:tblPr>
        <w:tblW w:w="1272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84"/>
        <w:gridCol w:w="1966"/>
        <w:gridCol w:w="1082"/>
        <w:gridCol w:w="1082"/>
        <w:gridCol w:w="1376"/>
        <w:gridCol w:w="1868"/>
        <w:gridCol w:w="30"/>
        <w:gridCol w:w="1923"/>
        <w:gridCol w:w="62"/>
        <w:gridCol w:w="2551"/>
      </w:tblGrid>
      <w:tr w:rsidR="00D5731E" w:rsidRPr="00370F64" w14:paraId="6B4D79DA" w14:textId="77777777" w:rsidTr="005E1E35">
        <w:trPr>
          <w:cantSplit/>
          <w:trHeight w:val="144"/>
        </w:trPr>
        <w:tc>
          <w:tcPr>
            <w:tcW w:w="12724" w:type="dxa"/>
            <w:gridSpan w:val="10"/>
            <w:tcBorders>
              <w:top w:val="nil"/>
              <w:left w:val="nil"/>
              <w:bottom w:val="nil"/>
              <w:right w:val="nil"/>
            </w:tcBorders>
          </w:tcPr>
          <w:p w14:paraId="2C7A31D5" w14:textId="77777777" w:rsidR="00455149" w:rsidRPr="00370F64" w:rsidRDefault="00455149" w:rsidP="00E31FF7">
            <w:pPr>
              <w:pStyle w:val="SectionIVHeader"/>
              <w:rPr>
                <w:rFonts w:asciiTheme="majorBidi" w:hAnsiTheme="majorBidi" w:cstheme="majorBidi"/>
                <w:sz w:val="32"/>
                <w:szCs w:val="32"/>
              </w:rPr>
            </w:pPr>
            <w:bookmarkStart w:id="206" w:name="_Toc475090414"/>
            <w:r w:rsidRPr="00370F64">
              <w:rPr>
                <w:rFonts w:asciiTheme="majorBidi" w:hAnsiTheme="majorBidi" w:cstheme="majorBidi"/>
              </w:rPr>
              <w:t>Price Schedule: Goods Manufactured Outside the Purchaser’s Country, to be Imported</w:t>
            </w:r>
            <w:bookmarkEnd w:id="206"/>
          </w:p>
          <w:p w14:paraId="66D6894D" w14:textId="77777777" w:rsidR="00503A86" w:rsidRPr="00370F64" w:rsidRDefault="00503A86" w:rsidP="00503A86">
            <w:pPr>
              <w:pStyle w:val="SectionIVHeader"/>
              <w:rPr>
                <w:rFonts w:asciiTheme="majorBidi" w:hAnsiTheme="majorBidi" w:cstheme="majorBidi"/>
                <w:sz w:val="32"/>
                <w:szCs w:val="32"/>
              </w:rPr>
            </w:pPr>
          </w:p>
          <w:p w14:paraId="4F5E2F68" w14:textId="77777777" w:rsidR="00E31FF7" w:rsidRPr="00370F64" w:rsidRDefault="00E31FF7" w:rsidP="00E31FF7">
            <w:pPr>
              <w:pStyle w:val="SectionIVHeader"/>
              <w:rPr>
                <w:rFonts w:asciiTheme="majorBidi" w:hAnsiTheme="majorBidi" w:cstheme="majorBidi"/>
              </w:rPr>
            </w:pPr>
          </w:p>
        </w:tc>
      </w:tr>
      <w:tr w:rsidR="00D5731E" w:rsidRPr="00370F64" w14:paraId="7B35BD9C" w14:textId="77777777" w:rsidTr="005E1E35">
        <w:trPr>
          <w:cantSplit/>
          <w:trHeight w:val="1283"/>
        </w:trPr>
        <w:tc>
          <w:tcPr>
            <w:tcW w:w="4914" w:type="dxa"/>
            <w:gridSpan w:val="4"/>
            <w:tcBorders>
              <w:top w:val="double" w:sz="6" w:space="0" w:color="auto"/>
              <w:bottom w:val="nil"/>
              <w:right w:val="nil"/>
            </w:tcBorders>
          </w:tcPr>
          <w:p w14:paraId="16488E91" w14:textId="77777777" w:rsidR="00455149" w:rsidRPr="00370F64" w:rsidRDefault="00455149">
            <w:pPr>
              <w:suppressAutoHyphens/>
              <w:jc w:val="center"/>
              <w:rPr>
                <w:rFonts w:asciiTheme="majorBidi" w:hAnsiTheme="majorBidi" w:cstheme="majorBidi"/>
              </w:rPr>
            </w:pPr>
          </w:p>
        </w:tc>
        <w:tc>
          <w:tcPr>
            <w:tcW w:w="5197" w:type="dxa"/>
            <w:gridSpan w:val="4"/>
            <w:tcBorders>
              <w:top w:val="double" w:sz="6" w:space="0" w:color="auto"/>
              <w:left w:val="nil"/>
              <w:bottom w:val="nil"/>
              <w:right w:val="nil"/>
            </w:tcBorders>
          </w:tcPr>
          <w:p w14:paraId="78921994" w14:textId="77777777" w:rsidR="00455149" w:rsidRPr="00370F64" w:rsidRDefault="00455149" w:rsidP="00455BCC">
            <w:pPr>
              <w:tabs>
                <w:tab w:val="left" w:pos="4613"/>
              </w:tabs>
              <w:suppressAutoHyphens/>
              <w:spacing w:before="240"/>
              <w:ind w:right="925"/>
              <w:jc w:val="center"/>
              <w:rPr>
                <w:rFonts w:asciiTheme="majorBidi" w:hAnsiTheme="majorBidi" w:cstheme="majorBidi"/>
              </w:rPr>
            </w:pPr>
            <w:r w:rsidRPr="00370F64">
              <w:rPr>
                <w:rFonts w:asciiTheme="majorBidi" w:hAnsiTheme="majorBidi" w:cstheme="majorBidi"/>
              </w:rPr>
              <w:t>(Group C bids, goods to be imported)</w:t>
            </w:r>
          </w:p>
          <w:p w14:paraId="17EC38DB" w14:textId="77777777" w:rsidR="00455149" w:rsidRPr="00370F64" w:rsidRDefault="00455149" w:rsidP="00455BCC">
            <w:pPr>
              <w:tabs>
                <w:tab w:val="left" w:pos="4613"/>
              </w:tabs>
              <w:suppressAutoHyphens/>
              <w:spacing w:before="240"/>
              <w:ind w:right="925"/>
              <w:jc w:val="center"/>
              <w:rPr>
                <w:rFonts w:asciiTheme="majorBidi" w:hAnsiTheme="majorBidi" w:cstheme="majorBidi"/>
              </w:rPr>
            </w:pPr>
            <w:r w:rsidRPr="00370F64">
              <w:rPr>
                <w:rFonts w:asciiTheme="majorBidi" w:hAnsiTheme="majorBidi" w:cstheme="majorBidi"/>
              </w:rPr>
              <w:t>Currencies in accordance with ITB Sub-Clause 15</w:t>
            </w:r>
          </w:p>
        </w:tc>
        <w:tc>
          <w:tcPr>
            <w:tcW w:w="2613" w:type="dxa"/>
            <w:gridSpan w:val="2"/>
            <w:tcBorders>
              <w:top w:val="double" w:sz="6" w:space="0" w:color="auto"/>
              <w:left w:val="nil"/>
              <w:bottom w:val="nil"/>
            </w:tcBorders>
          </w:tcPr>
          <w:p w14:paraId="5C4DE739" w14:textId="77777777" w:rsidR="00455149" w:rsidRPr="00370F64" w:rsidRDefault="00455149">
            <w:pPr>
              <w:rPr>
                <w:rFonts w:asciiTheme="majorBidi" w:hAnsiTheme="majorBidi" w:cstheme="majorBidi"/>
                <w:sz w:val="20"/>
              </w:rPr>
            </w:pPr>
            <w:r w:rsidRPr="00370F64">
              <w:rPr>
                <w:rFonts w:asciiTheme="majorBidi" w:hAnsiTheme="majorBidi" w:cstheme="majorBidi"/>
                <w:sz w:val="20"/>
              </w:rPr>
              <w:t>Date:_________________________</w:t>
            </w:r>
          </w:p>
          <w:p w14:paraId="33AC625B" w14:textId="77777777" w:rsidR="00455149" w:rsidRPr="00370F64" w:rsidRDefault="0058575D">
            <w:pPr>
              <w:suppressAutoHyphens/>
              <w:rPr>
                <w:rFonts w:asciiTheme="majorBidi" w:hAnsiTheme="majorBidi" w:cstheme="majorBidi"/>
              </w:rPr>
            </w:pPr>
            <w:r w:rsidRPr="00370F64">
              <w:rPr>
                <w:rFonts w:asciiTheme="majorBidi" w:hAnsiTheme="majorBidi" w:cstheme="majorBidi"/>
                <w:sz w:val="20"/>
              </w:rPr>
              <w:t>IPC</w:t>
            </w:r>
            <w:r w:rsidR="00455149" w:rsidRPr="00370F64">
              <w:rPr>
                <w:rFonts w:asciiTheme="majorBidi" w:hAnsiTheme="majorBidi" w:cstheme="majorBidi"/>
                <w:sz w:val="20"/>
              </w:rPr>
              <w:t xml:space="preserve"> No: _____________________</w:t>
            </w:r>
          </w:p>
          <w:p w14:paraId="7745FF11" w14:textId="77777777" w:rsidR="00455149" w:rsidRPr="00370F64" w:rsidRDefault="00455149">
            <w:pPr>
              <w:suppressAutoHyphens/>
              <w:rPr>
                <w:rFonts w:asciiTheme="majorBidi" w:hAnsiTheme="majorBidi" w:cstheme="majorBidi"/>
                <w:sz w:val="20"/>
              </w:rPr>
            </w:pPr>
          </w:p>
          <w:p w14:paraId="5357305A" w14:textId="77777777" w:rsidR="00455149" w:rsidRPr="00370F64" w:rsidRDefault="00455149">
            <w:pPr>
              <w:suppressAutoHyphens/>
              <w:rPr>
                <w:rFonts w:asciiTheme="majorBidi" w:hAnsiTheme="majorBidi" w:cstheme="majorBidi"/>
                <w:sz w:val="20"/>
              </w:rPr>
            </w:pPr>
            <w:r w:rsidRPr="00370F64">
              <w:rPr>
                <w:rFonts w:asciiTheme="majorBidi" w:hAnsiTheme="majorBidi" w:cstheme="majorBidi"/>
                <w:sz w:val="20"/>
              </w:rPr>
              <w:t>Alternative No: ________________</w:t>
            </w:r>
          </w:p>
          <w:p w14:paraId="52E6CC3A" w14:textId="77777777" w:rsidR="00455149" w:rsidRPr="00370F64" w:rsidRDefault="00455149">
            <w:pPr>
              <w:suppressAutoHyphens/>
              <w:rPr>
                <w:rFonts w:asciiTheme="majorBidi" w:hAnsiTheme="majorBidi" w:cstheme="majorBidi"/>
              </w:rPr>
            </w:pPr>
            <w:r w:rsidRPr="00370F64">
              <w:rPr>
                <w:rFonts w:asciiTheme="majorBidi" w:hAnsiTheme="majorBidi" w:cstheme="majorBidi"/>
                <w:sz w:val="20"/>
              </w:rPr>
              <w:t>Page N</w:t>
            </w:r>
            <w:r w:rsidRPr="00370F64">
              <w:rPr>
                <w:rFonts w:asciiTheme="majorBidi" w:eastAsia="Symbol" w:hAnsiTheme="majorBidi" w:cstheme="majorBidi"/>
                <w:sz w:val="20"/>
              </w:rPr>
              <w:t>°</w:t>
            </w:r>
            <w:r w:rsidRPr="00370F64">
              <w:rPr>
                <w:rFonts w:asciiTheme="majorBidi" w:hAnsiTheme="majorBidi" w:cstheme="majorBidi"/>
                <w:sz w:val="20"/>
              </w:rPr>
              <w:t xml:space="preserve"> ______ of ______</w:t>
            </w:r>
          </w:p>
        </w:tc>
      </w:tr>
      <w:tr w:rsidR="00D5731E" w:rsidRPr="00370F64" w14:paraId="2A64DD6B" w14:textId="77777777" w:rsidTr="005E1E35">
        <w:trPr>
          <w:cantSplit/>
          <w:trHeight w:val="228"/>
        </w:trPr>
        <w:tc>
          <w:tcPr>
            <w:tcW w:w="784" w:type="dxa"/>
            <w:tcBorders>
              <w:top w:val="double" w:sz="6" w:space="0" w:color="auto"/>
              <w:bottom w:val="double" w:sz="6" w:space="0" w:color="auto"/>
              <w:right w:val="single" w:sz="6" w:space="0" w:color="auto"/>
            </w:tcBorders>
          </w:tcPr>
          <w:p w14:paraId="57B80321" w14:textId="77777777" w:rsidR="00674851" w:rsidRPr="00370F64" w:rsidRDefault="00674851">
            <w:pPr>
              <w:suppressAutoHyphens/>
              <w:jc w:val="center"/>
              <w:rPr>
                <w:rFonts w:asciiTheme="majorBidi" w:hAnsiTheme="majorBidi" w:cstheme="majorBidi"/>
                <w:sz w:val="20"/>
              </w:rPr>
            </w:pPr>
            <w:r w:rsidRPr="00370F64">
              <w:rPr>
                <w:rFonts w:asciiTheme="majorBidi" w:hAnsiTheme="majorBidi" w:cstheme="majorBidi"/>
                <w:sz w:val="20"/>
              </w:rPr>
              <w:t>1</w:t>
            </w:r>
          </w:p>
        </w:tc>
        <w:tc>
          <w:tcPr>
            <w:tcW w:w="1966" w:type="dxa"/>
            <w:tcBorders>
              <w:top w:val="double" w:sz="6" w:space="0" w:color="auto"/>
              <w:left w:val="single" w:sz="6" w:space="0" w:color="auto"/>
              <w:bottom w:val="double" w:sz="6" w:space="0" w:color="auto"/>
              <w:right w:val="single" w:sz="6" w:space="0" w:color="auto"/>
            </w:tcBorders>
          </w:tcPr>
          <w:p w14:paraId="495CF3C3" w14:textId="77777777" w:rsidR="00674851" w:rsidRPr="00370F64" w:rsidRDefault="00674851">
            <w:pPr>
              <w:suppressAutoHyphens/>
              <w:jc w:val="center"/>
              <w:rPr>
                <w:rFonts w:asciiTheme="majorBidi" w:hAnsiTheme="majorBidi" w:cstheme="majorBidi"/>
                <w:sz w:val="20"/>
              </w:rPr>
            </w:pPr>
            <w:r w:rsidRPr="00370F64">
              <w:rPr>
                <w:rFonts w:asciiTheme="majorBidi" w:hAnsiTheme="majorBidi" w:cstheme="majorBidi"/>
                <w:sz w:val="20"/>
              </w:rPr>
              <w:t>2</w:t>
            </w:r>
          </w:p>
        </w:tc>
        <w:tc>
          <w:tcPr>
            <w:tcW w:w="1082" w:type="dxa"/>
            <w:tcBorders>
              <w:top w:val="double" w:sz="6" w:space="0" w:color="auto"/>
              <w:left w:val="single" w:sz="6" w:space="0" w:color="auto"/>
              <w:bottom w:val="double" w:sz="6" w:space="0" w:color="auto"/>
              <w:right w:val="single" w:sz="6" w:space="0" w:color="auto"/>
            </w:tcBorders>
          </w:tcPr>
          <w:p w14:paraId="0E005377" w14:textId="77777777" w:rsidR="00674851" w:rsidRPr="00370F64" w:rsidRDefault="00674851">
            <w:pPr>
              <w:suppressAutoHyphens/>
              <w:jc w:val="center"/>
              <w:rPr>
                <w:rFonts w:asciiTheme="majorBidi" w:hAnsiTheme="majorBidi" w:cstheme="majorBidi"/>
                <w:sz w:val="20"/>
              </w:rPr>
            </w:pPr>
            <w:r w:rsidRPr="00370F64">
              <w:rPr>
                <w:rFonts w:asciiTheme="majorBidi" w:hAnsiTheme="majorBidi" w:cstheme="majorBidi"/>
                <w:sz w:val="20"/>
              </w:rPr>
              <w:t>3</w:t>
            </w:r>
          </w:p>
        </w:tc>
        <w:tc>
          <w:tcPr>
            <w:tcW w:w="1082" w:type="dxa"/>
            <w:tcBorders>
              <w:top w:val="double" w:sz="6" w:space="0" w:color="auto"/>
              <w:left w:val="single" w:sz="6" w:space="0" w:color="auto"/>
              <w:bottom w:val="double" w:sz="6" w:space="0" w:color="auto"/>
              <w:right w:val="single" w:sz="6" w:space="0" w:color="auto"/>
            </w:tcBorders>
          </w:tcPr>
          <w:p w14:paraId="3D8EA49E" w14:textId="77777777" w:rsidR="00674851" w:rsidRPr="00370F64" w:rsidRDefault="00674851">
            <w:pPr>
              <w:suppressAutoHyphens/>
              <w:jc w:val="center"/>
              <w:rPr>
                <w:rFonts w:asciiTheme="majorBidi" w:hAnsiTheme="majorBidi" w:cstheme="majorBidi"/>
                <w:sz w:val="20"/>
              </w:rPr>
            </w:pPr>
            <w:r w:rsidRPr="00370F64">
              <w:rPr>
                <w:rFonts w:asciiTheme="majorBidi" w:hAnsiTheme="majorBidi" w:cstheme="majorBidi"/>
                <w:sz w:val="20"/>
              </w:rPr>
              <w:t>4</w:t>
            </w:r>
          </w:p>
        </w:tc>
        <w:tc>
          <w:tcPr>
            <w:tcW w:w="1376" w:type="dxa"/>
            <w:tcBorders>
              <w:top w:val="double" w:sz="6" w:space="0" w:color="auto"/>
              <w:left w:val="single" w:sz="6" w:space="0" w:color="auto"/>
              <w:bottom w:val="double" w:sz="6" w:space="0" w:color="auto"/>
              <w:right w:val="single" w:sz="6" w:space="0" w:color="auto"/>
            </w:tcBorders>
          </w:tcPr>
          <w:p w14:paraId="244E1791" w14:textId="77777777" w:rsidR="00674851" w:rsidRPr="00370F64" w:rsidRDefault="00674851">
            <w:pPr>
              <w:suppressAutoHyphens/>
              <w:jc w:val="center"/>
              <w:rPr>
                <w:rFonts w:asciiTheme="majorBidi" w:hAnsiTheme="majorBidi" w:cstheme="majorBidi"/>
                <w:sz w:val="20"/>
              </w:rPr>
            </w:pPr>
            <w:r w:rsidRPr="00370F64">
              <w:rPr>
                <w:rFonts w:asciiTheme="majorBidi" w:hAnsiTheme="majorBidi" w:cstheme="majorBidi"/>
                <w:sz w:val="20"/>
              </w:rPr>
              <w:t>5</w:t>
            </w:r>
          </w:p>
        </w:tc>
        <w:tc>
          <w:tcPr>
            <w:tcW w:w="1868" w:type="dxa"/>
            <w:tcBorders>
              <w:top w:val="double" w:sz="6" w:space="0" w:color="auto"/>
              <w:left w:val="single" w:sz="6" w:space="0" w:color="auto"/>
              <w:bottom w:val="double" w:sz="6" w:space="0" w:color="auto"/>
              <w:right w:val="single" w:sz="6" w:space="0" w:color="auto"/>
            </w:tcBorders>
          </w:tcPr>
          <w:p w14:paraId="62EAEB2B" w14:textId="77777777" w:rsidR="00674851" w:rsidRPr="00370F64" w:rsidRDefault="00674851">
            <w:pPr>
              <w:suppressAutoHyphens/>
              <w:jc w:val="center"/>
              <w:rPr>
                <w:rFonts w:asciiTheme="majorBidi" w:hAnsiTheme="majorBidi" w:cstheme="majorBidi"/>
                <w:sz w:val="20"/>
              </w:rPr>
            </w:pPr>
            <w:r w:rsidRPr="00370F64">
              <w:rPr>
                <w:rFonts w:asciiTheme="majorBidi" w:hAnsiTheme="majorBidi" w:cstheme="majorBidi"/>
                <w:sz w:val="20"/>
              </w:rPr>
              <w:t>6</w:t>
            </w:r>
          </w:p>
        </w:tc>
        <w:tc>
          <w:tcPr>
            <w:tcW w:w="2015" w:type="dxa"/>
            <w:gridSpan w:val="3"/>
            <w:tcBorders>
              <w:top w:val="double" w:sz="6" w:space="0" w:color="auto"/>
              <w:left w:val="single" w:sz="6" w:space="0" w:color="auto"/>
              <w:bottom w:val="double" w:sz="6" w:space="0" w:color="auto"/>
              <w:right w:val="single" w:sz="6" w:space="0" w:color="auto"/>
            </w:tcBorders>
          </w:tcPr>
          <w:p w14:paraId="694CB420" w14:textId="77777777" w:rsidR="00674851" w:rsidRPr="00370F64" w:rsidRDefault="00674851">
            <w:pPr>
              <w:suppressAutoHyphens/>
              <w:jc w:val="center"/>
              <w:rPr>
                <w:rFonts w:asciiTheme="majorBidi" w:hAnsiTheme="majorBidi" w:cstheme="majorBidi"/>
                <w:sz w:val="20"/>
              </w:rPr>
            </w:pPr>
            <w:r w:rsidRPr="00370F64">
              <w:rPr>
                <w:rFonts w:asciiTheme="majorBidi" w:hAnsiTheme="majorBidi" w:cstheme="majorBidi"/>
                <w:sz w:val="20"/>
              </w:rPr>
              <w:t>7</w:t>
            </w:r>
          </w:p>
        </w:tc>
        <w:tc>
          <w:tcPr>
            <w:tcW w:w="2551" w:type="dxa"/>
            <w:tcBorders>
              <w:top w:val="double" w:sz="6" w:space="0" w:color="auto"/>
              <w:left w:val="single" w:sz="6" w:space="0" w:color="auto"/>
              <w:bottom w:val="double" w:sz="6" w:space="0" w:color="auto"/>
            </w:tcBorders>
          </w:tcPr>
          <w:p w14:paraId="3EA711DB" w14:textId="77777777" w:rsidR="00674851" w:rsidRPr="00370F64" w:rsidRDefault="00674851">
            <w:pPr>
              <w:suppressAutoHyphens/>
              <w:jc w:val="center"/>
              <w:rPr>
                <w:rFonts w:asciiTheme="majorBidi" w:hAnsiTheme="majorBidi" w:cstheme="majorBidi"/>
                <w:sz w:val="20"/>
              </w:rPr>
            </w:pPr>
            <w:r w:rsidRPr="00370F64">
              <w:rPr>
                <w:rFonts w:asciiTheme="majorBidi" w:hAnsiTheme="majorBidi" w:cstheme="majorBidi"/>
                <w:sz w:val="20"/>
              </w:rPr>
              <w:t>8</w:t>
            </w:r>
          </w:p>
        </w:tc>
      </w:tr>
      <w:tr w:rsidR="00D5731E" w:rsidRPr="00370F64" w14:paraId="5ACB4D3F" w14:textId="77777777" w:rsidTr="005E1E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0"/>
        </w:trPr>
        <w:tc>
          <w:tcPr>
            <w:tcW w:w="784" w:type="dxa"/>
            <w:tcBorders>
              <w:top w:val="double" w:sz="6" w:space="0" w:color="auto"/>
              <w:left w:val="double" w:sz="6" w:space="0" w:color="auto"/>
              <w:bottom w:val="single" w:sz="6" w:space="0" w:color="auto"/>
              <w:right w:val="single" w:sz="6" w:space="0" w:color="auto"/>
            </w:tcBorders>
          </w:tcPr>
          <w:p w14:paraId="7A8F2A0F" w14:textId="77777777" w:rsidR="00674851" w:rsidRPr="00370F64" w:rsidRDefault="00674851">
            <w:pPr>
              <w:suppressAutoHyphens/>
              <w:jc w:val="center"/>
              <w:rPr>
                <w:rFonts w:asciiTheme="majorBidi" w:hAnsiTheme="majorBidi" w:cstheme="majorBidi"/>
                <w:sz w:val="16"/>
              </w:rPr>
            </w:pPr>
            <w:r w:rsidRPr="00370F64">
              <w:rPr>
                <w:rFonts w:asciiTheme="majorBidi" w:hAnsiTheme="majorBidi" w:cstheme="majorBidi"/>
                <w:sz w:val="16"/>
              </w:rPr>
              <w:t>Line Item</w:t>
            </w:r>
          </w:p>
          <w:p w14:paraId="614D79A2" w14:textId="77777777" w:rsidR="00674851" w:rsidRPr="00370F64" w:rsidRDefault="00674851">
            <w:pPr>
              <w:suppressAutoHyphens/>
              <w:jc w:val="center"/>
              <w:rPr>
                <w:rFonts w:asciiTheme="majorBidi" w:hAnsiTheme="majorBidi" w:cstheme="majorBidi"/>
                <w:sz w:val="16"/>
              </w:rPr>
            </w:pPr>
            <w:r w:rsidRPr="00370F64">
              <w:rPr>
                <w:rFonts w:asciiTheme="majorBidi" w:hAnsiTheme="majorBidi" w:cstheme="majorBidi"/>
                <w:sz w:val="16"/>
              </w:rPr>
              <w:t>N</w:t>
            </w:r>
            <w:r w:rsidRPr="00370F64">
              <w:rPr>
                <w:rFonts w:asciiTheme="majorBidi" w:eastAsia="Symbol" w:hAnsiTheme="majorBidi" w:cstheme="majorBidi"/>
                <w:sz w:val="16"/>
              </w:rPr>
              <w:t>°</w:t>
            </w:r>
          </w:p>
          <w:p w14:paraId="7440232D" w14:textId="77777777" w:rsidR="00674851" w:rsidRPr="00370F64" w:rsidRDefault="00674851">
            <w:pPr>
              <w:suppressAutoHyphens/>
              <w:jc w:val="center"/>
              <w:rPr>
                <w:rFonts w:asciiTheme="majorBidi" w:hAnsiTheme="majorBidi" w:cstheme="majorBidi"/>
                <w:sz w:val="16"/>
              </w:rPr>
            </w:pPr>
          </w:p>
        </w:tc>
        <w:tc>
          <w:tcPr>
            <w:tcW w:w="1966" w:type="dxa"/>
            <w:tcBorders>
              <w:top w:val="double" w:sz="6" w:space="0" w:color="auto"/>
              <w:left w:val="single" w:sz="6" w:space="0" w:color="auto"/>
              <w:bottom w:val="single" w:sz="6" w:space="0" w:color="auto"/>
              <w:right w:val="single" w:sz="6" w:space="0" w:color="auto"/>
            </w:tcBorders>
          </w:tcPr>
          <w:p w14:paraId="5B9261B1" w14:textId="77777777" w:rsidR="00674851" w:rsidRPr="00370F64" w:rsidRDefault="00674851">
            <w:pPr>
              <w:suppressAutoHyphens/>
              <w:jc w:val="center"/>
              <w:rPr>
                <w:rFonts w:asciiTheme="majorBidi" w:hAnsiTheme="majorBidi" w:cstheme="majorBidi"/>
                <w:sz w:val="16"/>
              </w:rPr>
            </w:pPr>
            <w:r w:rsidRPr="00370F64">
              <w:rPr>
                <w:rFonts w:asciiTheme="majorBidi" w:hAnsiTheme="majorBidi" w:cstheme="majorBidi"/>
                <w:sz w:val="16"/>
              </w:rPr>
              <w:t xml:space="preserve">Description of Goods </w:t>
            </w:r>
          </w:p>
        </w:tc>
        <w:tc>
          <w:tcPr>
            <w:tcW w:w="1082" w:type="dxa"/>
            <w:tcBorders>
              <w:top w:val="double" w:sz="6" w:space="0" w:color="auto"/>
              <w:left w:val="single" w:sz="6" w:space="0" w:color="auto"/>
              <w:bottom w:val="single" w:sz="6" w:space="0" w:color="auto"/>
              <w:right w:val="single" w:sz="6" w:space="0" w:color="auto"/>
            </w:tcBorders>
          </w:tcPr>
          <w:p w14:paraId="19BAB652" w14:textId="77777777" w:rsidR="00674851" w:rsidRPr="00370F64" w:rsidRDefault="00674851">
            <w:pPr>
              <w:suppressAutoHyphens/>
              <w:jc w:val="center"/>
              <w:rPr>
                <w:rFonts w:asciiTheme="majorBidi" w:hAnsiTheme="majorBidi" w:cstheme="majorBidi"/>
                <w:sz w:val="16"/>
              </w:rPr>
            </w:pPr>
            <w:r w:rsidRPr="00370F64">
              <w:rPr>
                <w:rFonts w:asciiTheme="majorBidi" w:hAnsiTheme="majorBidi" w:cstheme="majorBidi"/>
                <w:sz w:val="16"/>
              </w:rPr>
              <w:t>Country of Origin</w:t>
            </w:r>
          </w:p>
        </w:tc>
        <w:tc>
          <w:tcPr>
            <w:tcW w:w="1082" w:type="dxa"/>
            <w:tcBorders>
              <w:top w:val="double" w:sz="6" w:space="0" w:color="auto"/>
              <w:left w:val="single" w:sz="6" w:space="0" w:color="auto"/>
              <w:bottom w:val="single" w:sz="6" w:space="0" w:color="auto"/>
              <w:right w:val="single" w:sz="6" w:space="0" w:color="auto"/>
            </w:tcBorders>
          </w:tcPr>
          <w:p w14:paraId="2AF1144C" w14:textId="77777777" w:rsidR="00674851" w:rsidRPr="00370F64" w:rsidRDefault="00674851">
            <w:pPr>
              <w:suppressAutoHyphens/>
              <w:jc w:val="center"/>
              <w:rPr>
                <w:rFonts w:asciiTheme="majorBidi" w:hAnsiTheme="majorBidi" w:cstheme="majorBidi"/>
                <w:sz w:val="16"/>
              </w:rPr>
            </w:pPr>
            <w:r w:rsidRPr="00370F64">
              <w:rPr>
                <w:rFonts w:asciiTheme="majorBidi" w:hAnsiTheme="majorBidi" w:cstheme="majorBidi"/>
                <w:sz w:val="16"/>
              </w:rPr>
              <w:t>Delivery Date at named place of destination</w:t>
            </w:r>
          </w:p>
        </w:tc>
        <w:tc>
          <w:tcPr>
            <w:tcW w:w="1376" w:type="dxa"/>
            <w:tcBorders>
              <w:top w:val="double" w:sz="6" w:space="0" w:color="auto"/>
              <w:left w:val="single" w:sz="6" w:space="0" w:color="auto"/>
              <w:bottom w:val="single" w:sz="6" w:space="0" w:color="auto"/>
              <w:right w:val="single" w:sz="6" w:space="0" w:color="auto"/>
            </w:tcBorders>
          </w:tcPr>
          <w:p w14:paraId="7DA47D66" w14:textId="77777777" w:rsidR="00674851" w:rsidRPr="00370F64" w:rsidRDefault="00674851">
            <w:pPr>
              <w:suppressAutoHyphens/>
              <w:jc w:val="center"/>
              <w:rPr>
                <w:rFonts w:asciiTheme="majorBidi" w:hAnsiTheme="majorBidi" w:cstheme="majorBidi"/>
              </w:rPr>
            </w:pPr>
            <w:r w:rsidRPr="00370F64">
              <w:rPr>
                <w:rFonts w:asciiTheme="majorBidi" w:hAnsiTheme="majorBidi" w:cstheme="majorBidi"/>
                <w:sz w:val="16"/>
              </w:rPr>
              <w:t>Quantity and physical unit</w:t>
            </w:r>
          </w:p>
        </w:tc>
        <w:tc>
          <w:tcPr>
            <w:tcW w:w="1868" w:type="dxa"/>
            <w:tcBorders>
              <w:top w:val="double" w:sz="6" w:space="0" w:color="auto"/>
              <w:left w:val="single" w:sz="6" w:space="0" w:color="auto"/>
              <w:bottom w:val="single" w:sz="6" w:space="0" w:color="auto"/>
              <w:right w:val="single" w:sz="6" w:space="0" w:color="auto"/>
            </w:tcBorders>
          </w:tcPr>
          <w:p w14:paraId="2A6BB16F" w14:textId="77777777" w:rsidR="00674851" w:rsidRPr="00370F64" w:rsidRDefault="00674851">
            <w:pPr>
              <w:suppressAutoHyphens/>
              <w:jc w:val="center"/>
              <w:rPr>
                <w:rFonts w:asciiTheme="majorBidi" w:hAnsiTheme="majorBidi" w:cstheme="majorBidi"/>
                <w:sz w:val="16"/>
              </w:rPr>
            </w:pPr>
            <w:r w:rsidRPr="00370F64">
              <w:rPr>
                <w:rFonts w:asciiTheme="majorBidi" w:hAnsiTheme="majorBidi" w:cstheme="majorBidi"/>
                <w:sz w:val="16"/>
              </w:rPr>
              <w:t xml:space="preserve">Unit price </w:t>
            </w:r>
          </w:p>
          <w:p w14:paraId="0082C113" w14:textId="77777777" w:rsidR="00674851" w:rsidRPr="00370F64" w:rsidRDefault="00674851">
            <w:pPr>
              <w:suppressAutoHyphens/>
              <w:jc w:val="center"/>
              <w:rPr>
                <w:rFonts w:asciiTheme="majorBidi" w:hAnsiTheme="majorBidi" w:cstheme="majorBidi"/>
                <w:sz w:val="16"/>
              </w:rPr>
            </w:pPr>
            <w:proofErr w:type="spellStart"/>
            <w:r w:rsidRPr="00370F64">
              <w:rPr>
                <w:rFonts w:asciiTheme="majorBidi" w:hAnsiTheme="majorBidi" w:cstheme="majorBidi"/>
                <w:smallCaps/>
                <w:sz w:val="16"/>
              </w:rPr>
              <w:t>cip</w:t>
            </w:r>
            <w:proofErr w:type="spellEnd"/>
            <w:r w:rsidRPr="00370F64">
              <w:rPr>
                <w:rFonts w:asciiTheme="majorBidi" w:hAnsiTheme="majorBidi" w:cstheme="majorBidi"/>
                <w:sz w:val="16"/>
              </w:rPr>
              <w:t xml:space="preserve"> </w:t>
            </w:r>
            <w:r w:rsidRPr="00370F64">
              <w:rPr>
                <w:rFonts w:asciiTheme="majorBidi" w:hAnsiTheme="majorBidi" w:cstheme="majorBidi"/>
                <w:i/>
                <w:iCs/>
                <w:sz w:val="16"/>
              </w:rPr>
              <w:t>[insert named place of destination]</w:t>
            </w:r>
          </w:p>
          <w:p w14:paraId="3335AFE6" w14:textId="77777777" w:rsidR="00674851" w:rsidRPr="00370F64" w:rsidRDefault="00674851">
            <w:pPr>
              <w:suppressAutoHyphens/>
              <w:jc w:val="center"/>
              <w:rPr>
                <w:rFonts w:asciiTheme="majorBidi" w:hAnsiTheme="majorBidi" w:cstheme="majorBidi"/>
                <w:sz w:val="16"/>
              </w:rPr>
            </w:pPr>
            <w:r w:rsidRPr="00370F64">
              <w:rPr>
                <w:rFonts w:asciiTheme="majorBidi" w:hAnsiTheme="majorBidi" w:cstheme="majorBidi"/>
                <w:sz w:val="16"/>
              </w:rPr>
              <w:t>in accordance with ITB 14.8(b)(i)</w:t>
            </w:r>
          </w:p>
        </w:tc>
        <w:tc>
          <w:tcPr>
            <w:tcW w:w="2015" w:type="dxa"/>
            <w:gridSpan w:val="3"/>
            <w:tcBorders>
              <w:top w:val="double" w:sz="6" w:space="0" w:color="auto"/>
              <w:left w:val="single" w:sz="6" w:space="0" w:color="auto"/>
              <w:bottom w:val="single" w:sz="6" w:space="0" w:color="auto"/>
              <w:right w:val="single" w:sz="6" w:space="0" w:color="auto"/>
            </w:tcBorders>
          </w:tcPr>
          <w:p w14:paraId="2DA9D4A9" w14:textId="77777777" w:rsidR="00674851" w:rsidRPr="00370F64" w:rsidRDefault="00674851" w:rsidP="0052276A">
            <w:pPr>
              <w:suppressAutoHyphens/>
              <w:jc w:val="center"/>
              <w:rPr>
                <w:rFonts w:asciiTheme="majorBidi" w:hAnsiTheme="majorBidi" w:cstheme="majorBidi"/>
                <w:sz w:val="19"/>
              </w:rPr>
            </w:pPr>
            <w:r w:rsidRPr="00370F64">
              <w:rPr>
                <w:rFonts w:asciiTheme="majorBidi" w:hAnsiTheme="majorBidi" w:cstheme="majorBidi"/>
                <w:sz w:val="16"/>
              </w:rPr>
              <w:t>Sales and other taxes paid or payable per item if Contract is awarded, in accordance with ITB 14.8(b)(ii)</w:t>
            </w:r>
          </w:p>
        </w:tc>
        <w:tc>
          <w:tcPr>
            <w:tcW w:w="2551" w:type="dxa"/>
            <w:tcBorders>
              <w:top w:val="double" w:sz="6" w:space="0" w:color="auto"/>
              <w:left w:val="single" w:sz="6" w:space="0" w:color="auto"/>
              <w:bottom w:val="single" w:sz="6" w:space="0" w:color="auto"/>
              <w:right w:val="double" w:sz="6" w:space="0" w:color="auto"/>
            </w:tcBorders>
          </w:tcPr>
          <w:p w14:paraId="67502F05" w14:textId="77777777" w:rsidR="00674851" w:rsidRPr="00370F64" w:rsidRDefault="00674851">
            <w:pPr>
              <w:suppressAutoHyphens/>
              <w:jc w:val="center"/>
              <w:rPr>
                <w:rFonts w:asciiTheme="majorBidi" w:hAnsiTheme="majorBidi" w:cstheme="majorBidi"/>
                <w:sz w:val="16"/>
              </w:rPr>
            </w:pPr>
            <w:r w:rsidRPr="00370F64">
              <w:rPr>
                <w:rFonts w:asciiTheme="majorBidi" w:hAnsiTheme="majorBidi" w:cstheme="majorBidi"/>
                <w:sz w:val="16"/>
              </w:rPr>
              <w:t xml:space="preserve">Total Price per Line item </w:t>
            </w:r>
          </w:p>
          <w:p w14:paraId="0A28D04A" w14:textId="77777777" w:rsidR="00674851" w:rsidRPr="00370F64" w:rsidRDefault="00674851">
            <w:pPr>
              <w:suppressAutoHyphens/>
              <w:jc w:val="center"/>
              <w:rPr>
                <w:rFonts w:asciiTheme="majorBidi" w:hAnsiTheme="majorBidi" w:cstheme="majorBidi"/>
                <w:sz w:val="16"/>
              </w:rPr>
            </w:pPr>
            <w:r w:rsidRPr="00370F64">
              <w:rPr>
                <w:rFonts w:asciiTheme="majorBidi" w:hAnsiTheme="majorBidi" w:cstheme="majorBidi"/>
                <w:sz w:val="16"/>
              </w:rPr>
              <w:t>(Col. 5x6)</w:t>
            </w:r>
          </w:p>
        </w:tc>
      </w:tr>
      <w:tr w:rsidR="00D5731E" w:rsidRPr="00370F64" w14:paraId="60C34C66" w14:textId="77777777" w:rsidTr="005E1E35">
        <w:trPr>
          <w:cantSplit/>
          <w:trHeight w:val="400"/>
        </w:trPr>
        <w:tc>
          <w:tcPr>
            <w:tcW w:w="784" w:type="dxa"/>
            <w:tcBorders>
              <w:top w:val="single" w:sz="6" w:space="0" w:color="auto"/>
              <w:left w:val="double" w:sz="6" w:space="0" w:color="auto"/>
              <w:bottom w:val="single" w:sz="6" w:space="0" w:color="auto"/>
              <w:right w:val="single" w:sz="6" w:space="0" w:color="auto"/>
            </w:tcBorders>
          </w:tcPr>
          <w:p w14:paraId="445F43BA" w14:textId="77777777" w:rsidR="00674851" w:rsidRPr="00370F64" w:rsidRDefault="00674851">
            <w:pPr>
              <w:suppressAutoHyphens/>
              <w:rPr>
                <w:rFonts w:asciiTheme="majorBidi" w:hAnsiTheme="majorBidi" w:cstheme="majorBidi"/>
                <w:i/>
                <w:iCs/>
                <w:sz w:val="20"/>
              </w:rPr>
            </w:pPr>
            <w:r w:rsidRPr="00370F64">
              <w:rPr>
                <w:rFonts w:asciiTheme="majorBidi" w:hAnsiTheme="majorBidi" w:cstheme="majorBidi"/>
                <w:i/>
                <w:iCs/>
                <w:sz w:val="16"/>
              </w:rPr>
              <w:t>[insert number of the item]</w:t>
            </w:r>
          </w:p>
        </w:tc>
        <w:tc>
          <w:tcPr>
            <w:tcW w:w="1966" w:type="dxa"/>
            <w:tcBorders>
              <w:top w:val="single" w:sz="6" w:space="0" w:color="auto"/>
              <w:left w:val="single" w:sz="6" w:space="0" w:color="auto"/>
              <w:bottom w:val="single" w:sz="6" w:space="0" w:color="auto"/>
              <w:right w:val="single" w:sz="6" w:space="0" w:color="auto"/>
            </w:tcBorders>
          </w:tcPr>
          <w:p w14:paraId="15B6083F" w14:textId="77777777" w:rsidR="00674851" w:rsidRPr="00370F64" w:rsidRDefault="00674851">
            <w:pPr>
              <w:suppressAutoHyphens/>
              <w:rPr>
                <w:rFonts w:asciiTheme="majorBidi" w:hAnsiTheme="majorBidi" w:cstheme="majorBidi"/>
                <w:i/>
                <w:iCs/>
                <w:sz w:val="20"/>
              </w:rPr>
            </w:pPr>
            <w:r w:rsidRPr="00370F64">
              <w:rPr>
                <w:rFonts w:asciiTheme="majorBidi" w:hAnsiTheme="majorBidi" w:cstheme="majorBidi"/>
                <w:i/>
                <w:iCs/>
                <w:sz w:val="16"/>
              </w:rPr>
              <w:t>[insert name of good]</w:t>
            </w:r>
          </w:p>
        </w:tc>
        <w:tc>
          <w:tcPr>
            <w:tcW w:w="1082" w:type="dxa"/>
            <w:tcBorders>
              <w:top w:val="single" w:sz="6" w:space="0" w:color="auto"/>
              <w:left w:val="single" w:sz="6" w:space="0" w:color="auto"/>
              <w:right w:val="single" w:sz="6" w:space="0" w:color="auto"/>
            </w:tcBorders>
          </w:tcPr>
          <w:p w14:paraId="03670BEB" w14:textId="77777777" w:rsidR="00674851" w:rsidRPr="00370F64" w:rsidRDefault="00674851">
            <w:pPr>
              <w:suppressAutoHyphens/>
              <w:rPr>
                <w:rFonts w:asciiTheme="majorBidi" w:hAnsiTheme="majorBidi" w:cstheme="majorBidi"/>
                <w:i/>
                <w:iCs/>
                <w:sz w:val="20"/>
              </w:rPr>
            </w:pPr>
            <w:r w:rsidRPr="00370F64">
              <w:rPr>
                <w:rFonts w:asciiTheme="majorBidi" w:hAnsiTheme="majorBidi" w:cstheme="majorBidi"/>
                <w:i/>
                <w:iCs/>
                <w:sz w:val="16"/>
              </w:rPr>
              <w:t>[insert country of origin of the Good]</w:t>
            </w:r>
          </w:p>
        </w:tc>
        <w:tc>
          <w:tcPr>
            <w:tcW w:w="1082" w:type="dxa"/>
            <w:tcBorders>
              <w:top w:val="single" w:sz="6" w:space="0" w:color="auto"/>
              <w:left w:val="single" w:sz="6" w:space="0" w:color="auto"/>
              <w:right w:val="single" w:sz="6" w:space="0" w:color="auto"/>
            </w:tcBorders>
          </w:tcPr>
          <w:p w14:paraId="2340DE3C" w14:textId="77777777" w:rsidR="00674851" w:rsidRPr="00370F64" w:rsidRDefault="00674851">
            <w:pPr>
              <w:suppressAutoHyphens/>
              <w:rPr>
                <w:rFonts w:asciiTheme="majorBidi" w:hAnsiTheme="majorBidi" w:cstheme="majorBidi"/>
                <w:i/>
                <w:iCs/>
                <w:sz w:val="16"/>
              </w:rPr>
            </w:pPr>
            <w:r w:rsidRPr="00370F64">
              <w:rPr>
                <w:rFonts w:asciiTheme="majorBidi" w:hAnsiTheme="majorBidi" w:cstheme="majorBidi"/>
                <w:i/>
                <w:iCs/>
                <w:sz w:val="16"/>
              </w:rPr>
              <w:t>[insert quoted Delivery Date]</w:t>
            </w:r>
          </w:p>
        </w:tc>
        <w:tc>
          <w:tcPr>
            <w:tcW w:w="1376" w:type="dxa"/>
            <w:tcBorders>
              <w:top w:val="single" w:sz="6" w:space="0" w:color="auto"/>
              <w:left w:val="single" w:sz="6" w:space="0" w:color="auto"/>
              <w:bottom w:val="single" w:sz="6" w:space="0" w:color="auto"/>
              <w:right w:val="single" w:sz="6" w:space="0" w:color="auto"/>
            </w:tcBorders>
          </w:tcPr>
          <w:p w14:paraId="0A9A6F8E" w14:textId="77777777" w:rsidR="00674851" w:rsidRPr="00370F64" w:rsidRDefault="00674851">
            <w:pPr>
              <w:suppressAutoHyphens/>
              <w:rPr>
                <w:rFonts w:asciiTheme="majorBidi" w:hAnsiTheme="majorBidi" w:cstheme="majorBidi"/>
                <w:i/>
                <w:iCs/>
                <w:sz w:val="20"/>
              </w:rPr>
            </w:pPr>
            <w:r w:rsidRPr="00370F64">
              <w:rPr>
                <w:rFonts w:asciiTheme="majorBidi" w:hAnsiTheme="majorBidi" w:cstheme="majorBidi"/>
                <w:i/>
                <w:iCs/>
                <w:sz w:val="16"/>
              </w:rPr>
              <w:t>[insert number of units to be supplied and name of the physical unit]</w:t>
            </w:r>
          </w:p>
        </w:tc>
        <w:tc>
          <w:tcPr>
            <w:tcW w:w="1868" w:type="dxa"/>
            <w:tcBorders>
              <w:top w:val="single" w:sz="6" w:space="0" w:color="auto"/>
              <w:left w:val="single" w:sz="6" w:space="0" w:color="auto"/>
              <w:bottom w:val="single" w:sz="6" w:space="0" w:color="auto"/>
              <w:right w:val="single" w:sz="6" w:space="0" w:color="auto"/>
            </w:tcBorders>
          </w:tcPr>
          <w:p w14:paraId="61B64033" w14:textId="77777777" w:rsidR="00674851" w:rsidRPr="00370F64" w:rsidRDefault="00674851">
            <w:pPr>
              <w:suppressAutoHyphens/>
              <w:rPr>
                <w:rFonts w:asciiTheme="majorBidi" w:hAnsiTheme="majorBidi" w:cstheme="majorBidi"/>
                <w:i/>
                <w:iCs/>
                <w:sz w:val="20"/>
              </w:rPr>
            </w:pPr>
            <w:r w:rsidRPr="00370F64">
              <w:rPr>
                <w:rFonts w:asciiTheme="majorBidi" w:hAnsiTheme="majorBidi" w:cstheme="majorBidi"/>
                <w:i/>
                <w:iCs/>
                <w:sz w:val="16"/>
              </w:rPr>
              <w:t>[insert unit price CIP per unit]</w:t>
            </w:r>
          </w:p>
        </w:tc>
        <w:tc>
          <w:tcPr>
            <w:tcW w:w="2015" w:type="dxa"/>
            <w:gridSpan w:val="3"/>
            <w:tcBorders>
              <w:top w:val="single" w:sz="6" w:space="0" w:color="auto"/>
              <w:left w:val="single" w:sz="6" w:space="0" w:color="auto"/>
              <w:bottom w:val="single" w:sz="6" w:space="0" w:color="auto"/>
              <w:right w:val="single" w:sz="6" w:space="0" w:color="auto"/>
            </w:tcBorders>
          </w:tcPr>
          <w:p w14:paraId="27C9C569" w14:textId="77777777" w:rsidR="00674851" w:rsidRPr="00370F64" w:rsidRDefault="00674851">
            <w:pPr>
              <w:suppressAutoHyphens/>
              <w:rPr>
                <w:rFonts w:asciiTheme="majorBidi" w:hAnsiTheme="majorBidi" w:cstheme="majorBidi"/>
                <w:i/>
                <w:iCs/>
                <w:sz w:val="16"/>
              </w:rPr>
            </w:pPr>
            <w:r w:rsidRPr="00370F64">
              <w:rPr>
                <w:rFonts w:asciiTheme="majorBidi" w:hAnsiTheme="majorBidi" w:cstheme="majorBidi"/>
                <w:i/>
                <w:iCs/>
                <w:sz w:val="16"/>
              </w:rPr>
              <w:t>[insert sales and other taxes paid or payable per item if Contract is awarded]</w:t>
            </w:r>
            <w:r w:rsidRPr="00370F64" w:rsidDel="005F09B0">
              <w:rPr>
                <w:rFonts w:asciiTheme="majorBidi" w:hAnsiTheme="majorBidi" w:cstheme="majorBidi"/>
                <w:i/>
                <w:iCs/>
                <w:sz w:val="16"/>
              </w:rPr>
              <w:t xml:space="preserve"> </w:t>
            </w:r>
          </w:p>
        </w:tc>
        <w:tc>
          <w:tcPr>
            <w:tcW w:w="2551" w:type="dxa"/>
            <w:tcBorders>
              <w:top w:val="single" w:sz="6" w:space="0" w:color="auto"/>
              <w:left w:val="single" w:sz="6" w:space="0" w:color="auto"/>
              <w:bottom w:val="single" w:sz="6" w:space="0" w:color="auto"/>
              <w:right w:val="double" w:sz="6" w:space="0" w:color="auto"/>
            </w:tcBorders>
          </w:tcPr>
          <w:p w14:paraId="02A721AB" w14:textId="77777777" w:rsidR="00674851" w:rsidRPr="00370F64" w:rsidRDefault="00674851">
            <w:pPr>
              <w:suppressAutoHyphens/>
              <w:rPr>
                <w:rFonts w:asciiTheme="majorBidi" w:hAnsiTheme="majorBidi" w:cstheme="majorBidi"/>
                <w:i/>
                <w:iCs/>
                <w:sz w:val="16"/>
              </w:rPr>
            </w:pPr>
            <w:r w:rsidRPr="00370F64">
              <w:rPr>
                <w:rFonts w:asciiTheme="majorBidi" w:hAnsiTheme="majorBidi" w:cstheme="majorBidi"/>
                <w:i/>
                <w:iCs/>
                <w:sz w:val="16"/>
              </w:rPr>
              <w:t>[insert total price of the line item]</w:t>
            </w:r>
          </w:p>
        </w:tc>
      </w:tr>
      <w:tr w:rsidR="00D5731E" w:rsidRPr="00370F64" w14:paraId="0182E39D" w14:textId="77777777" w:rsidTr="005E1E35">
        <w:trPr>
          <w:cantSplit/>
          <w:trHeight w:val="400"/>
        </w:trPr>
        <w:tc>
          <w:tcPr>
            <w:tcW w:w="784" w:type="dxa"/>
            <w:tcBorders>
              <w:top w:val="single" w:sz="6" w:space="0" w:color="auto"/>
              <w:left w:val="double" w:sz="6" w:space="0" w:color="auto"/>
              <w:bottom w:val="single" w:sz="6" w:space="0" w:color="auto"/>
              <w:right w:val="single" w:sz="6" w:space="0" w:color="auto"/>
            </w:tcBorders>
          </w:tcPr>
          <w:p w14:paraId="3F56D680" w14:textId="77777777" w:rsidR="00674851" w:rsidRPr="00370F64" w:rsidRDefault="00674851">
            <w:pPr>
              <w:suppressAutoHyphens/>
              <w:spacing w:before="60" w:after="60"/>
              <w:rPr>
                <w:rFonts w:asciiTheme="majorBidi" w:hAnsiTheme="majorBidi" w:cstheme="majorBidi"/>
                <w:sz w:val="20"/>
              </w:rPr>
            </w:pPr>
          </w:p>
        </w:tc>
        <w:tc>
          <w:tcPr>
            <w:tcW w:w="1966" w:type="dxa"/>
            <w:tcBorders>
              <w:top w:val="single" w:sz="6" w:space="0" w:color="auto"/>
              <w:left w:val="single" w:sz="6" w:space="0" w:color="auto"/>
              <w:bottom w:val="single" w:sz="6" w:space="0" w:color="auto"/>
              <w:right w:val="single" w:sz="6" w:space="0" w:color="auto"/>
            </w:tcBorders>
          </w:tcPr>
          <w:p w14:paraId="016FB722" w14:textId="77777777" w:rsidR="00674851" w:rsidRPr="00370F64" w:rsidRDefault="00674851">
            <w:pPr>
              <w:suppressAutoHyphens/>
              <w:spacing w:before="60" w:after="60"/>
              <w:rPr>
                <w:rFonts w:asciiTheme="majorBidi" w:hAnsiTheme="majorBidi" w:cstheme="majorBidi"/>
                <w:sz w:val="20"/>
              </w:rPr>
            </w:pPr>
          </w:p>
        </w:tc>
        <w:tc>
          <w:tcPr>
            <w:tcW w:w="1082" w:type="dxa"/>
            <w:tcBorders>
              <w:left w:val="single" w:sz="6" w:space="0" w:color="auto"/>
              <w:right w:val="single" w:sz="6" w:space="0" w:color="auto"/>
            </w:tcBorders>
          </w:tcPr>
          <w:p w14:paraId="35D14388" w14:textId="77777777" w:rsidR="00674851" w:rsidRPr="00370F64" w:rsidRDefault="00674851">
            <w:pPr>
              <w:suppressAutoHyphens/>
              <w:spacing w:before="60" w:after="60"/>
              <w:rPr>
                <w:rFonts w:asciiTheme="majorBidi" w:hAnsiTheme="majorBidi" w:cstheme="majorBidi"/>
                <w:sz w:val="20"/>
              </w:rPr>
            </w:pPr>
          </w:p>
        </w:tc>
        <w:tc>
          <w:tcPr>
            <w:tcW w:w="1082" w:type="dxa"/>
            <w:tcBorders>
              <w:left w:val="single" w:sz="6" w:space="0" w:color="auto"/>
              <w:right w:val="single" w:sz="6" w:space="0" w:color="auto"/>
            </w:tcBorders>
          </w:tcPr>
          <w:p w14:paraId="38188A61" w14:textId="77777777" w:rsidR="00674851" w:rsidRPr="00370F64" w:rsidRDefault="00674851">
            <w:pPr>
              <w:suppressAutoHyphens/>
              <w:spacing w:before="60" w:after="60"/>
              <w:rPr>
                <w:rFonts w:asciiTheme="majorBidi" w:hAnsiTheme="majorBidi" w:cstheme="majorBidi"/>
                <w:sz w:val="20"/>
              </w:rPr>
            </w:pPr>
          </w:p>
        </w:tc>
        <w:tc>
          <w:tcPr>
            <w:tcW w:w="1376" w:type="dxa"/>
            <w:tcBorders>
              <w:top w:val="single" w:sz="6" w:space="0" w:color="auto"/>
              <w:left w:val="single" w:sz="6" w:space="0" w:color="auto"/>
              <w:bottom w:val="single" w:sz="6" w:space="0" w:color="auto"/>
              <w:right w:val="single" w:sz="6" w:space="0" w:color="auto"/>
            </w:tcBorders>
          </w:tcPr>
          <w:p w14:paraId="2081859B" w14:textId="77777777" w:rsidR="00674851" w:rsidRPr="00370F64" w:rsidRDefault="00674851">
            <w:pPr>
              <w:suppressAutoHyphens/>
              <w:spacing w:before="60" w:after="60"/>
              <w:rPr>
                <w:rFonts w:asciiTheme="majorBidi" w:hAnsiTheme="majorBidi" w:cstheme="majorBidi"/>
                <w:sz w:val="20"/>
              </w:rPr>
            </w:pPr>
          </w:p>
        </w:tc>
        <w:tc>
          <w:tcPr>
            <w:tcW w:w="1868" w:type="dxa"/>
            <w:tcBorders>
              <w:top w:val="single" w:sz="6" w:space="0" w:color="auto"/>
              <w:left w:val="single" w:sz="6" w:space="0" w:color="auto"/>
              <w:bottom w:val="single" w:sz="6" w:space="0" w:color="auto"/>
              <w:right w:val="single" w:sz="6" w:space="0" w:color="auto"/>
            </w:tcBorders>
          </w:tcPr>
          <w:p w14:paraId="23EF4109" w14:textId="77777777" w:rsidR="00674851" w:rsidRPr="00370F64" w:rsidRDefault="00674851">
            <w:pPr>
              <w:suppressAutoHyphens/>
              <w:spacing w:before="60" w:after="60"/>
              <w:rPr>
                <w:rFonts w:asciiTheme="majorBidi" w:hAnsiTheme="majorBidi" w:cstheme="majorBidi"/>
                <w:sz w:val="20"/>
              </w:rPr>
            </w:pPr>
          </w:p>
        </w:tc>
        <w:tc>
          <w:tcPr>
            <w:tcW w:w="2015" w:type="dxa"/>
            <w:gridSpan w:val="3"/>
            <w:tcBorders>
              <w:top w:val="single" w:sz="6" w:space="0" w:color="auto"/>
              <w:left w:val="single" w:sz="6" w:space="0" w:color="auto"/>
              <w:bottom w:val="single" w:sz="6" w:space="0" w:color="auto"/>
              <w:right w:val="single" w:sz="6" w:space="0" w:color="auto"/>
            </w:tcBorders>
          </w:tcPr>
          <w:p w14:paraId="2C9EB2D0" w14:textId="77777777" w:rsidR="00674851" w:rsidRPr="00370F64" w:rsidRDefault="00674851">
            <w:pPr>
              <w:suppressAutoHyphens/>
              <w:spacing w:before="60" w:after="60"/>
              <w:rPr>
                <w:rFonts w:asciiTheme="majorBidi" w:hAnsiTheme="majorBidi" w:cstheme="majorBidi"/>
                <w:sz w:val="20"/>
              </w:rPr>
            </w:pPr>
          </w:p>
        </w:tc>
        <w:tc>
          <w:tcPr>
            <w:tcW w:w="2551" w:type="dxa"/>
            <w:tcBorders>
              <w:top w:val="single" w:sz="6" w:space="0" w:color="auto"/>
              <w:left w:val="single" w:sz="6" w:space="0" w:color="auto"/>
              <w:bottom w:val="single" w:sz="6" w:space="0" w:color="auto"/>
              <w:right w:val="double" w:sz="6" w:space="0" w:color="auto"/>
            </w:tcBorders>
          </w:tcPr>
          <w:p w14:paraId="5F3EA669" w14:textId="77777777" w:rsidR="00674851" w:rsidRPr="00370F64" w:rsidRDefault="00674851">
            <w:pPr>
              <w:suppressAutoHyphens/>
              <w:spacing w:before="60" w:after="60"/>
              <w:rPr>
                <w:rFonts w:asciiTheme="majorBidi" w:hAnsiTheme="majorBidi" w:cstheme="majorBidi"/>
                <w:sz w:val="20"/>
              </w:rPr>
            </w:pPr>
          </w:p>
        </w:tc>
      </w:tr>
      <w:tr w:rsidR="00D5731E" w:rsidRPr="00370F64" w14:paraId="1D8F1460" w14:textId="77777777" w:rsidTr="005E1E35">
        <w:trPr>
          <w:cantSplit/>
          <w:trHeight w:val="400"/>
        </w:trPr>
        <w:tc>
          <w:tcPr>
            <w:tcW w:w="784" w:type="dxa"/>
            <w:tcBorders>
              <w:top w:val="single" w:sz="6" w:space="0" w:color="auto"/>
              <w:left w:val="double" w:sz="6" w:space="0" w:color="auto"/>
              <w:bottom w:val="nil"/>
              <w:right w:val="single" w:sz="6" w:space="0" w:color="auto"/>
            </w:tcBorders>
          </w:tcPr>
          <w:p w14:paraId="1562ACDE" w14:textId="77777777" w:rsidR="00674851" w:rsidRPr="00370F64" w:rsidRDefault="00674851">
            <w:pPr>
              <w:suppressAutoHyphens/>
              <w:spacing w:before="60" w:after="60"/>
              <w:rPr>
                <w:rFonts w:asciiTheme="majorBidi" w:hAnsiTheme="majorBidi" w:cstheme="majorBidi"/>
                <w:sz w:val="20"/>
              </w:rPr>
            </w:pPr>
          </w:p>
        </w:tc>
        <w:tc>
          <w:tcPr>
            <w:tcW w:w="1966" w:type="dxa"/>
            <w:tcBorders>
              <w:top w:val="single" w:sz="6" w:space="0" w:color="auto"/>
              <w:left w:val="single" w:sz="6" w:space="0" w:color="auto"/>
              <w:bottom w:val="nil"/>
              <w:right w:val="single" w:sz="6" w:space="0" w:color="auto"/>
            </w:tcBorders>
          </w:tcPr>
          <w:p w14:paraId="058E8849" w14:textId="77777777" w:rsidR="00674851" w:rsidRPr="00370F64" w:rsidRDefault="00674851">
            <w:pPr>
              <w:suppressAutoHyphens/>
              <w:spacing w:before="60" w:after="60"/>
              <w:rPr>
                <w:rFonts w:asciiTheme="majorBidi" w:hAnsiTheme="majorBidi" w:cstheme="majorBidi"/>
                <w:sz w:val="20"/>
              </w:rPr>
            </w:pPr>
          </w:p>
        </w:tc>
        <w:tc>
          <w:tcPr>
            <w:tcW w:w="1082" w:type="dxa"/>
            <w:tcBorders>
              <w:top w:val="single" w:sz="6" w:space="0" w:color="auto"/>
              <w:left w:val="single" w:sz="6" w:space="0" w:color="auto"/>
              <w:bottom w:val="nil"/>
              <w:right w:val="single" w:sz="6" w:space="0" w:color="auto"/>
            </w:tcBorders>
          </w:tcPr>
          <w:p w14:paraId="480F0A02" w14:textId="77777777" w:rsidR="00674851" w:rsidRPr="00370F64" w:rsidRDefault="00674851">
            <w:pPr>
              <w:suppressAutoHyphens/>
              <w:spacing w:before="60" w:after="60"/>
              <w:rPr>
                <w:rFonts w:asciiTheme="majorBidi" w:hAnsiTheme="majorBidi" w:cstheme="majorBidi"/>
                <w:sz w:val="20"/>
              </w:rPr>
            </w:pPr>
          </w:p>
        </w:tc>
        <w:tc>
          <w:tcPr>
            <w:tcW w:w="1082" w:type="dxa"/>
            <w:tcBorders>
              <w:top w:val="single" w:sz="6" w:space="0" w:color="auto"/>
              <w:left w:val="single" w:sz="6" w:space="0" w:color="auto"/>
              <w:bottom w:val="nil"/>
              <w:right w:val="single" w:sz="6" w:space="0" w:color="auto"/>
            </w:tcBorders>
          </w:tcPr>
          <w:p w14:paraId="03FFDABD" w14:textId="77777777" w:rsidR="00674851" w:rsidRPr="00370F64" w:rsidRDefault="00674851">
            <w:pPr>
              <w:suppressAutoHyphens/>
              <w:spacing w:before="60" w:after="60"/>
              <w:rPr>
                <w:rFonts w:asciiTheme="majorBidi" w:hAnsiTheme="majorBidi" w:cstheme="majorBidi"/>
                <w:sz w:val="20"/>
              </w:rPr>
            </w:pPr>
          </w:p>
        </w:tc>
        <w:tc>
          <w:tcPr>
            <w:tcW w:w="1376" w:type="dxa"/>
            <w:tcBorders>
              <w:top w:val="single" w:sz="6" w:space="0" w:color="auto"/>
              <w:left w:val="single" w:sz="6" w:space="0" w:color="auto"/>
              <w:bottom w:val="nil"/>
              <w:right w:val="single" w:sz="6" w:space="0" w:color="auto"/>
            </w:tcBorders>
          </w:tcPr>
          <w:p w14:paraId="097744F4" w14:textId="77777777" w:rsidR="00674851" w:rsidRPr="00370F64" w:rsidRDefault="00674851">
            <w:pPr>
              <w:suppressAutoHyphens/>
              <w:spacing w:before="60" w:after="60"/>
              <w:rPr>
                <w:rFonts w:asciiTheme="majorBidi" w:hAnsiTheme="majorBidi" w:cstheme="majorBidi"/>
                <w:sz w:val="20"/>
              </w:rPr>
            </w:pPr>
          </w:p>
        </w:tc>
        <w:tc>
          <w:tcPr>
            <w:tcW w:w="1868" w:type="dxa"/>
            <w:tcBorders>
              <w:top w:val="single" w:sz="6" w:space="0" w:color="auto"/>
              <w:left w:val="single" w:sz="6" w:space="0" w:color="auto"/>
              <w:bottom w:val="nil"/>
              <w:right w:val="single" w:sz="6" w:space="0" w:color="auto"/>
            </w:tcBorders>
          </w:tcPr>
          <w:p w14:paraId="3F9CF246" w14:textId="77777777" w:rsidR="00674851" w:rsidRPr="00370F64" w:rsidRDefault="00674851">
            <w:pPr>
              <w:suppressAutoHyphens/>
              <w:spacing w:before="60" w:after="60"/>
              <w:rPr>
                <w:rFonts w:asciiTheme="majorBidi" w:hAnsiTheme="majorBidi" w:cstheme="majorBidi"/>
                <w:sz w:val="20"/>
              </w:rPr>
            </w:pPr>
          </w:p>
        </w:tc>
        <w:tc>
          <w:tcPr>
            <w:tcW w:w="2015" w:type="dxa"/>
            <w:gridSpan w:val="3"/>
            <w:tcBorders>
              <w:top w:val="single" w:sz="6" w:space="0" w:color="auto"/>
              <w:left w:val="single" w:sz="6" w:space="0" w:color="auto"/>
              <w:bottom w:val="nil"/>
              <w:right w:val="single" w:sz="6" w:space="0" w:color="auto"/>
            </w:tcBorders>
          </w:tcPr>
          <w:p w14:paraId="030732A9" w14:textId="77777777" w:rsidR="00674851" w:rsidRPr="00370F64" w:rsidRDefault="00674851">
            <w:pPr>
              <w:suppressAutoHyphens/>
              <w:spacing w:before="60" w:after="60"/>
              <w:rPr>
                <w:rFonts w:asciiTheme="majorBidi" w:hAnsiTheme="majorBidi" w:cstheme="majorBidi"/>
                <w:sz w:val="20"/>
              </w:rPr>
            </w:pPr>
          </w:p>
        </w:tc>
        <w:tc>
          <w:tcPr>
            <w:tcW w:w="2551" w:type="dxa"/>
            <w:tcBorders>
              <w:top w:val="single" w:sz="6" w:space="0" w:color="auto"/>
              <w:left w:val="single" w:sz="6" w:space="0" w:color="auto"/>
              <w:bottom w:val="nil"/>
              <w:right w:val="double" w:sz="6" w:space="0" w:color="auto"/>
            </w:tcBorders>
          </w:tcPr>
          <w:p w14:paraId="462F3EF5" w14:textId="77777777" w:rsidR="00674851" w:rsidRPr="00370F64" w:rsidRDefault="00674851">
            <w:pPr>
              <w:suppressAutoHyphens/>
              <w:spacing w:before="60" w:after="60"/>
              <w:rPr>
                <w:rFonts w:asciiTheme="majorBidi" w:hAnsiTheme="majorBidi" w:cstheme="majorBidi"/>
                <w:sz w:val="20"/>
              </w:rPr>
            </w:pPr>
          </w:p>
        </w:tc>
      </w:tr>
      <w:tr w:rsidR="00D5731E" w:rsidRPr="00370F64" w14:paraId="751F481C" w14:textId="77777777" w:rsidTr="005E1E35">
        <w:trPr>
          <w:cantSplit/>
          <w:trHeight w:val="341"/>
        </w:trPr>
        <w:tc>
          <w:tcPr>
            <w:tcW w:w="8188" w:type="dxa"/>
            <w:gridSpan w:val="7"/>
            <w:tcBorders>
              <w:top w:val="double" w:sz="6" w:space="0" w:color="auto"/>
              <w:left w:val="nil"/>
              <w:bottom w:val="nil"/>
              <w:right w:val="double" w:sz="6" w:space="0" w:color="auto"/>
            </w:tcBorders>
          </w:tcPr>
          <w:p w14:paraId="150D696A" w14:textId="77777777" w:rsidR="00455149" w:rsidRPr="00370F64" w:rsidRDefault="00455149">
            <w:pPr>
              <w:suppressAutoHyphens/>
              <w:rPr>
                <w:rFonts w:asciiTheme="majorBidi" w:hAnsiTheme="majorBidi" w:cstheme="majorBidi"/>
                <w:sz w:val="20"/>
              </w:rPr>
            </w:pPr>
          </w:p>
        </w:tc>
        <w:tc>
          <w:tcPr>
            <w:tcW w:w="1985" w:type="dxa"/>
            <w:gridSpan w:val="2"/>
            <w:tcBorders>
              <w:top w:val="double" w:sz="6" w:space="0" w:color="auto"/>
              <w:left w:val="double" w:sz="6" w:space="0" w:color="auto"/>
              <w:bottom w:val="double" w:sz="6" w:space="0" w:color="auto"/>
              <w:right w:val="double" w:sz="6" w:space="0" w:color="auto"/>
            </w:tcBorders>
          </w:tcPr>
          <w:p w14:paraId="3E91C660" w14:textId="77777777" w:rsidR="00455149" w:rsidRPr="00370F64" w:rsidRDefault="00455149">
            <w:pPr>
              <w:pStyle w:val="CommentText"/>
              <w:suppressAutoHyphens/>
              <w:spacing w:before="60" w:after="60"/>
              <w:rPr>
                <w:rFonts w:asciiTheme="majorBidi" w:hAnsiTheme="majorBidi" w:cstheme="majorBidi"/>
              </w:rPr>
            </w:pPr>
            <w:r w:rsidRPr="00370F64">
              <w:rPr>
                <w:rFonts w:asciiTheme="majorBidi" w:hAnsiTheme="majorBidi" w:cstheme="majorBidi"/>
              </w:rPr>
              <w:t>Total Price</w:t>
            </w:r>
          </w:p>
        </w:tc>
        <w:tc>
          <w:tcPr>
            <w:tcW w:w="2551" w:type="dxa"/>
            <w:tcBorders>
              <w:top w:val="double" w:sz="6" w:space="0" w:color="auto"/>
              <w:left w:val="double" w:sz="6" w:space="0" w:color="auto"/>
              <w:bottom w:val="double" w:sz="6" w:space="0" w:color="auto"/>
              <w:right w:val="double" w:sz="6" w:space="0" w:color="auto"/>
            </w:tcBorders>
          </w:tcPr>
          <w:p w14:paraId="7974138F" w14:textId="77777777" w:rsidR="00455149" w:rsidRPr="00370F64" w:rsidRDefault="00455149">
            <w:pPr>
              <w:suppressAutoHyphens/>
              <w:spacing w:before="60" w:after="60"/>
              <w:rPr>
                <w:rFonts w:asciiTheme="majorBidi" w:hAnsiTheme="majorBidi" w:cstheme="majorBidi"/>
                <w:sz w:val="20"/>
              </w:rPr>
            </w:pPr>
          </w:p>
        </w:tc>
      </w:tr>
      <w:tr w:rsidR="00D5731E" w:rsidRPr="00370F64" w14:paraId="448C1A77" w14:textId="77777777" w:rsidTr="005E1E35">
        <w:trPr>
          <w:cantSplit/>
          <w:trHeight w:hRule="exact" w:val="507"/>
        </w:trPr>
        <w:tc>
          <w:tcPr>
            <w:tcW w:w="12724" w:type="dxa"/>
            <w:gridSpan w:val="10"/>
            <w:tcBorders>
              <w:top w:val="nil"/>
              <w:left w:val="nil"/>
              <w:bottom w:val="nil"/>
              <w:right w:val="nil"/>
            </w:tcBorders>
          </w:tcPr>
          <w:p w14:paraId="4C1E616B" w14:textId="77777777" w:rsidR="00455149" w:rsidRPr="00370F64" w:rsidRDefault="00455149">
            <w:pPr>
              <w:suppressAutoHyphens/>
              <w:spacing w:before="100"/>
              <w:rPr>
                <w:rFonts w:asciiTheme="majorBidi" w:hAnsiTheme="majorBidi" w:cstheme="majorBidi"/>
                <w:i/>
                <w:iCs/>
                <w:sz w:val="20"/>
              </w:rPr>
            </w:pPr>
            <w:r w:rsidRPr="00370F64">
              <w:rPr>
                <w:rFonts w:asciiTheme="majorBidi" w:hAnsiTheme="majorBidi" w:cstheme="majorBidi"/>
                <w:sz w:val="20"/>
              </w:rPr>
              <w:t xml:space="preserve">Name of Bidder </w:t>
            </w:r>
            <w:r w:rsidRPr="00370F64">
              <w:rPr>
                <w:rFonts w:asciiTheme="majorBidi" w:hAnsiTheme="majorBidi" w:cstheme="majorBidi"/>
                <w:i/>
                <w:iCs/>
                <w:sz w:val="20"/>
              </w:rPr>
              <w:t xml:space="preserve">[insert complete name of Bidder] </w:t>
            </w:r>
            <w:r w:rsidRPr="00370F64">
              <w:rPr>
                <w:rFonts w:asciiTheme="majorBidi" w:hAnsiTheme="majorBidi" w:cstheme="majorBidi"/>
                <w:sz w:val="20"/>
              </w:rPr>
              <w:t xml:space="preserve">Signature of Bidder </w:t>
            </w:r>
            <w:r w:rsidRPr="00370F64">
              <w:rPr>
                <w:rFonts w:asciiTheme="majorBidi" w:hAnsiTheme="majorBidi" w:cstheme="majorBidi"/>
                <w:i/>
                <w:iCs/>
                <w:sz w:val="20"/>
              </w:rPr>
              <w:t>[signature of person signing the Bid]</w:t>
            </w:r>
            <w:r w:rsidRPr="00370F64">
              <w:rPr>
                <w:rFonts w:asciiTheme="majorBidi" w:hAnsiTheme="majorBidi" w:cstheme="majorBidi"/>
                <w:sz w:val="20"/>
              </w:rPr>
              <w:t xml:space="preserve"> Date </w:t>
            </w:r>
            <w:r w:rsidRPr="00370F64">
              <w:rPr>
                <w:rFonts w:asciiTheme="majorBidi" w:hAnsiTheme="majorBidi" w:cstheme="majorBidi"/>
                <w:i/>
                <w:iCs/>
                <w:sz w:val="20"/>
              </w:rPr>
              <w:t>[Insert Date]</w:t>
            </w:r>
          </w:p>
        </w:tc>
      </w:tr>
    </w:tbl>
    <w:p w14:paraId="4DE023D7" w14:textId="77777777" w:rsidR="00455149" w:rsidRPr="00370F64" w:rsidRDefault="00455149">
      <w:pPr>
        <w:rPr>
          <w:rFonts w:asciiTheme="majorBidi" w:hAnsiTheme="majorBidi" w:cstheme="majorBidi"/>
        </w:rPr>
      </w:pPr>
    </w:p>
    <w:tbl>
      <w:tblPr>
        <w:tblW w:w="13438" w:type="dxa"/>
        <w:tblInd w:w="-72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91"/>
        <w:gridCol w:w="1528"/>
        <w:gridCol w:w="1055"/>
        <w:gridCol w:w="992"/>
        <w:gridCol w:w="1134"/>
        <w:gridCol w:w="1418"/>
        <w:gridCol w:w="1842"/>
        <w:gridCol w:w="1278"/>
        <w:gridCol w:w="849"/>
        <w:gridCol w:w="2514"/>
        <w:gridCol w:w="37"/>
      </w:tblGrid>
      <w:tr w:rsidR="00D5731E" w:rsidRPr="00370F64" w14:paraId="321CAD0C" w14:textId="77777777" w:rsidTr="0016540E">
        <w:trPr>
          <w:gridAfter w:val="1"/>
          <w:wAfter w:w="37" w:type="dxa"/>
          <w:cantSplit/>
          <w:trHeight w:val="143"/>
        </w:trPr>
        <w:tc>
          <w:tcPr>
            <w:tcW w:w="13401" w:type="dxa"/>
            <w:gridSpan w:val="10"/>
            <w:tcBorders>
              <w:top w:val="nil"/>
              <w:left w:val="nil"/>
              <w:bottom w:val="nil"/>
              <w:right w:val="nil"/>
            </w:tcBorders>
          </w:tcPr>
          <w:p w14:paraId="2ACBDC6D" w14:textId="77777777" w:rsidR="00503A86" w:rsidRPr="00370F64" w:rsidRDefault="00503A86" w:rsidP="00503A86">
            <w:pPr>
              <w:pStyle w:val="SectionIVHeader"/>
              <w:rPr>
                <w:rFonts w:asciiTheme="majorBidi" w:hAnsiTheme="majorBidi" w:cstheme="majorBidi"/>
                <w:sz w:val="32"/>
                <w:szCs w:val="32"/>
              </w:rPr>
            </w:pPr>
          </w:p>
          <w:p w14:paraId="69D41BF5" w14:textId="77777777" w:rsidR="00455149" w:rsidRPr="00370F64" w:rsidRDefault="00455149" w:rsidP="00E31FF7">
            <w:pPr>
              <w:pStyle w:val="SectionIVHeader"/>
              <w:rPr>
                <w:rFonts w:asciiTheme="majorBidi" w:hAnsiTheme="majorBidi" w:cstheme="majorBidi"/>
              </w:rPr>
            </w:pPr>
            <w:bookmarkStart w:id="207" w:name="_Toc475090415"/>
            <w:r w:rsidRPr="00370F64">
              <w:rPr>
                <w:rFonts w:asciiTheme="majorBidi" w:hAnsiTheme="majorBidi" w:cstheme="majorBidi"/>
              </w:rPr>
              <w:t>Price Schedule: Goods Manufactured Ou</w:t>
            </w:r>
            <w:r w:rsidR="004B1687" w:rsidRPr="00370F64">
              <w:rPr>
                <w:rFonts w:asciiTheme="majorBidi" w:hAnsiTheme="majorBidi" w:cstheme="majorBidi"/>
              </w:rPr>
              <w:t>tside the Purchaser’s Country, A</w:t>
            </w:r>
            <w:r w:rsidRPr="00370F64">
              <w:rPr>
                <w:rFonts w:asciiTheme="majorBidi" w:hAnsiTheme="majorBidi" w:cstheme="majorBidi"/>
              </w:rPr>
              <w:t xml:space="preserve">lready </w:t>
            </w:r>
            <w:r w:rsidR="004B1687" w:rsidRPr="00370F64">
              <w:rPr>
                <w:rFonts w:asciiTheme="majorBidi" w:hAnsiTheme="majorBidi" w:cstheme="majorBidi"/>
              </w:rPr>
              <w:t>I</w:t>
            </w:r>
            <w:r w:rsidRPr="00370F64">
              <w:rPr>
                <w:rFonts w:asciiTheme="majorBidi" w:hAnsiTheme="majorBidi" w:cstheme="majorBidi"/>
              </w:rPr>
              <w:t>mported</w:t>
            </w:r>
            <w:bookmarkEnd w:id="207"/>
          </w:p>
          <w:p w14:paraId="09418875" w14:textId="77777777" w:rsidR="00E31FF7" w:rsidRPr="00370F64" w:rsidRDefault="00E31FF7" w:rsidP="00E31FF7">
            <w:pPr>
              <w:pStyle w:val="SectionIVHeader"/>
              <w:rPr>
                <w:rFonts w:asciiTheme="majorBidi" w:hAnsiTheme="majorBidi" w:cstheme="majorBidi"/>
              </w:rPr>
            </w:pPr>
          </w:p>
        </w:tc>
      </w:tr>
      <w:tr w:rsidR="00D5731E" w:rsidRPr="00370F64" w14:paraId="07954AD2" w14:textId="77777777" w:rsidTr="0016540E">
        <w:trPr>
          <w:gridAfter w:val="1"/>
          <w:wAfter w:w="37" w:type="dxa"/>
          <w:cantSplit/>
          <w:trHeight w:val="1276"/>
        </w:trPr>
        <w:tc>
          <w:tcPr>
            <w:tcW w:w="3374" w:type="dxa"/>
            <w:gridSpan w:val="3"/>
            <w:tcBorders>
              <w:top w:val="double" w:sz="6" w:space="0" w:color="auto"/>
              <w:bottom w:val="nil"/>
              <w:right w:val="nil"/>
            </w:tcBorders>
          </w:tcPr>
          <w:p w14:paraId="11277636" w14:textId="77777777" w:rsidR="00455149" w:rsidRPr="00370F64" w:rsidRDefault="00455149">
            <w:pPr>
              <w:suppressAutoHyphens/>
              <w:jc w:val="center"/>
              <w:rPr>
                <w:rFonts w:asciiTheme="majorBidi" w:hAnsiTheme="majorBidi" w:cstheme="majorBidi"/>
              </w:rPr>
            </w:pPr>
          </w:p>
        </w:tc>
        <w:tc>
          <w:tcPr>
            <w:tcW w:w="6664" w:type="dxa"/>
            <w:gridSpan w:val="5"/>
            <w:tcBorders>
              <w:top w:val="double" w:sz="6" w:space="0" w:color="auto"/>
              <w:left w:val="nil"/>
              <w:bottom w:val="nil"/>
              <w:right w:val="nil"/>
            </w:tcBorders>
          </w:tcPr>
          <w:p w14:paraId="31EEA8B8" w14:textId="77777777" w:rsidR="00455149" w:rsidRPr="00370F64" w:rsidRDefault="00455149">
            <w:pPr>
              <w:suppressAutoHyphens/>
              <w:spacing w:before="240"/>
              <w:jc w:val="center"/>
              <w:rPr>
                <w:rFonts w:asciiTheme="majorBidi" w:hAnsiTheme="majorBidi" w:cstheme="majorBidi"/>
              </w:rPr>
            </w:pPr>
            <w:r w:rsidRPr="00370F64">
              <w:rPr>
                <w:rFonts w:asciiTheme="majorBidi" w:hAnsiTheme="majorBidi" w:cstheme="majorBidi"/>
              </w:rPr>
              <w:t xml:space="preserve">(Group C bids, </w:t>
            </w:r>
            <w:proofErr w:type="gramStart"/>
            <w:r w:rsidRPr="00370F64">
              <w:rPr>
                <w:rFonts w:asciiTheme="majorBidi" w:hAnsiTheme="majorBidi" w:cstheme="majorBidi"/>
              </w:rPr>
              <w:t>Goods</w:t>
            </w:r>
            <w:proofErr w:type="gramEnd"/>
            <w:r w:rsidRPr="00370F64">
              <w:rPr>
                <w:rFonts w:asciiTheme="majorBidi" w:hAnsiTheme="majorBidi" w:cstheme="majorBidi"/>
              </w:rPr>
              <w:t xml:space="preserve"> already imported)</w:t>
            </w:r>
          </w:p>
          <w:p w14:paraId="2BCB700A" w14:textId="77777777" w:rsidR="00455149" w:rsidRPr="00370F64" w:rsidRDefault="00455149">
            <w:pPr>
              <w:suppressAutoHyphens/>
              <w:spacing w:before="240"/>
              <w:jc w:val="center"/>
              <w:rPr>
                <w:rFonts w:asciiTheme="majorBidi" w:hAnsiTheme="majorBidi" w:cstheme="majorBidi"/>
              </w:rPr>
            </w:pPr>
            <w:r w:rsidRPr="00370F64">
              <w:rPr>
                <w:rFonts w:asciiTheme="majorBidi" w:hAnsiTheme="majorBidi" w:cstheme="majorBidi"/>
              </w:rPr>
              <w:t>Currencies in accordance with ITB Sub-Clause 15</w:t>
            </w:r>
          </w:p>
        </w:tc>
        <w:tc>
          <w:tcPr>
            <w:tcW w:w="3363" w:type="dxa"/>
            <w:gridSpan w:val="2"/>
            <w:tcBorders>
              <w:top w:val="double" w:sz="6" w:space="0" w:color="auto"/>
              <w:left w:val="nil"/>
              <w:bottom w:val="nil"/>
            </w:tcBorders>
          </w:tcPr>
          <w:p w14:paraId="3695F744" w14:textId="77777777" w:rsidR="00455149" w:rsidRPr="00370F64" w:rsidRDefault="00455149">
            <w:pPr>
              <w:rPr>
                <w:rFonts w:asciiTheme="majorBidi" w:hAnsiTheme="majorBidi" w:cstheme="majorBidi"/>
                <w:sz w:val="20"/>
              </w:rPr>
            </w:pPr>
            <w:r w:rsidRPr="00370F64">
              <w:rPr>
                <w:rFonts w:asciiTheme="majorBidi" w:hAnsiTheme="majorBidi" w:cstheme="majorBidi"/>
                <w:sz w:val="20"/>
              </w:rPr>
              <w:t>Date:_________________________</w:t>
            </w:r>
          </w:p>
          <w:p w14:paraId="323BB80E" w14:textId="77777777" w:rsidR="00455149" w:rsidRPr="00370F64" w:rsidRDefault="0058575D">
            <w:pPr>
              <w:suppressAutoHyphens/>
              <w:rPr>
                <w:rFonts w:asciiTheme="majorBidi" w:hAnsiTheme="majorBidi" w:cstheme="majorBidi"/>
              </w:rPr>
            </w:pPr>
            <w:r w:rsidRPr="00370F64">
              <w:rPr>
                <w:rFonts w:asciiTheme="majorBidi" w:hAnsiTheme="majorBidi" w:cstheme="majorBidi"/>
                <w:sz w:val="20"/>
              </w:rPr>
              <w:t>IPC</w:t>
            </w:r>
            <w:r w:rsidR="00455149" w:rsidRPr="00370F64">
              <w:rPr>
                <w:rFonts w:asciiTheme="majorBidi" w:hAnsiTheme="majorBidi" w:cstheme="majorBidi"/>
                <w:sz w:val="20"/>
              </w:rPr>
              <w:t xml:space="preserve"> No: _____________________</w:t>
            </w:r>
          </w:p>
          <w:p w14:paraId="3810CE73" w14:textId="77777777" w:rsidR="00455149" w:rsidRPr="00370F64" w:rsidRDefault="00455149">
            <w:pPr>
              <w:suppressAutoHyphens/>
              <w:rPr>
                <w:rFonts w:asciiTheme="majorBidi" w:hAnsiTheme="majorBidi" w:cstheme="majorBidi"/>
                <w:sz w:val="20"/>
              </w:rPr>
            </w:pPr>
            <w:r w:rsidRPr="00370F64">
              <w:rPr>
                <w:rFonts w:asciiTheme="majorBidi" w:hAnsiTheme="majorBidi" w:cstheme="majorBidi"/>
                <w:sz w:val="20"/>
              </w:rPr>
              <w:t>Alternative No: ________________</w:t>
            </w:r>
          </w:p>
          <w:p w14:paraId="77CCD1B0" w14:textId="77777777" w:rsidR="00455149" w:rsidRPr="00370F64" w:rsidRDefault="00455149">
            <w:pPr>
              <w:suppressAutoHyphens/>
              <w:rPr>
                <w:rFonts w:asciiTheme="majorBidi" w:hAnsiTheme="majorBidi" w:cstheme="majorBidi"/>
              </w:rPr>
            </w:pPr>
            <w:r w:rsidRPr="00370F64">
              <w:rPr>
                <w:rFonts w:asciiTheme="majorBidi" w:hAnsiTheme="majorBidi" w:cstheme="majorBidi"/>
                <w:sz w:val="20"/>
              </w:rPr>
              <w:t>Page N</w:t>
            </w:r>
            <w:r w:rsidRPr="00370F64">
              <w:rPr>
                <w:rFonts w:asciiTheme="majorBidi" w:eastAsia="Symbol" w:hAnsiTheme="majorBidi" w:cstheme="majorBidi"/>
                <w:sz w:val="20"/>
              </w:rPr>
              <w:t>°</w:t>
            </w:r>
            <w:r w:rsidRPr="00370F64">
              <w:rPr>
                <w:rFonts w:asciiTheme="majorBidi" w:hAnsiTheme="majorBidi" w:cstheme="majorBidi"/>
                <w:sz w:val="20"/>
              </w:rPr>
              <w:t xml:space="preserve"> ______ of ______</w:t>
            </w:r>
          </w:p>
        </w:tc>
      </w:tr>
      <w:tr w:rsidR="00D5731E" w:rsidRPr="00370F64" w14:paraId="422ECEC5" w14:textId="77777777" w:rsidTr="0016540E">
        <w:trPr>
          <w:gridAfter w:val="1"/>
          <w:wAfter w:w="37" w:type="dxa"/>
          <w:cantSplit/>
          <w:trHeight w:val="147"/>
        </w:trPr>
        <w:tc>
          <w:tcPr>
            <w:tcW w:w="791" w:type="dxa"/>
            <w:tcBorders>
              <w:top w:val="double" w:sz="6" w:space="0" w:color="auto"/>
              <w:bottom w:val="double" w:sz="6" w:space="0" w:color="auto"/>
              <w:right w:val="single" w:sz="6" w:space="0" w:color="auto"/>
            </w:tcBorders>
          </w:tcPr>
          <w:p w14:paraId="056413C3"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1</w:t>
            </w:r>
          </w:p>
        </w:tc>
        <w:tc>
          <w:tcPr>
            <w:tcW w:w="1528" w:type="dxa"/>
            <w:tcBorders>
              <w:top w:val="double" w:sz="6" w:space="0" w:color="auto"/>
              <w:left w:val="single" w:sz="6" w:space="0" w:color="auto"/>
              <w:bottom w:val="double" w:sz="6" w:space="0" w:color="auto"/>
              <w:right w:val="single" w:sz="6" w:space="0" w:color="auto"/>
            </w:tcBorders>
          </w:tcPr>
          <w:p w14:paraId="6B56DF87"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2</w:t>
            </w:r>
          </w:p>
        </w:tc>
        <w:tc>
          <w:tcPr>
            <w:tcW w:w="1055" w:type="dxa"/>
            <w:tcBorders>
              <w:top w:val="double" w:sz="6" w:space="0" w:color="auto"/>
              <w:left w:val="single" w:sz="6" w:space="0" w:color="auto"/>
              <w:bottom w:val="double" w:sz="6" w:space="0" w:color="auto"/>
              <w:right w:val="single" w:sz="6" w:space="0" w:color="auto"/>
            </w:tcBorders>
          </w:tcPr>
          <w:p w14:paraId="7ECA2704"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3</w:t>
            </w:r>
          </w:p>
        </w:tc>
        <w:tc>
          <w:tcPr>
            <w:tcW w:w="992" w:type="dxa"/>
            <w:tcBorders>
              <w:top w:val="double" w:sz="6" w:space="0" w:color="auto"/>
              <w:left w:val="single" w:sz="6" w:space="0" w:color="auto"/>
              <w:bottom w:val="double" w:sz="6" w:space="0" w:color="auto"/>
              <w:right w:val="single" w:sz="6" w:space="0" w:color="auto"/>
            </w:tcBorders>
          </w:tcPr>
          <w:p w14:paraId="2C47B0BA"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4</w:t>
            </w:r>
          </w:p>
        </w:tc>
        <w:tc>
          <w:tcPr>
            <w:tcW w:w="1134" w:type="dxa"/>
            <w:tcBorders>
              <w:top w:val="double" w:sz="6" w:space="0" w:color="auto"/>
              <w:left w:val="single" w:sz="6" w:space="0" w:color="auto"/>
              <w:bottom w:val="double" w:sz="6" w:space="0" w:color="auto"/>
              <w:right w:val="single" w:sz="6" w:space="0" w:color="auto"/>
            </w:tcBorders>
          </w:tcPr>
          <w:p w14:paraId="5553952D"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5</w:t>
            </w:r>
          </w:p>
        </w:tc>
        <w:tc>
          <w:tcPr>
            <w:tcW w:w="1418" w:type="dxa"/>
            <w:tcBorders>
              <w:top w:val="double" w:sz="6" w:space="0" w:color="auto"/>
              <w:left w:val="single" w:sz="6" w:space="0" w:color="auto"/>
              <w:bottom w:val="double" w:sz="6" w:space="0" w:color="auto"/>
              <w:right w:val="single" w:sz="6" w:space="0" w:color="auto"/>
            </w:tcBorders>
          </w:tcPr>
          <w:p w14:paraId="028ED5BD"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6</w:t>
            </w:r>
          </w:p>
        </w:tc>
        <w:tc>
          <w:tcPr>
            <w:tcW w:w="1842" w:type="dxa"/>
            <w:tcBorders>
              <w:top w:val="double" w:sz="6" w:space="0" w:color="auto"/>
              <w:left w:val="single" w:sz="6" w:space="0" w:color="auto"/>
              <w:bottom w:val="double" w:sz="6" w:space="0" w:color="auto"/>
              <w:right w:val="single" w:sz="6" w:space="0" w:color="auto"/>
            </w:tcBorders>
          </w:tcPr>
          <w:p w14:paraId="3CAA66D6"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7</w:t>
            </w:r>
          </w:p>
        </w:tc>
        <w:tc>
          <w:tcPr>
            <w:tcW w:w="2127" w:type="dxa"/>
            <w:gridSpan w:val="2"/>
            <w:tcBorders>
              <w:top w:val="double" w:sz="6" w:space="0" w:color="auto"/>
              <w:left w:val="single" w:sz="6" w:space="0" w:color="auto"/>
              <w:bottom w:val="double" w:sz="6" w:space="0" w:color="auto"/>
              <w:right w:val="single" w:sz="6" w:space="0" w:color="auto"/>
            </w:tcBorders>
          </w:tcPr>
          <w:p w14:paraId="7037FBE7"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8</w:t>
            </w:r>
          </w:p>
        </w:tc>
        <w:tc>
          <w:tcPr>
            <w:tcW w:w="2514" w:type="dxa"/>
            <w:tcBorders>
              <w:top w:val="double" w:sz="6" w:space="0" w:color="auto"/>
              <w:left w:val="single" w:sz="6" w:space="0" w:color="auto"/>
              <w:bottom w:val="double" w:sz="6" w:space="0" w:color="auto"/>
            </w:tcBorders>
          </w:tcPr>
          <w:p w14:paraId="2EC7CDCC"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9</w:t>
            </w:r>
          </w:p>
        </w:tc>
      </w:tr>
      <w:tr w:rsidR="00D5731E" w:rsidRPr="00370F64" w14:paraId="435D9A03" w14:textId="77777777" w:rsidTr="001654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1679"/>
        </w:trPr>
        <w:tc>
          <w:tcPr>
            <w:tcW w:w="791" w:type="dxa"/>
            <w:tcBorders>
              <w:top w:val="double" w:sz="6" w:space="0" w:color="auto"/>
              <w:left w:val="double" w:sz="6" w:space="0" w:color="auto"/>
              <w:bottom w:val="single" w:sz="6" w:space="0" w:color="auto"/>
              <w:right w:val="single" w:sz="6" w:space="0" w:color="auto"/>
            </w:tcBorders>
          </w:tcPr>
          <w:p w14:paraId="18BF363B"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Line Item</w:t>
            </w:r>
          </w:p>
          <w:p w14:paraId="7A904707"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N</w:t>
            </w:r>
            <w:r w:rsidRPr="00370F64">
              <w:rPr>
                <w:rFonts w:asciiTheme="majorBidi" w:eastAsia="Symbol" w:hAnsiTheme="majorBidi" w:cstheme="majorBidi"/>
                <w:sz w:val="16"/>
              </w:rPr>
              <w:t>°</w:t>
            </w:r>
          </w:p>
        </w:tc>
        <w:tc>
          <w:tcPr>
            <w:tcW w:w="1528" w:type="dxa"/>
            <w:tcBorders>
              <w:top w:val="double" w:sz="6" w:space="0" w:color="auto"/>
              <w:left w:val="single" w:sz="6" w:space="0" w:color="auto"/>
              <w:bottom w:val="single" w:sz="6" w:space="0" w:color="auto"/>
              <w:right w:val="single" w:sz="6" w:space="0" w:color="auto"/>
            </w:tcBorders>
          </w:tcPr>
          <w:p w14:paraId="0C01D055"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 xml:space="preserve">Description of Goods </w:t>
            </w:r>
          </w:p>
        </w:tc>
        <w:tc>
          <w:tcPr>
            <w:tcW w:w="1055" w:type="dxa"/>
            <w:tcBorders>
              <w:top w:val="double" w:sz="6" w:space="0" w:color="auto"/>
              <w:left w:val="single" w:sz="6" w:space="0" w:color="auto"/>
              <w:bottom w:val="single" w:sz="6" w:space="0" w:color="auto"/>
              <w:right w:val="single" w:sz="6" w:space="0" w:color="auto"/>
            </w:tcBorders>
          </w:tcPr>
          <w:p w14:paraId="3CA1F8DD"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Country of Origin</w:t>
            </w:r>
          </w:p>
        </w:tc>
        <w:tc>
          <w:tcPr>
            <w:tcW w:w="992" w:type="dxa"/>
            <w:tcBorders>
              <w:top w:val="double" w:sz="6" w:space="0" w:color="auto"/>
              <w:left w:val="single" w:sz="6" w:space="0" w:color="auto"/>
              <w:bottom w:val="single" w:sz="6" w:space="0" w:color="auto"/>
              <w:right w:val="single" w:sz="6" w:space="0" w:color="auto"/>
            </w:tcBorders>
          </w:tcPr>
          <w:p w14:paraId="2CD501AA"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Delivery Date at named place of destination</w:t>
            </w:r>
          </w:p>
        </w:tc>
        <w:tc>
          <w:tcPr>
            <w:tcW w:w="1134" w:type="dxa"/>
            <w:tcBorders>
              <w:top w:val="double" w:sz="6" w:space="0" w:color="auto"/>
              <w:left w:val="single" w:sz="6" w:space="0" w:color="auto"/>
              <w:bottom w:val="single" w:sz="6" w:space="0" w:color="auto"/>
              <w:right w:val="single" w:sz="6" w:space="0" w:color="auto"/>
            </w:tcBorders>
          </w:tcPr>
          <w:p w14:paraId="02ADA643" w14:textId="77777777" w:rsidR="00370F33" w:rsidRPr="00370F64" w:rsidRDefault="00370F33">
            <w:pPr>
              <w:suppressAutoHyphens/>
              <w:jc w:val="center"/>
              <w:rPr>
                <w:rFonts w:asciiTheme="majorBidi" w:hAnsiTheme="majorBidi" w:cstheme="majorBidi"/>
              </w:rPr>
            </w:pPr>
            <w:r w:rsidRPr="00370F64">
              <w:rPr>
                <w:rFonts w:asciiTheme="majorBidi" w:hAnsiTheme="majorBidi" w:cstheme="majorBidi"/>
                <w:sz w:val="16"/>
              </w:rPr>
              <w:t>Quantity and physical unit</w:t>
            </w:r>
          </w:p>
        </w:tc>
        <w:tc>
          <w:tcPr>
            <w:tcW w:w="1418" w:type="dxa"/>
            <w:tcBorders>
              <w:top w:val="double" w:sz="6" w:space="0" w:color="auto"/>
              <w:left w:val="single" w:sz="6" w:space="0" w:color="auto"/>
              <w:bottom w:val="single" w:sz="6" w:space="0" w:color="auto"/>
              <w:right w:val="single" w:sz="6" w:space="0" w:color="auto"/>
            </w:tcBorders>
          </w:tcPr>
          <w:p w14:paraId="5AD00119"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CIP Unit price excluding Custom Duties and Import Taxes paid, in accordance with ITB 14.8(c)(i)</w:t>
            </w:r>
          </w:p>
        </w:tc>
        <w:tc>
          <w:tcPr>
            <w:tcW w:w="1842" w:type="dxa"/>
            <w:tcBorders>
              <w:top w:val="double" w:sz="6" w:space="0" w:color="auto"/>
              <w:left w:val="single" w:sz="6" w:space="0" w:color="auto"/>
              <w:bottom w:val="single" w:sz="6" w:space="0" w:color="auto"/>
              <w:right w:val="single" w:sz="6" w:space="0" w:color="auto"/>
            </w:tcBorders>
          </w:tcPr>
          <w:p w14:paraId="78C71517" w14:textId="77777777" w:rsidR="00370F33" w:rsidRPr="00370F64" w:rsidRDefault="00370F33" w:rsidP="00DB2283">
            <w:pPr>
              <w:suppressAutoHyphens/>
              <w:jc w:val="center"/>
              <w:rPr>
                <w:rFonts w:asciiTheme="majorBidi" w:hAnsiTheme="majorBidi" w:cstheme="majorBidi"/>
                <w:sz w:val="16"/>
              </w:rPr>
            </w:pPr>
            <w:r w:rsidRPr="00370F64">
              <w:rPr>
                <w:rFonts w:asciiTheme="majorBidi" w:hAnsiTheme="majorBidi" w:cstheme="majorBidi"/>
                <w:sz w:val="16"/>
              </w:rPr>
              <w:t>Custom Duties and Import Taxes paid per unit in accordance with ITB 14.8(c)(ii), [to be supported by documents]</w:t>
            </w:r>
          </w:p>
        </w:tc>
        <w:tc>
          <w:tcPr>
            <w:tcW w:w="2127" w:type="dxa"/>
            <w:gridSpan w:val="2"/>
            <w:tcBorders>
              <w:top w:val="double" w:sz="6" w:space="0" w:color="auto"/>
              <w:left w:val="single" w:sz="6" w:space="0" w:color="auto"/>
              <w:bottom w:val="single" w:sz="6" w:space="0" w:color="auto"/>
              <w:right w:val="single" w:sz="6" w:space="0" w:color="auto"/>
            </w:tcBorders>
          </w:tcPr>
          <w:p w14:paraId="0881119D"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Sales and other taxes paid or payable per item if Contract is awarded, in accordance with ITB 14.8(c)(iii)</w:t>
            </w:r>
          </w:p>
        </w:tc>
        <w:tc>
          <w:tcPr>
            <w:tcW w:w="2514" w:type="dxa"/>
            <w:tcBorders>
              <w:top w:val="double" w:sz="6" w:space="0" w:color="auto"/>
              <w:left w:val="single" w:sz="6" w:space="0" w:color="auto"/>
              <w:bottom w:val="single" w:sz="6" w:space="0" w:color="auto"/>
              <w:right w:val="double" w:sz="6" w:space="0" w:color="auto"/>
            </w:tcBorders>
          </w:tcPr>
          <w:p w14:paraId="5A8D6A0F"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Total Price per line item</w:t>
            </w:r>
          </w:p>
          <w:p w14:paraId="7E2A99DC"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(Col. 5x6)</w:t>
            </w:r>
          </w:p>
        </w:tc>
      </w:tr>
      <w:tr w:rsidR="00360DDD" w:rsidRPr="00370F64" w14:paraId="4B845424" w14:textId="77777777" w:rsidTr="0016540E">
        <w:trPr>
          <w:gridAfter w:val="1"/>
          <w:wAfter w:w="37" w:type="dxa"/>
          <w:cantSplit/>
          <w:trHeight w:val="398"/>
        </w:trPr>
        <w:tc>
          <w:tcPr>
            <w:tcW w:w="791" w:type="dxa"/>
            <w:tcBorders>
              <w:top w:val="single" w:sz="6" w:space="0" w:color="auto"/>
              <w:left w:val="double" w:sz="6" w:space="0" w:color="auto"/>
              <w:bottom w:val="single" w:sz="6" w:space="0" w:color="auto"/>
              <w:right w:val="single" w:sz="6" w:space="0" w:color="auto"/>
            </w:tcBorders>
          </w:tcPr>
          <w:p w14:paraId="78EA4020" w14:textId="77777777" w:rsidR="00370F33" w:rsidRPr="00370F64" w:rsidRDefault="00370F33">
            <w:pPr>
              <w:suppressAutoHyphens/>
              <w:rPr>
                <w:rFonts w:asciiTheme="majorBidi" w:hAnsiTheme="majorBidi" w:cstheme="majorBidi"/>
                <w:i/>
                <w:iCs/>
                <w:sz w:val="20"/>
              </w:rPr>
            </w:pPr>
            <w:r w:rsidRPr="00370F64">
              <w:rPr>
                <w:rFonts w:asciiTheme="majorBidi" w:hAnsiTheme="majorBidi" w:cstheme="majorBidi"/>
                <w:i/>
                <w:iCs/>
                <w:sz w:val="16"/>
              </w:rPr>
              <w:t>[insert number of the item]</w:t>
            </w:r>
          </w:p>
        </w:tc>
        <w:tc>
          <w:tcPr>
            <w:tcW w:w="1528" w:type="dxa"/>
            <w:tcBorders>
              <w:top w:val="single" w:sz="6" w:space="0" w:color="auto"/>
              <w:left w:val="single" w:sz="6" w:space="0" w:color="auto"/>
              <w:bottom w:val="single" w:sz="6" w:space="0" w:color="auto"/>
              <w:right w:val="single" w:sz="6" w:space="0" w:color="auto"/>
            </w:tcBorders>
          </w:tcPr>
          <w:p w14:paraId="4DAB0010" w14:textId="77777777" w:rsidR="00370F33" w:rsidRPr="00370F64" w:rsidRDefault="00370F33">
            <w:pPr>
              <w:suppressAutoHyphens/>
              <w:rPr>
                <w:rFonts w:asciiTheme="majorBidi" w:hAnsiTheme="majorBidi" w:cstheme="majorBidi"/>
                <w:i/>
                <w:iCs/>
                <w:sz w:val="20"/>
              </w:rPr>
            </w:pPr>
            <w:r w:rsidRPr="00370F64">
              <w:rPr>
                <w:rFonts w:asciiTheme="majorBidi" w:hAnsiTheme="majorBidi" w:cstheme="majorBidi"/>
                <w:i/>
                <w:iCs/>
                <w:sz w:val="16"/>
              </w:rPr>
              <w:t>[insert name of Goods]</w:t>
            </w:r>
          </w:p>
        </w:tc>
        <w:tc>
          <w:tcPr>
            <w:tcW w:w="1055" w:type="dxa"/>
            <w:tcBorders>
              <w:top w:val="single" w:sz="6" w:space="0" w:color="auto"/>
              <w:left w:val="single" w:sz="6" w:space="0" w:color="auto"/>
              <w:right w:val="single" w:sz="6" w:space="0" w:color="auto"/>
            </w:tcBorders>
          </w:tcPr>
          <w:p w14:paraId="342E4A24" w14:textId="77777777" w:rsidR="00370F33" w:rsidRPr="00370F64" w:rsidRDefault="00370F33">
            <w:pPr>
              <w:suppressAutoHyphens/>
              <w:rPr>
                <w:rFonts w:asciiTheme="majorBidi" w:hAnsiTheme="majorBidi" w:cstheme="majorBidi"/>
                <w:i/>
                <w:iCs/>
                <w:sz w:val="20"/>
              </w:rPr>
            </w:pPr>
            <w:r w:rsidRPr="00370F64">
              <w:rPr>
                <w:rFonts w:asciiTheme="majorBidi" w:hAnsiTheme="majorBidi" w:cstheme="majorBidi"/>
                <w:i/>
                <w:iCs/>
                <w:sz w:val="16"/>
              </w:rPr>
              <w:t>[insert country of origin of the Good]</w:t>
            </w:r>
          </w:p>
        </w:tc>
        <w:tc>
          <w:tcPr>
            <w:tcW w:w="992" w:type="dxa"/>
            <w:tcBorders>
              <w:top w:val="single" w:sz="6" w:space="0" w:color="auto"/>
              <w:left w:val="single" w:sz="6" w:space="0" w:color="auto"/>
              <w:right w:val="single" w:sz="6" w:space="0" w:color="auto"/>
            </w:tcBorders>
          </w:tcPr>
          <w:p w14:paraId="6EDF293B" w14:textId="77777777" w:rsidR="00370F33" w:rsidRPr="00370F64" w:rsidRDefault="00370F33">
            <w:pPr>
              <w:suppressAutoHyphens/>
              <w:rPr>
                <w:rFonts w:asciiTheme="majorBidi" w:hAnsiTheme="majorBidi" w:cstheme="majorBidi"/>
                <w:i/>
                <w:iCs/>
                <w:sz w:val="16"/>
              </w:rPr>
            </w:pPr>
            <w:r w:rsidRPr="00370F64">
              <w:rPr>
                <w:rFonts w:asciiTheme="majorBidi" w:hAnsiTheme="majorBidi" w:cstheme="majorBidi"/>
                <w:i/>
                <w:iCs/>
                <w:sz w:val="16"/>
              </w:rPr>
              <w:t>[insert quoted Delivery Date]</w:t>
            </w:r>
          </w:p>
        </w:tc>
        <w:tc>
          <w:tcPr>
            <w:tcW w:w="1134" w:type="dxa"/>
            <w:tcBorders>
              <w:top w:val="single" w:sz="6" w:space="0" w:color="auto"/>
              <w:left w:val="single" w:sz="6" w:space="0" w:color="auto"/>
              <w:bottom w:val="single" w:sz="6" w:space="0" w:color="auto"/>
              <w:right w:val="single" w:sz="6" w:space="0" w:color="auto"/>
            </w:tcBorders>
          </w:tcPr>
          <w:p w14:paraId="023DBAB1" w14:textId="77777777" w:rsidR="00370F33" w:rsidRPr="00370F64" w:rsidRDefault="00370F33">
            <w:pPr>
              <w:suppressAutoHyphens/>
              <w:rPr>
                <w:rFonts w:asciiTheme="majorBidi" w:hAnsiTheme="majorBidi" w:cstheme="majorBidi"/>
                <w:i/>
                <w:iCs/>
                <w:sz w:val="20"/>
              </w:rPr>
            </w:pPr>
            <w:r w:rsidRPr="00370F64">
              <w:rPr>
                <w:rFonts w:asciiTheme="majorBidi" w:hAnsiTheme="majorBidi" w:cstheme="majorBidi"/>
                <w:i/>
                <w:iCs/>
                <w:sz w:val="16"/>
              </w:rPr>
              <w:t>[insert number of units to be supplied and name of the physical unit]</w:t>
            </w:r>
          </w:p>
        </w:tc>
        <w:tc>
          <w:tcPr>
            <w:tcW w:w="1418" w:type="dxa"/>
            <w:tcBorders>
              <w:top w:val="single" w:sz="6" w:space="0" w:color="auto"/>
              <w:left w:val="single" w:sz="6" w:space="0" w:color="auto"/>
              <w:right w:val="single" w:sz="6" w:space="0" w:color="auto"/>
            </w:tcBorders>
          </w:tcPr>
          <w:p w14:paraId="152FCE54" w14:textId="77777777" w:rsidR="00370F33" w:rsidRPr="00370F64" w:rsidRDefault="00370F33">
            <w:pPr>
              <w:suppressAutoHyphens/>
              <w:rPr>
                <w:rFonts w:asciiTheme="majorBidi" w:hAnsiTheme="majorBidi" w:cstheme="majorBidi"/>
                <w:i/>
                <w:iCs/>
                <w:sz w:val="20"/>
              </w:rPr>
            </w:pPr>
            <w:r w:rsidRPr="00370F64">
              <w:rPr>
                <w:rFonts w:asciiTheme="majorBidi" w:hAnsiTheme="majorBidi" w:cstheme="majorBidi"/>
                <w:i/>
                <w:iCs/>
                <w:sz w:val="16"/>
              </w:rPr>
              <w:t>[insert unit price per unit]</w:t>
            </w:r>
          </w:p>
        </w:tc>
        <w:tc>
          <w:tcPr>
            <w:tcW w:w="1842" w:type="dxa"/>
            <w:tcBorders>
              <w:top w:val="single" w:sz="6" w:space="0" w:color="auto"/>
              <w:left w:val="single" w:sz="6" w:space="0" w:color="auto"/>
              <w:right w:val="single" w:sz="6" w:space="0" w:color="auto"/>
            </w:tcBorders>
          </w:tcPr>
          <w:p w14:paraId="660B1E91" w14:textId="77777777" w:rsidR="00370F33" w:rsidRPr="00370F64" w:rsidRDefault="00370F33">
            <w:pPr>
              <w:suppressAutoHyphens/>
              <w:rPr>
                <w:rFonts w:asciiTheme="majorBidi" w:hAnsiTheme="majorBidi" w:cstheme="majorBidi"/>
                <w:i/>
                <w:iCs/>
                <w:sz w:val="16"/>
              </w:rPr>
            </w:pPr>
            <w:r w:rsidRPr="00370F64">
              <w:rPr>
                <w:rFonts w:asciiTheme="majorBidi" w:hAnsiTheme="majorBidi" w:cstheme="majorBidi"/>
                <w:i/>
                <w:iCs/>
                <w:sz w:val="16"/>
              </w:rPr>
              <w:t>[insert custom duties and taxes paid per unit]</w:t>
            </w:r>
          </w:p>
        </w:tc>
        <w:tc>
          <w:tcPr>
            <w:tcW w:w="2127" w:type="dxa"/>
            <w:gridSpan w:val="2"/>
            <w:tcBorders>
              <w:top w:val="single" w:sz="6" w:space="0" w:color="auto"/>
              <w:left w:val="single" w:sz="6" w:space="0" w:color="auto"/>
              <w:bottom w:val="single" w:sz="6" w:space="0" w:color="auto"/>
              <w:right w:val="single" w:sz="6" w:space="0" w:color="auto"/>
            </w:tcBorders>
          </w:tcPr>
          <w:p w14:paraId="53A09E68" w14:textId="77777777" w:rsidR="00370F33" w:rsidRPr="00370F64" w:rsidRDefault="00370F33">
            <w:pPr>
              <w:suppressAutoHyphens/>
              <w:rPr>
                <w:rFonts w:asciiTheme="majorBidi" w:hAnsiTheme="majorBidi" w:cstheme="majorBidi"/>
                <w:i/>
                <w:iCs/>
                <w:sz w:val="16"/>
              </w:rPr>
            </w:pPr>
            <w:r w:rsidRPr="00370F64">
              <w:rPr>
                <w:rFonts w:asciiTheme="majorBidi" w:hAnsiTheme="majorBidi" w:cstheme="majorBidi"/>
                <w:i/>
                <w:iCs/>
                <w:sz w:val="16"/>
              </w:rPr>
              <w:t>[insert sales and other taxes payable per item if Contract is awarded]</w:t>
            </w:r>
          </w:p>
        </w:tc>
        <w:tc>
          <w:tcPr>
            <w:tcW w:w="2514" w:type="dxa"/>
            <w:tcBorders>
              <w:top w:val="single" w:sz="6" w:space="0" w:color="auto"/>
              <w:left w:val="single" w:sz="6" w:space="0" w:color="auto"/>
              <w:bottom w:val="single" w:sz="6" w:space="0" w:color="auto"/>
              <w:right w:val="double" w:sz="6" w:space="0" w:color="auto"/>
            </w:tcBorders>
          </w:tcPr>
          <w:p w14:paraId="53E9CDAD" w14:textId="77777777" w:rsidR="00370F33" w:rsidRPr="00370F64" w:rsidRDefault="00370F33">
            <w:pPr>
              <w:suppressAutoHyphens/>
              <w:rPr>
                <w:rFonts w:asciiTheme="majorBidi" w:hAnsiTheme="majorBidi" w:cstheme="majorBidi"/>
                <w:i/>
                <w:iCs/>
                <w:sz w:val="16"/>
              </w:rPr>
            </w:pPr>
            <w:r w:rsidRPr="00370F64">
              <w:rPr>
                <w:rFonts w:asciiTheme="majorBidi" w:hAnsiTheme="majorBidi" w:cstheme="majorBidi"/>
                <w:i/>
                <w:iCs/>
                <w:sz w:val="16"/>
              </w:rPr>
              <w:t>[insert total price per line item]</w:t>
            </w:r>
          </w:p>
        </w:tc>
      </w:tr>
      <w:tr w:rsidR="00360DDD" w:rsidRPr="00370F64" w14:paraId="4C9764C6" w14:textId="77777777" w:rsidTr="0016540E">
        <w:trPr>
          <w:gridAfter w:val="1"/>
          <w:wAfter w:w="37" w:type="dxa"/>
          <w:cantSplit/>
          <w:trHeight w:val="398"/>
        </w:trPr>
        <w:tc>
          <w:tcPr>
            <w:tcW w:w="791" w:type="dxa"/>
            <w:tcBorders>
              <w:top w:val="single" w:sz="6" w:space="0" w:color="auto"/>
              <w:left w:val="double" w:sz="6" w:space="0" w:color="auto"/>
              <w:bottom w:val="single" w:sz="6" w:space="0" w:color="auto"/>
              <w:right w:val="single" w:sz="6" w:space="0" w:color="auto"/>
            </w:tcBorders>
          </w:tcPr>
          <w:p w14:paraId="2E9CD14E" w14:textId="77777777" w:rsidR="00370F33" w:rsidRPr="00370F64" w:rsidRDefault="00370F33">
            <w:pPr>
              <w:suppressAutoHyphens/>
              <w:rPr>
                <w:rFonts w:asciiTheme="majorBidi" w:hAnsiTheme="majorBidi" w:cstheme="majorBidi"/>
                <w:sz w:val="20"/>
              </w:rPr>
            </w:pPr>
          </w:p>
        </w:tc>
        <w:tc>
          <w:tcPr>
            <w:tcW w:w="1528" w:type="dxa"/>
            <w:tcBorders>
              <w:top w:val="single" w:sz="6" w:space="0" w:color="auto"/>
              <w:left w:val="single" w:sz="6" w:space="0" w:color="auto"/>
              <w:bottom w:val="single" w:sz="6" w:space="0" w:color="auto"/>
              <w:right w:val="single" w:sz="6" w:space="0" w:color="auto"/>
            </w:tcBorders>
          </w:tcPr>
          <w:p w14:paraId="51166A36" w14:textId="77777777" w:rsidR="00370F33" w:rsidRPr="00370F64" w:rsidRDefault="00370F33">
            <w:pPr>
              <w:suppressAutoHyphens/>
              <w:rPr>
                <w:rFonts w:asciiTheme="majorBidi" w:hAnsiTheme="majorBidi" w:cstheme="majorBidi"/>
                <w:sz w:val="20"/>
              </w:rPr>
            </w:pPr>
          </w:p>
        </w:tc>
        <w:tc>
          <w:tcPr>
            <w:tcW w:w="1055" w:type="dxa"/>
            <w:tcBorders>
              <w:top w:val="single" w:sz="6" w:space="0" w:color="auto"/>
              <w:left w:val="single" w:sz="6" w:space="0" w:color="auto"/>
              <w:right w:val="single" w:sz="6" w:space="0" w:color="auto"/>
            </w:tcBorders>
          </w:tcPr>
          <w:p w14:paraId="63F58164" w14:textId="77777777" w:rsidR="00370F33" w:rsidRPr="00370F64" w:rsidRDefault="00370F33">
            <w:pPr>
              <w:suppressAutoHyphens/>
              <w:rPr>
                <w:rFonts w:asciiTheme="majorBidi" w:hAnsiTheme="majorBidi" w:cstheme="majorBidi"/>
                <w:sz w:val="20"/>
              </w:rPr>
            </w:pPr>
          </w:p>
        </w:tc>
        <w:tc>
          <w:tcPr>
            <w:tcW w:w="992" w:type="dxa"/>
            <w:tcBorders>
              <w:top w:val="single" w:sz="6" w:space="0" w:color="auto"/>
              <w:left w:val="single" w:sz="6" w:space="0" w:color="auto"/>
              <w:right w:val="single" w:sz="6" w:space="0" w:color="auto"/>
            </w:tcBorders>
          </w:tcPr>
          <w:p w14:paraId="5C71C91F" w14:textId="77777777" w:rsidR="00370F33" w:rsidRPr="00370F64" w:rsidRDefault="00370F33">
            <w:pPr>
              <w:suppressAutoHyphens/>
              <w:rPr>
                <w:rFonts w:asciiTheme="majorBidi" w:hAnsiTheme="majorBidi" w:cstheme="majorBidi"/>
                <w:sz w:val="20"/>
              </w:rPr>
            </w:pPr>
          </w:p>
        </w:tc>
        <w:tc>
          <w:tcPr>
            <w:tcW w:w="1134" w:type="dxa"/>
            <w:tcBorders>
              <w:top w:val="single" w:sz="6" w:space="0" w:color="auto"/>
              <w:left w:val="single" w:sz="6" w:space="0" w:color="auto"/>
              <w:bottom w:val="single" w:sz="6" w:space="0" w:color="auto"/>
              <w:right w:val="single" w:sz="6" w:space="0" w:color="auto"/>
            </w:tcBorders>
          </w:tcPr>
          <w:p w14:paraId="143D8467" w14:textId="77777777" w:rsidR="00370F33" w:rsidRPr="00370F64" w:rsidRDefault="00370F33">
            <w:pPr>
              <w:suppressAutoHyphens/>
              <w:rPr>
                <w:rFonts w:asciiTheme="majorBidi" w:hAnsiTheme="majorBidi" w:cstheme="majorBidi"/>
                <w:sz w:val="20"/>
              </w:rPr>
            </w:pPr>
          </w:p>
        </w:tc>
        <w:tc>
          <w:tcPr>
            <w:tcW w:w="1418" w:type="dxa"/>
            <w:tcBorders>
              <w:top w:val="single" w:sz="6" w:space="0" w:color="auto"/>
              <w:left w:val="single" w:sz="6" w:space="0" w:color="auto"/>
              <w:right w:val="single" w:sz="6" w:space="0" w:color="auto"/>
            </w:tcBorders>
          </w:tcPr>
          <w:p w14:paraId="170D2A9A" w14:textId="77777777" w:rsidR="00370F33" w:rsidRPr="00370F64" w:rsidRDefault="00370F33">
            <w:pPr>
              <w:suppressAutoHyphens/>
              <w:rPr>
                <w:rFonts w:asciiTheme="majorBidi" w:hAnsiTheme="majorBidi" w:cstheme="majorBidi"/>
                <w:sz w:val="20"/>
              </w:rPr>
            </w:pPr>
          </w:p>
        </w:tc>
        <w:tc>
          <w:tcPr>
            <w:tcW w:w="1842" w:type="dxa"/>
            <w:tcBorders>
              <w:top w:val="single" w:sz="6" w:space="0" w:color="auto"/>
              <w:left w:val="single" w:sz="6" w:space="0" w:color="auto"/>
              <w:right w:val="single" w:sz="6" w:space="0" w:color="auto"/>
            </w:tcBorders>
          </w:tcPr>
          <w:p w14:paraId="6F281ED9" w14:textId="77777777" w:rsidR="00370F33" w:rsidRPr="00370F64" w:rsidRDefault="00370F33">
            <w:pPr>
              <w:suppressAutoHyphens/>
              <w:rPr>
                <w:rFonts w:asciiTheme="majorBidi" w:hAnsiTheme="majorBidi" w:cstheme="majorBidi"/>
                <w:sz w:val="20"/>
              </w:rPr>
            </w:pPr>
          </w:p>
        </w:tc>
        <w:tc>
          <w:tcPr>
            <w:tcW w:w="2127" w:type="dxa"/>
            <w:gridSpan w:val="2"/>
            <w:tcBorders>
              <w:top w:val="single" w:sz="6" w:space="0" w:color="auto"/>
              <w:left w:val="single" w:sz="6" w:space="0" w:color="auto"/>
              <w:bottom w:val="single" w:sz="6" w:space="0" w:color="auto"/>
              <w:right w:val="single" w:sz="6" w:space="0" w:color="auto"/>
            </w:tcBorders>
          </w:tcPr>
          <w:p w14:paraId="713460EB" w14:textId="77777777" w:rsidR="00370F33" w:rsidRPr="00370F64" w:rsidRDefault="00370F33">
            <w:pPr>
              <w:suppressAutoHyphens/>
              <w:rPr>
                <w:rFonts w:asciiTheme="majorBidi" w:hAnsiTheme="majorBidi" w:cstheme="majorBidi"/>
                <w:sz w:val="20"/>
              </w:rPr>
            </w:pPr>
          </w:p>
        </w:tc>
        <w:tc>
          <w:tcPr>
            <w:tcW w:w="2514" w:type="dxa"/>
            <w:tcBorders>
              <w:top w:val="single" w:sz="6" w:space="0" w:color="auto"/>
              <w:left w:val="single" w:sz="6" w:space="0" w:color="auto"/>
              <w:bottom w:val="single" w:sz="6" w:space="0" w:color="auto"/>
              <w:right w:val="double" w:sz="6" w:space="0" w:color="auto"/>
            </w:tcBorders>
          </w:tcPr>
          <w:p w14:paraId="0176FB68" w14:textId="77777777" w:rsidR="00370F33" w:rsidRPr="00370F64" w:rsidRDefault="00370F33">
            <w:pPr>
              <w:suppressAutoHyphens/>
              <w:rPr>
                <w:rFonts w:asciiTheme="majorBidi" w:hAnsiTheme="majorBidi" w:cstheme="majorBidi"/>
                <w:sz w:val="20"/>
              </w:rPr>
            </w:pPr>
          </w:p>
        </w:tc>
      </w:tr>
      <w:tr w:rsidR="00360DDD" w:rsidRPr="00370F64" w14:paraId="6911D5C8" w14:textId="77777777" w:rsidTr="0016540E">
        <w:trPr>
          <w:gridAfter w:val="1"/>
          <w:wAfter w:w="37" w:type="dxa"/>
          <w:cantSplit/>
          <w:trHeight w:val="398"/>
        </w:trPr>
        <w:tc>
          <w:tcPr>
            <w:tcW w:w="791" w:type="dxa"/>
            <w:tcBorders>
              <w:top w:val="single" w:sz="6" w:space="0" w:color="auto"/>
              <w:left w:val="double" w:sz="6" w:space="0" w:color="auto"/>
              <w:bottom w:val="nil"/>
              <w:right w:val="single" w:sz="6" w:space="0" w:color="auto"/>
            </w:tcBorders>
          </w:tcPr>
          <w:p w14:paraId="6701EF46" w14:textId="77777777" w:rsidR="00370F33" w:rsidRPr="00370F64" w:rsidRDefault="00370F33">
            <w:pPr>
              <w:suppressAutoHyphens/>
              <w:spacing w:before="60" w:after="60"/>
              <w:rPr>
                <w:rFonts w:asciiTheme="majorBidi" w:hAnsiTheme="majorBidi" w:cstheme="majorBidi"/>
                <w:sz w:val="20"/>
              </w:rPr>
            </w:pPr>
          </w:p>
        </w:tc>
        <w:tc>
          <w:tcPr>
            <w:tcW w:w="1528" w:type="dxa"/>
            <w:tcBorders>
              <w:top w:val="single" w:sz="6" w:space="0" w:color="auto"/>
              <w:left w:val="single" w:sz="6" w:space="0" w:color="auto"/>
              <w:bottom w:val="nil"/>
              <w:right w:val="single" w:sz="6" w:space="0" w:color="auto"/>
            </w:tcBorders>
          </w:tcPr>
          <w:p w14:paraId="50453296" w14:textId="77777777" w:rsidR="00370F33" w:rsidRPr="00370F64" w:rsidRDefault="00370F33">
            <w:pPr>
              <w:suppressAutoHyphens/>
              <w:spacing w:before="60" w:after="60"/>
              <w:rPr>
                <w:rFonts w:asciiTheme="majorBidi" w:hAnsiTheme="majorBidi" w:cstheme="majorBidi"/>
                <w:sz w:val="20"/>
              </w:rPr>
            </w:pPr>
          </w:p>
        </w:tc>
        <w:tc>
          <w:tcPr>
            <w:tcW w:w="1055" w:type="dxa"/>
            <w:tcBorders>
              <w:left w:val="single" w:sz="6" w:space="0" w:color="auto"/>
              <w:bottom w:val="nil"/>
              <w:right w:val="single" w:sz="6" w:space="0" w:color="auto"/>
            </w:tcBorders>
          </w:tcPr>
          <w:p w14:paraId="09B27C63" w14:textId="77777777" w:rsidR="00370F33" w:rsidRPr="00370F64" w:rsidRDefault="00370F33">
            <w:pPr>
              <w:suppressAutoHyphens/>
              <w:spacing w:before="60" w:after="60"/>
              <w:rPr>
                <w:rFonts w:asciiTheme="majorBidi" w:hAnsiTheme="majorBidi" w:cstheme="majorBidi"/>
                <w:sz w:val="20"/>
              </w:rPr>
            </w:pPr>
          </w:p>
        </w:tc>
        <w:tc>
          <w:tcPr>
            <w:tcW w:w="992" w:type="dxa"/>
            <w:tcBorders>
              <w:left w:val="single" w:sz="6" w:space="0" w:color="auto"/>
              <w:bottom w:val="nil"/>
              <w:right w:val="single" w:sz="6" w:space="0" w:color="auto"/>
            </w:tcBorders>
          </w:tcPr>
          <w:p w14:paraId="1F5A97EA" w14:textId="77777777" w:rsidR="00370F33" w:rsidRPr="00370F64" w:rsidRDefault="00370F33">
            <w:pPr>
              <w:suppressAutoHyphens/>
              <w:spacing w:before="60" w:after="60"/>
              <w:rPr>
                <w:rFonts w:asciiTheme="majorBidi" w:hAnsiTheme="majorBidi" w:cstheme="majorBidi"/>
                <w:sz w:val="20"/>
              </w:rPr>
            </w:pPr>
          </w:p>
        </w:tc>
        <w:tc>
          <w:tcPr>
            <w:tcW w:w="1134" w:type="dxa"/>
            <w:tcBorders>
              <w:top w:val="single" w:sz="6" w:space="0" w:color="auto"/>
              <w:left w:val="single" w:sz="6" w:space="0" w:color="auto"/>
              <w:bottom w:val="nil"/>
              <w:right w:val="single" w:sz="6" w:space="0" w:color="auto"/>
            </w:tcBorders>
          </w:tcPr>
          <w:p w14:paraId="7182BD74" w14:textId="77777777" w:rsidR="00370F33" w:rsidRPr="00370F64" w:rsidRDefault="00370F33">
            <w:pPr>
              <w:suppressAutoHyphens/>
              <w:spacing w:before="60" w:after="60"/>
              <w:rPr>
                <w:rFonts w:asciiTheme="majorBidi" w:hAnsiTheme="majorBidi" w:cstheme="majorBidi"/>
                <w:sz w:val="20"/>
              </w:rPr>
            </w:pPr>
          </w:p>
        </w:tc>
        <w:tc>
          <w:tcPr>
            <w:tcW w:w="1418" w:type="dxa"/>
            <w:tcBorders>
              <w:left w:val="single" w:sz="6" w:space="0" w:color="auto"/>
              <w:bottom w:val="nil"/>
              <w:right w:val="single" w:sz="6" w:space="0" w:color="auto"/>
            </w:tcBorders>
          </w:tcPr>
          <w:p w14:paraId="3FAAF5FD" w14:textId="77777777" w:rsidR="00370F33" w:rsidRPr="00370F64" w:rsidRDefault="00370F33">
            <w:pPr>
              <w:suppressAutoHyphens/>
              <w:spacing w:before="60" w:after="60"/>
              <w:rPr>
                <w:rFonts w:asciiTheme="majorBidi" w:hAnsiTheme="majorBidi" w:cstheme="majorBidi"/>
                <w:sz w:val="20"/>
              </w:rPr>
            </w:pPr>
          </w:p>
        </w:tc>
        <w:tc>
          <w:tcPr>
            <w:tcW w:w="1842" w:type="dxa"/>
            <w:tcBorders>
              <w:left w:val="single" w:sz="6" w:space="0" w:color="auto"/>
              <w:bottom w:val="nil"/>
              <w:right w:val="single" w:sz="6" w:space="0" w:color="auto"/>
            </w:tcBorders>
          </w:tcPr>
          <w:p w14:paraId="1CABC5A7" w14:textId="77777777" w:rsidR="00370F33" w:rsidRPr="00370F64" w:rsidRDefault="00370F33">
            <w:pPr>
              <w:suppressAutoHyphens/>
              <w:spacing w:before="60" w:after="60"/>
              <w:rPr>
                <w:rFonts w:asciiTheme="majorBidi" w:hAnsiTheme="majorBidi" w:cstheme="majorBidi"/>
                <w:sz w:val="20"/>
              </w:rPr>
            </w:pPr>
          </w:p>
        </w:tc>
        <w:tc>
          <w:tcPr>
            <w:tcW w:w="2127" w:type="dxa"/>
            <w:gridSpan w:val="2"/>
            <w:tcBorders>
              <w:top w:val="single" w:sz="6" w:space="0" w:color="auto"/>
              <w:left w:val="single" w:sz="6" w:space="0" w:color="auto"/>
              <w:bottom w:val="nil"/>
              <w:right w:val="single" w:sz="6" w:space="0" w:color="auto"/>
            </w:tcBorders>
          </w:tcPr>
          <w:p w14:paraId="04CA49E0" w14:textId="77777777" w:rsidR="00370F33" w:rsidRPr="00370F64" w:rsidRDefault="00370F33">
            <w:pPr>
              <w:suppressAutoHyphens/>
              <w:spacing w:before="60" w:after="60"/>
              <w:rPr>
                <w:rFonts w:asciiTheme="majorBidi" w:hAnsiTheme="majorBidi" w:cstheme="majorBidi"/>
                <w:sz w:val="20"/>
              </w:rPr>
            </w:pPr>
          </w:p>
        </w:tc>
        <w:tc>
          <w:tcPr>
            <w:tcW w:w="2514" w:type="dxa"/>
            <w:tcBorders>
              <w:top w:val="single" w:sz="6" w:space="0" w:color="auto"/>
              <w:left w:val="single" w:sz="6" w:space="0" w:color="auto"/>
              <w:bottom w:val="nil"/>
              <w:right w:val="double" w:sz="6" w:space="0" w:color="auto"/>
            </w:tcBorders>
          </w:tcPr>
          <w:p w14:paraId="5F80BE4F" w14:textId="77777777" w:rsidR="00370F33" w:rsidRPr="00370F64" w:rsidRDefault="00370F33">
            <w:pPr>
              <w:suppressAutoHyphens/>
              <w:spacing w:before="60" w:after="60"/>
              <w:rPr>
                <w:rFonts w:asciiTheme="majorBidi" w:hAnsiTheme="majorBidi" w:cstheme="majorBidi"/>
                <w:sz w:val="20"/>
              </w:rPr>
            </w:pPr>
          </w:p>
        </w:tc>
      </w:tr>
      <w:tr w:rsidR="00D5731E" w:rsidRPr="00370F64" w14:paraId="052E4101" w14:textId="77777777" w:rsidTr="0016540E">
        <w:trPr>
          <w:cantSplit/>
          <w:trHeight w:val="340"/>
        </w:trPr>
        <w:tc>
          <w:tcPr>
            <w:tcW w:w="10887" w:type="dxa"/>
            <w:gridSpan w:val="9"/>
            <w:tcBorders>
              <w:top w:val="double" w:sz="6" w:space="0" w:color="auto"/>
              <w:left w:val="nil"/>
              <w:bottom w:val="nil"/>
              <w:right w:val="double" w:sz="6" w:space="0" w:color="auto"/>
            </w:tcBorders>
          </w:tcPr>
          <w:p w14:paraId="6C4347E0" w14:textId="77777777" w:rsidR="0016540E" w:rsidRPr="00370F64" w:rsidRDefault="0016540E" w:rsidP="0016540E">
            <w:pPr>
              <w:pStyle w:val="CommentText"/>
              <w:suppressAutoHyphens/>
              <w:spacing w:before="60" w:after="60"/>
              <w:jc w:val="center"/>
              <w:rPr>
                <w:rFonts w:asciiTheme="majorBidi" w:hAnsiTheme="majorBidi" w:cstheme="majorBidi"/>
              </w:rPr>
            </w:pPr>
          </w:p>
        </w:tc>
        <w:tc>
          <w:tcPr>
            <w:tcW w:w="2551" w:type="dxa"/>
            <w:gridSpan w:val="2"/>
            <w:tcBorders>
              <w:top w:val="double" w:sz="6" w:space="0" w:color="auto"/>
              <w:left w:val="double" w:sz="6" w:space="0" w:color="auto"/>
              <w:bottom w:val="double" w:sz="6" w:space="0" w:color="auto"/>
              <w:right w:val="double" w:sz="6" w:space="0" w:color="auto"/>
            </w:tcBorders>
          </w:tcPr>
          <w:p w14:paraId="6C293DA1" w14:textId="77777777" w:rsidR="0016540E" w:rsidRPr="00370F64" w:rsidRDefault="0016540E" w:rsidP="0016540E">
            <w:pPr>
              <w:pStyle w:val="CommentText"/>
              <w:suppressAutoHyphens/>
              <w:spacing w:before="60" w:after="60"/>
              <w:jc w:val="center"/>
              <w:rPr>
                <w:rFonts w:asciiTheme="majorBidi" w:hAnsiTheme="majorBidi" w:cstheme="majorBidi"/>
              </w:rPr>
            </w:pPr>
            <w:r w:rsidRPr="00370F64">
              <w:rPr>
                <w:rFonts w:asciiTheme="majorBidi" w:hAnsiTheme="majorBidi" w:cstheme="majorBidi"/>
              </w:rPr>
              <w:t>Total Bid Price</w:t>
            </w:r>
          </w:p>
        </w:tc>
      </w:tr>
      <w:tr w:rsidR="00D5731E" w:rsidRPr="00370F64" w14:paraId="0BBDFA67" w14:textId="77777777" w:rsidTr="0016540E">
        <w:trPr>
          <w:gridAfter w:val="1"/>
          <w:wAfter w:w="37" w:type="dxa"/>
          <w:cantSplit/>
          <w:trHeight w:hRule="exact" w:val="505"/>
        </w:trPr>
        <w:tc>
          <w:tcPr>
            <w:tcW w:w="13401" w:type="dxa"/>
            <w:gridSpan w:val="10"/>
            <w:tcBorders>
              <w:top w:val="nil"/>
              <w:left w:val="nil"/>
              <w:bottom w:val="nil"/>
              <w:right w:val="nil"/>
            </w:tcBorders>
          </w:tcPr>
          <w:p w14:paraId="5A806C0C" w14:textId="77777777" w:rsidR="00455149" w:rsidRPr="00370F64" w:rsidRDefault="00455149" w:rsidP="0067033A">
            <w:pPr>
              <w:suppressAutoHyphens/>
              <w:spacing w:before="100"/>
              <w:rPr>
                <w:rFonts w:asciiTheme="majorBidi" w:hAnsiTheme="majorBidi" w:cstheme="majorBidi"/>
                <w:i/>
                <w:iCs/>
                <w:sz w:val="20"/>
              </w:rPr>
            </w:pPr>
            <w:r w:rsidRPr="00370F64">
              <w:rPr>
                <w:rFonts w:asciiTheme="majorBidi" w:hAnsiTheme="majorBidi" w:cstheme="majorBidi"/>
                <w:sz w:val="20"/>
              </w:rPr>
              <w:t xml:space="preserve">Name of Bidder </w:t>
            </w:r>
            <w:r w:rsidRPr="00370F64">
              <w:rPr>
                <w:rFonts w:asciiTheme="majorBidi" w:hAnsiTheme="majorBidi" w:cstheme="majorBidi"/>
                <w:i/>
                <w:iCs/>
                <w:sz w:val="20"/>
              </w:rPr>
              <w:t xml:space="preserve">[insert complete name of Bidder] </w:t>
            </w:r>
            <w:r w:rsidRPr="00370F64">
              <w:rPr>
                <w:rFonts w:asciiTheme="majorBidi" w:hAnsiTheme="majorBidi" w:cstheme="majorBidi"/>
                <w:sz w:val="20"/>
              </w:rPr>
              <w:t xml:space="preserve">Signature of Bidder </w:t>
            </w:r>
            <w:r w:rsidRPr="00370F64">
              <w:rPr>
                <w:rFonts w:asciiTheme="majorBidi" w:hAnsiTheme="majorBidi" w:cstheme="majorBidi"/>
                <w:i/>
                <w:iCs/>
                <w:sz w:val="20"/>
              </w:rPr>
              <w:t xml:space="preserve">[signature of person signing the Bid] </w:t>
            </w:r>
            <w:r w:rsidRPr="00370F64">
              <w:rPr>
                <w:rFonts w:asciiTheme="majorBidi" w:hAnsiTheme="majorBidi" w:cstheme="majorBidi"/>
                <w:sz w:val="20"/>
              </w:rPr>
              <w:t xml:space="preserve">Date </w:t>
            </w:r>
            <w:r w:rsidRPr="00370F64">
              <w:rPr>
                <w:rFonts w:asciiTheme="majorBidi" w:hAnsiTheme="majorBidi" w:cstheme="majorBidi"/>
                <w:i/>
                <w:iCs/>
                <w:sz w:val="20"/>
              </w:rPr>
              <w:t>[insert date]</w:t>
            </w:r>
          </w:p>
        </w:tc>
      </w:tr>
    </w:tbl>
    <w:p w14:paraId="123C066E" w14:textId="77777777" w:rsidR="006B76CB" w:rsidRPr="00370F64" w:rsidRDefault="006B76CB">
      <w:pPr>
        <w:rPr>
          <w:rFonts w:asciiTheme="majorBidi" w:hAnsiTheme="majorBidi" w:cstheme="majorBidi"/>
        </w:rPr>
      </w:pPr>
      <w:r w:rsidRPr="00370F64">
        <w:rPr>
          <w:rFonts w:asciiTheme="majorBidi" w:hAnsiTheme="majorBidi" w:cstheme="majorBidi"/>
          <w:b/>
        </w:rPr>
        <w:br w:type="page"/>
      </w:r>
    </w:p>
    <w:tbl>
      <w:tblPr>
        <w:tblW w:w="13145" w:type="dxa"/>
        <w:tblInd w:w="-4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97"/>
        <w:gridCol w:w="764"/>
        <w:gridCol w:w="34"/>
        <w:gridCol w:w="814"/>
        <w:gridCol w:w="1048"/>
        <w:gridCol w:w="20"/>
        <w:gridCol w:w="33"/>
        <w:gridCol w:w="1101"/>
        <w:gridCol w:w="182"/>
        <w:gridCol w:w="952"/>
        <w:gridCol w:w="384"/>
        <w:gridCol w:w="1034"/>
        <w:gridCol w:w="569"/>
        <w:gridCol w:w="1273"/>
        <w:gridCol w:w="463"/>
        <w:gridCol w:w="1155"/>
        <w:gridCol w:w="315"/>
        <w:gridCol w:w="82"/>
        <w:gridCol w:w="112"/>
        <w:gridCol w:w="2477"/>
        <w:gridCol w:w="36"/>
      </w:tblGrid>
      <w:tr w:rsidR="00D5731E" w:rsidRPr="00370F64" w14:paraId="212C3B86" w14:textId="77777777" w:rsidTr="006B76CB">
        <w:trPr>
          <w:cantSplit/>
          <w:trHeight w:val="143"/>
        </w:trPr>
        <w:tc>
          <w:tcPr>
            <w:tcW w:w="13145" w:type="dxa"/>
            <w:gridSpan w:val="21"/>
            <w:tcBorders>
              <w:top w:val="nil"/>
              <w:left w:val="nil"/>
              <w:bottom w:val="nil"/>
              <w:right w:val="nil"/>
            </w:tcBorders>
          </w:tcPr>
          <w:p w14:paraId="23CF689A" w14:textId="77777777" w:rsidR="00503A86" w:rsidRPr="00370F64" w:rsidRDefault="00455149" w:rsidP="00503A86">
            <w:pPr>
              <w:pStyle w:val="SectionIVHeader"/>
              <w:rPr>
                <w:rFonts w:asciiTheme="majorBidi" w:hAnsiTheme="majorBidi" w:cstheme="majorBidi"/>
                <w:sz w:val="32"/>
                <w:szCs w:val="32"/>
              </w:rPr>
            </w:pPr>
            <w:r w:rsidRPr="00370F64">
              <w:rPr>
                <w:rFonts w:asciiTheme="majorBidi" w:hAnsiTheme="majorBidi" w:cstheme="majorBidi"/>
              </w:rPr>
              <w:lastRenderedPageBreak/>
              <w:br w:type="page"/>
            </w:r>
            <w:bookmarkStart w:id="208" w:name="_Toc475090416"/>
            <w:r w:rsidRPr="00370F64">
              <w:rPr>
                <w:rFonts w:asciiTheme="majorBidi" w:hAnsiTheme="majorBidi" w:cstheme="majorBidi"/>
              </w:rPr>
              <w:t>Price Schedule: Goods Manufactured in the Purchaser’s Country</w:t>
            </w:r>
            <w:bookmarkEnd w:id="208"/>
          </w:p>
          <w:p w14:paraId="66ECB016" w14:textId="77777777" w:rsidR="00E31FF7" w:rsidRPr="00370F64" w:rsidRDefault="00E31FF7" w:rsidP="00832E40">
            <w:pPr>
              <w:pStyle w:val="SectionIVHeader"/>
              <w:jc w:val="left"/>
              <w:rPr>
                <w:rFonts w:asciiTheme="majorBidi" w:hAnsiTheme="majorBidi" w:cstheme="majorBidi"/>
                <w:sz w:val="22"/>
                <w:szCs w:val="22"/>
              </w:rPr>
            </w:pPr>
          </w:p>
        </w:tc>
      </w:tr>
      <w:tr w:rsidR="00D5731E" w:rsidRPr="00370F64" w14:paraId="0CD5011E" w14:textId="77777777" w:rsidTr="006B76CB">
        <w:trPr>
          <w:cantSplit/>
          <w:trHeight w:val="143"/>
        </w:trPr>
        <w:tc>
          <w:tcPr>
            <w:tcW w:w="13145" w:type="dxa"/>
            <w:gridSpan w:val="21"/>
            <w:tcBorders>
              <w:top w:val="nil"/>
              <w:left w:val="nil"/>
              <w:bottom w:val="nil"/>
              <w:right w:val="nil"/>
            </w:tcBorders>
          </w:tcPr>
          <w:p w14:paraId="38F43D00" w14:textId="77777777" w:rsidR="0016540E" w:rsidRPr="00370F64" w:rsidRDefault="0016540E" w:rsidP="00503A86">
            <w:pPr>
              <w:pStyle w:val="SectionIVHeader"/>
              <w:rPr>
                <w:rFonts w:asciiTheme="majorBidi" w:hAnsiTheme="majorBidi" w:cstheme="majorBidi"/>
              </w:rPr>
            </w:pPr>
          </w:p>
        </w:tc>
      </w:tr>
      <w:tr w:rsidR="00D5731E" w:rsidRPr="00370F64" w14:paraId="2CBE8AE1" w14:textId="77777777" w:rsidTr="006B76CB">
        <w:trPr>
          <w:cantSplit/>
          <w:trHeight w:val="1276"/>
        </w:trPr>
        <w:tc>
          <w:tcPr>
            <w:tcW w:w="5245" w:type="dxa"/>
            <w:gridSpan w:val="10"/>
            <w:tcBorders>
              <w:top w:val="double" w:sz="6" w:space="0" w:color="auto"/>
              <w:bottom w:val="nil"/>
              <w:right w:val="nil"/>
            </w:tcBorders>
          </w:tcPr>
          <w:p w14:paraId="6298A6C0" w14:textId="77777777" w:rsidR="00455149" w:rsidRPr="00370F64" w:rsidRDefault="00455149" w:rsidP="00370F33">
            <w:pPr>
              <w:suppressAutoHyphens/>
              <w:spacing w:before="240"/>
              <w:rPr>
                <w:rFonts w:asciiTheme="majorBidi" w:hAnsiTheme="majorBidi" w:cstheme="majorBidi"/>
              </w:rPr>
            </w:pPr>
            <w:r w:rsidRPr="00370F64">
              <w:rPr>
                <w:rFonts w:asciiTheme="majorBidi" w:hAnsiTheme="majorBidi" w:cstheme="majorBidi"/>
              </w:rPr>
              <w:t>Purchaser’s Country</w:t>
            </w:r>
          </w:p>
          <w:p w14:paraId="1541FF33" w14:textId="77777777" w:rsidR="00455149" w:rsidRPr="00370F64" w:rsidRDefault="00455149" w:rsidP="00370F33">
            <w:pPr>
              <w:suppressAutoHyphens/>
              <w:spacing w:before="120"/>
              <w:rPr>
                <w:rFonts w:asciiTheme="majorBidi" w:hAnsiTheme="majorBidi" w:cstheme="majorBidi"/>
              </w:rPr>
            </w:pPr>
            <w:r w:rsidRPr="00370F64">
              <w:rPr>
                <w:rFonts w:asciiTheme="majorBidi" w:hAnsiTheme="majorBidi" w:cstheme="majorBidi"/>
              </w:rPr>
              <w:t>______________________</w:t>
            </w:r>
          </w:p>
          <w:p w14:paraId="1FE80D23" w14:textId="77777777" w:rsidR="00455149" w:rsidRPr="00370F64" w:rsidRDefault="00455149">
            <w:pPr>
              <w:suppressAutoHyphens/>
              <w:jc w:val="center"/>
              <w:rPr>
                <w:rFonts w:asciiTheme="majorBidi" w:hAnsiTheme="majorBidi" w:cstheme="majorBidi"/>
                <w:sz w:val="20"/>
              </w:rPr>
            </w:pPr>
          </w:p>
        </w:tc>
        <w:tc>
          <w:tcPr>
            <w:tcW w:w="5275" w:type="dxa"/>
            <w:gridSpan w:val="8"/>
            <w:tcBorders>
              <w:top w:val="double" w:sz="6" w:space="0" w:color="auto"/>
              <w:left w:val="nil"/>
              <w:bottom w:val="nil"/>
              <w:right w:val="nil"/>
            </w:tcBorders>
          </w:tcPr>
          <w:p w14:paraId="244CC7BE" w14:textId="77777777" w:rsidR="00370F33" w:rsidRPr="00370F64" w:rsidRDefault="00455149" w:rsidP="0016540E">
            <w:pPr>
              <w:suppressAutoHyphens/>
              <w:spacing w:before="240"/>
              <w:jc w:val="center"/>
              <w:rPr>
                <w:rFonts w:asciiTheme="majorBidi" w:hAnsiTheme="majorBidi" w:cstheme="majorBidi"/>
              </w:rPr>
            </w:pPr>
            <w:r w:rsidRPr="00370F64">
              <w:rPr>
                <w:rFonts w:asciiTheme="majorBidi" w:hAnsiTheme="majorBidi" w:cstheme="majorBidi"/>
              </w:rPr>
              <w:t>(Group A and B bids)</w:t>
            </w:r>
          </w:p>
          <w:p w14:paraId="30977733" w14:textId="77777777" w:rsidR="00455149" w:rsidRPr="00370F64" w:rsidRDefault="00455149" w:rsidP="0016540E">
            <w:pPr>
              <w:suppressAutoHyphens/>
              <w:spacing w:before="240"/>
              <w:jc w:val="center"/>
              <w:rPr>
                <w:rFonts w:asciiTheme="majorBidi" w:hAnsiTheme="majorBidi" w:cstheme="majorBidi"/>
              </w:rPr>
            </w:pPr>
            <w:r w:rsidRPr="00370F64">
              <w:rPr>
                <w:rFonts w:asciiTheme="majorBidi" w:hAnsiTheme="majorBidi" w:cstheme="majorBidi"/>
              </w:rPr>
              <w:t>Currencies in accordance with ITB Sub-Clause 15</w:t>
            </w:r>
          </w:p>
        </w:tc>
        <w:tc>
          <w:tcPr>
            <w:tcW w:w="2625" w:type="dxa"/>
            <w:gridSpan w:val="3"/>
            <w:tcBorders>
              <w:top w:val="double" w:sz="6" w:space="0" w:color="auto"/>
              <w:left w:val="nil"/>
              <w:bottom w:val="nil"/>
            </w:tcBorders>
          </w:tcPr>
          <w:p w14:paraId="3DC4BBB1" w14:textId="77777777" w:rsidR="00455149" w:rsidRPr="00370F64" w:rsidRDefault="00455149">
            <w:pPr>
              <w:rPr>
                <w:rFonts w:asciiTheme="majorBidi" w:hAnsiTheme="majorBidi" w:cstheme="majorBidi"/>
                <w:sz w:val="20"/>
              </w:rPr>
            </w:pPr>
            <w:r w:rsidRPr="00370F64">
              <w:rPr>
                <w:rFonts w:asciiTheme="majorBidi" w:hAnsiTheme="majorBidi" w:cstheme="majorBidi"/>
                <w:sz w:val="20"/>
              </w:rPr>
              <w:t>Date:_________________________</w:t>
            </w:r>
          </w:p>
          <w:p w14:paraId="3F6138D0" w14:textId="77777777" w:rsidR="00455149" w:rsidRPr="00370F64" w:rsidRDefault="0058575D">
            <w:pPr>
              <w:suppressAutoHyphens/>
              <w:rPr>
                <w:rFonts w:asciiTheme="majorBidi" w:hAnsiTheme="majorBidi" w:cstheme="majorBidi"/>
              </w:rPr>
            </w:pPr>
            <w:r w:rsidRPr="00370F64">
              <w:rPr>
                <w:rFonts w:asciiTheme="majorBidi" w:hAnsiTheme="majorBidi" w:cstheme="majorBidi"/>
                <w:sz w:val="20"/>
              </w:rPr>
              <w:t>IPC</w:t>
            </w:r>
            <w:r w:rsidR="00455149" w:rsidRPr="00370F64">
              <w:rPr>
                <w:rFonts w:asciiTheme="majorBidi" w:hAnsiTheme="majorBidi" w:cstheme="majorBidi"/>
                <w:sz w:val="20"/>
              </w:rPr>
              <w:t xml:space="preserve"> No: _____________________</w:t>
            </w:r>
          </w:p>
          <w:p w14:paraId="0FCD504B" w14:textId="77777777" w:rsidR="00455149" w:rsidRPr="00370F64" w:rsidRDefault="00455149">
            <w:pPr>
              <w:suppressAutoHyphens/>
              <w:rPr>
                <w:rFonts w:asciiTheme="majorBidi" w:hAnsiTheme="majorBidi" w:cstheme="majorBidi"/>
                <w:sz w:val="20"/>
              </w:rPr>
            </w:pPr>
            <w:r w:rsidRPr="00370F64">
              <w:rPr>
                <w:rFonts w:asciiTheme="majorBidi" w:hAnsiTheme="majorBidi" w:cstheme="majorBidi"/>
                <w:sz w:val="20"/>
              </w:rPr>
              <w:t>Alternative No: ________________</w:t>
            </w:r>
          </w:p>
          <w:p w14:paraId="528E00B9" w14:textId="77777777" w:rsidR="00455149" w:rsidRPr="00370F64" w:rsidRDefault="00455149">
            <w:pPr>
              <w:suppressAutoHyphens/>
              <w:rPr>
                <w:rFonts w:asciiTheme="majorBidi" w:hAnsiTheme="majorBidi" w:cstheme="majorBidi"/>
              </w:rPr>
            </w:pPr>
            <w:r w:rsidRPr="00370F64">
              <w:rPr>
                <w:rFonts w:asciiTheme="majorBidi" w:hAnsiTheme="majorBidi" w:cstheme="majorBidi"/>
                <w:sz w:val="20"/>
              </w:rPr>
              <w:t>Page N</w:t>
            </w:r>
            <w:r w:rsidRPr="00370F64">
              <w:rPr>
                <w:rFonts w:asciiTheme="majorBidi" w:eastAsia="Symbol" w:hAnsiTheme="majorBidi" w:cstheme="majorBidi"/>
                <w:sz w:val="20"/>
              </w:rPr>
              <w:t>°</w:t>
            </w:r>
            <w:r w:rsidRPr="00370F64">
              <w:rPr>
                <w:rFonts w:asciiTheme="majorBidi" w:hAnsiTheme="majorBidi" w:cstheme="majorBidi"/>
                <w:sz w:val="20"/>
              </w:rPr>
              <w:t xml:space="preserve"> ______ of ______</w:t>
            </w:r>
          </w:p>
        </w:tc>
      </w:tr>
      <w:tr w:rsidR="00D5731E" w:rsidRPr="00370F64" w14:paraId="3DADC053" w14:textId="77777777" w:rsidTr="006B76CB">
        <w:trPr>
          <w:cantSplit/>
          <w:trHeight w:val="228"/>
        </w:trPr>
        <w:tc>
          <w:tcPr>
            <w:tcW w:w="1095" w:type="dxa"/>
            <w:gridSpan w:val="3"/>
            <w:tcBorders>
              <w:top w:val="double" w:sz="6" w:space="0" w:color="auto"/>
              <w:bottom w:val="double" w:sz="6" w:space="0" w:color="auto"/>
              <w:right w:val="single" w:sz="6" w:space="0" w:color="auto"/>
            </w:tcBorders>
          </w:tcPr>
          <w:p w14:paraId="24E2B321"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1</w:t>
            </w:r>
          </w:p>
        </w:tc>
        <w:tc>
          <w:tcPr>
            <w:tcW w:w="1882" w:type="dxa"/>
            <w:gridSpan w:val="3"/>
            <w:tcBorders>
              <w:top w:val="double" w:sz="6" w:space="0" w:color="auto"/>
              <w:left w:val="single" w:sz="6" w:space="0" w:color="auto"/>
              <w:bottom w:val="double" w:sz="6" w:space="0" w:color="auto"/>
              <w:right w:val="single" w:sz="6" w:space="0" w:color="auto"/>
            </w:tcBorders>
          </w:tcPr>
          <w:p w14:paraId="27FEC737"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2</w:t>
            </w:r>
          </w:p>
        </w:tc>
        <w:tc>
          <w:tcPr>
            <w:tcW w:w="1134" w:type="dxa"/>
            <w:gridSpan w:val="2"/>
            <w:tcBorders>
              <w:top w:val="double" w:sz="6" w:space="0" w:color="auto"/>
              <w:left w:val="single" w:sz="6" w:space="0" w:color="auto"/>
              <w:bottom w:val="double" w:sz="6" w:space="0" w:color="auto"/>
              <w:right w:val="single" w:sz="6" w:space="0" w:color="auto"/>
            </w:tcBorders>
          </w:tcPr>
          <w:p w14:paraId="742D54BB"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3</w:t>
            </w:r>
          </w:p>
        </w:tc>
        <w:tc>
          <w:tcPr>
            <w:tcW w:w="1134" w:type="dxa"/>
            <w:gridSpan w:val="2"/>
            <w:tcBorders>
              <w:top w:val="double" w:sz="6" w:space="0" w:color="auto"/>
              <w:left w:val="single" w:sz="6" w:space="0" w:color="auto"/>
              <w:bottom w:val="double" w:sz="6" w:space="0" w:color="auto"/>
              <w:right w:val="single" w:sz="6" w:space="0" w:color="auto"/>
            </w:tcBorders>
          </w:tcPr>
          <w:p w14:paraId="0A187C47"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4</w:t>
            </w:r>
          </w:p>
        </w:tc>
        <w:tc>
          <w:tcPr>
            <w:tcW w:w="1418" w:type="dxa"/>
            <w:gridSpan w:val="2"/>
            <w:tcBorders>
              <w:top w:val="double" w:sz="6" w:space="0" w:color="auto"/>
              <w:left w:val="single" w:sz="6" w:space="0" w:color="auto"/>
              <w:bottom w:val="double" w:sz="6" w:space="0" w:color="auto"/>
              <w:right w:val="single" w:sz="6" w:space="0" w:color="auto"/>
            </w:tcBorders>
          </w:tcPr>
          <w:p w14:paraId="68646A76"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5</w:t>
            </w:r>
          </w:p>
        </w:tc>
        <w:tc>
          <w:tcPr>
            <w:tcW w:w="1842" w:type="dxa"/>
            <w:gridSpan w:val="2"/>
            <w:tcBorders>
              <w:top w:val="double" w:sz="6" w:space="0" w:color="auto"/>
              <w:left w:val="single" w:sz="6" w:space="0" w:color="auto"/>
              <w:bottom w:val="double" w:sz="6" w:space="0" w:color="auto"/>
              <w:right w:val="single" w:sz="6" w:space="0" w:color="auto"/>
            </w:tcBorders>
          </w:tcPr>
          <w:p w14:paraId="6F551352"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6*</w:t>
            </w:r>
          </w:p>
        </w:tc>
        <w:tc>
          <w:tcPr>
            <w:tcW w:w="2127" w:type="dxa"/>
            <w:gridSpan w:val="5"/>
            <w:tcBorders>
              <w:top w:val="double" w:sz="6" w:space="0" w:color="auto"/>
              <w:left w:val="single" w:sz="6" w:space="0" w:color="auto"/>
              <w:bottom w:val="double" w:sz="6" w:space="0" w:color="auto"/>
              <w:right w:val="single" w:sz="6" w:space="0" w:color="auto"/>
            </w:tcBorders>
          </w:tcPr>
          <w:p w14:paraId="2DD3248E"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7</w:t>
            </w:r>
          </w:p>
        </w:tc>
        <w:tc>
          <w:tcPr>
            <w:tcW w:w="2513" w:type="dxa"/>
            <w:gridSpan w:val="2"/>
            <w:tcBorders>
              <w:top w:val="double" w:sz="6" w:space="0" w:color="auto"/>
              <w:left w:val="single" w:sz="6" w:space="0" w:color="auto"/>
              <w:bottom w:val="double" w:sz="6" w:space="0" w:color="auto"/>
            </w:tcBorders>
          </w:tcPr>
          <w:p w14:paraId="182E277E"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8</w:t>
            </w:r>
          </w:p>
        </w:tc>
      </w:tr>
      <w:tr w:rsidR="00D5731E" w:rsidRPr="00370F64" w14:paraId="3DACF633" w14:textId="77777777" w:rsidTr="006B7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79"/>
        </w:trPr>
        <w:tc>
          <w:tcPr>
            <w:tcW w:w="1095" w:type="dxa"/>
            <w:gridSpan w:val="3"/>
            <w:tcBorders>
              <w:top w:val="double" w:sz="6" w:space="0" w:color="auto"/>
              <w:left w:val="double" w:sz="6" w:space="0" w:color="auto"/>
              <w:bottom w:val="single" w:sz="6" w:space="0" w:color="auto"/>
              <w:right w:val="single" w:sz="6" w:space="0" w:color="auto"/>
            </w:tcBorders>
          </w:tcPr>
          <w:p w14:paraId="4DB808CB"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Line Item</w:t>
            </w:r>
          </w:p>
          <w:p w14:paraId="28362904"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N</w:t>
            </w:r>
            <w:r w:rsidRPr="00370F64">
              <w:rPr>
                <w:rFonts w:asciiTheme="majorBidi" w:eastAsia="Symbol" w:hAnsiTheme="majorBidi" w:cstheme="majorBidi"/>
                <w:sz w:val="16"/>
              </w:rPr>
              <w:t>°</w:t>
            </w:r>
          </w:p>
        </w:tc>
        <w:tc>
          <w:tcPr>
            <w:tcW w:w="1882" w:type="dxa"/>
            <w:gridSpan w:val="3"/>
            <w:tcBorders>
              <w:top w:val="double" w:sz="6" w:space="0" w:color="auto"/>
              <w:left w:val="single" w:sz="6" w:space="0" w:color="auto"/>
              <w:bottom w:val="single" w:sz="6" w:space="0" w:color="auto"/>
              <w:right w:val="single" w:sz="6" w:space="0" w:color="auto"/>
            </w:tcBorders>
          </w:tcPr>
          <w:p w14:paraId="40D04D0E"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 xml:space="preserve">Description of Goods </w:t>
            </w:r>
          </w:p>
        </w:tc>
        <w:tc>
          <w:tcPr>
            <w:tcW w:w="1134" w:type="dxa"/>
            <w:gridSpan w:val="2"/>
            <w:tcBorders>
              <w:top w:val="double" w:sz="6" w:space="0" w:color="auto"/>
              <w:left w:val="single" w:sz="6" w:space="0" w:color="auto"/>
              <w:bottom w:val="single" w:sz="6" w:space="0" w:color="auto"/>
              <w:right w:val="single" w:sz="6" w:space="0" w:color="auto"/>
            </w:tcBorders>
          </w:tcPr>
          <w:p w14:paraId="1228DA52"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Delivery Date at named place of destination</w:t>
            </w:r>
          </w:p>
        </w:tc>
        <w:tc>
          <w:tcPr>
            <w:tcW w:w="1134" w:type="dxa"/>
            <w:gridSpan w:val="2"/>
            <w:tcBorders>
              <w:top w:val="double" w:sz="6" w:space="0" w:color="auto"/>
              <w:left w:val="single" w:sz="6" w:space="0" w:color="auto"/>
              <w:bottom w:val="single" w:sz="6" w:space="0" w:color="auto"/>
              <w:right w:val="single" w:sz="6" w:space="0" w:color="auto"/>
            </w:tcBorders>
          </w:tcPr>
          <w:p w14:paraId="444C3329" w14:textId="77777777" w:rsidR="00370F33" w:rsidRPr="00370F64" w:rsidRDefault="00370F33">
            <w:pPr>
              <w:suppressAutoHyphens/>
              <w:jc w:val="center"/>
              <w:rPr>
                <w:rFonts w:asciiTheme="majorBidi" w:hAnsiTheme="majorBidi" w:cstheme="majorBidi"/>
              </w:rPr>
            </w:pPr>
            <w:r w:rsidRPr="00370F64">
              <w:rPr>
                <w:rFonts w:asciiTheme="majorBidi" w:hAnsiTheme="majorBidi" w:cstheme="majorBidi"/>
                <w:sz w:val="16"/>
              </w:rPr>
              <w:t>Quantity and physical unit</w:t>
            </w:r>
          </w:p>
        </w:tc>
        <w:tc>
          <w:tcPr>
            <w:tcW w:w="1418" w:type="dxa"/>
            <w:gridSpan w:val="2"/>
            <w:tcBorders>
              <w:top w:val="double" w:sz="6" w:space="0" w:color="auto"/>
              <w:left w:val="single" w:sz="6" w:space="0" w:color="auto"/>
              <w:bottom w:val="single" w:sz="6" w:space="0" w:color="auto"/>
              <w:right w:val="single" w:sz="6" w:space="0" w:color="auto"/>
            </w:tcBorders>
          </w:tcPr>
          <w:p w14:paraId="3A538EA7"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16"/>
              </w:rPr>
              <w:t xml:space="preserve">Unit price CIP </w:t>
            </w:r>
          </w:p>
        </w:tc>
        <w:tc>
          <w:tcPr>
            <w:tcW w:w="1842" w:type="dxa"/>
            <w:gridSpan w:val="2"/>
            <w:tcBorders>
              <w:top w:val="double" w:sz="6" w:space="0" w:color="auto"/>
              <w:left w:val="single" w:sz="6" w:space="0" w:color="auto"/>
              <w:bottom w:val="single" w:sz="6" w:space="0" w:color="auto"/>
              <w:right w:val="single" w:sz="6" w:space="0" w:color="auto"/>
            </w:tcBorders>
          </w:tcPr>
          <w:p w14:paraId="32945F95"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Cost of local labor, raw materials, transportation, insurance and components with origin in the Purchaser’s Country</w:t>
            </w:r>
          </w:p>
          <w:p w14:paraId="0123927A"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 of Col. 5</w:t>
            </w:r>
          </w:p>
        </w:tc>
        <w:tc>
          <w:tcPr>
            <w:tcW w:w="2127" w:type="dxa"/>
            <w:gridSpan w:val="5"/>
            <w:tcBorders>
              <w:top w:val="double" w:sz="6" w:space="0" w:color="auto"/>
              <w:left w:val="single" w:sz="6" w:space="0" w:color="auto"/>
              <w:bottom w:val="single" w:sz="6" w:space="0" w:color="auto"/>
              <w:right w:val="single" w:sz="6" w:space="0" w:color="auto"/>
            </w:tcBorders>
          </w:tcPr>
          <w:p w14:paraId="4CB70067" w14:textId="77777777" w:rsidR="00370F33" w:rsidRPr="00370F64" w:rsidRDefault="00370F33" w:rsidP="0052276A">
            <w:pPr>
              <w:suppressAutoHyphens/>
              <w:jc w:val="center"/>
              <w:rPr>
                <w:rFonts w:asciiTheme="majorBidi" w:hAnsiTheme="majorBidi" w:cstheme="majorBidi"/>
                <w:sz w:val="16"/>
              </w:rPr>
            </w:pPr>
            <w:r w:rsidRPr="00370F64">
              <w:rPr>
                <w:rFonts w:asciiTheme="majorBidi" w:hAnsiTheme="majorBidi" w:cstheme="majorBidi"/>
                <w:sz w:val="16"/>
              </w:rPr>
              <w:t>Sales and other taxes payable per line item if Contract is awarded, in accordance with ITB 14.8(a)(ii)</w:t>
            </w:r>
          </w:p>
        </w:tc>
        <w:tc>
          <w:tcPr>
            <w:tcW w:w="2513" w:type="dxa"/>
            <w:gridSpan w:val="2"/>
            <w:tcBorders>
              <w:top w:val="double" w:sz="6" w:space="0" w:color="auto"/>
              <w:left w:val="single" w:sz="6" w:space="0" w:color="auto"/>
              <w:bottom w:val="single" w:sz="6" w:space="0" w:color="auto"/>
              <w:right w:val="double" w:sz="6" w:space="0" w:color="auto"/>
            </w:tcBorders>
          </w:tcPr>
          <w:p w14:paraId="23973E19"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Total Price per line item</w:t>
            </w:r>
          </w:p>
          <w:p w14:paraId="7C35F961"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(Col. 4 x 5)</w:t>
            </w:r>
          </w:p>
        </w:tc>
      </w:tr>
      <w:tr w:rsidR="00D5731E" w:rsidRPr="00370F64" w14:paraId="1F2FB35B" w14:textId="77777777" w:rsidTr="006B76CB">
        <w:trPr>
          <w:cantSplit/>
          <w:trHeight w:val="398"/>
        </w:trPr>
        <w:tc>
          <w:tcPr>
            <w:tcW w:w="1095" w:type="dxa"/>
            <w:gridSpan w:val="3"/>
            <w:tcBorders>
              <w:top w:val="single" w:sz="6" w:space="0" w:color="auto"/>
              <w:left w:val="double" w:sz="6" w:space="0" w:color="auto"/>
              <w:bottom w:val="single" w:sz="6" w:space="0" w:color="auto"/>
              <w:right w:val="single" w:sz="6" w:space="0" w:color="auto"/>
            </w:tcBorders>
          </w:tcPr>
          <w:p w14:paraId="2F6DD506" w14:textId="77777777" w:rsidR="00370F33" w:rsidRPr="00370F64" w:rsidRDefault="00370F33" w:rsidP="00DB2283">
            <w:pPr>
              <w:suppressAutoHyphens/>
              <w:rPr>
                <w:rFonts w:asciiTheme="majorBidi" w:hAnsiTheme="majorBidi" w:cstheme="majorBidi"/>
                <w:i/>
                <w:iCs/>
                <w:sz w:val="20"/>
              </w:rPr>
            </w:pPr>
            <w:r w:rsidRPr="00370F64">
              <w:rPr>
                <w:rFonts w:asciiTheme="majorBidi" w:hAnsiTheme="majorBidi" w:cstheme="majorBidi"/>
                <w:i/>
                <w:iCs/>
                <w:sz w:val="16"/>
              </w:rPr>
              <w:t>[insert number of the item]</w:t>
            </w:r>
          </w:p>
        </w:tc>
        <w:tc>
          <w:tcPr>
            <w:tcW w:w="1882" w:type="dxa"/>
            <w:gridSpan w:val="3"/>
            <w:tcBorders>
              <w:top w:val="single" w:sz="6" w:space="0" w:color="auto"/>
              <w:left w:val="single" w:sz="6" w:space="0" w:color="auto"/>
              <w:bottom w:val="single" w:sz="6" w:space="0" w:color="auto"/>
              <w:right w:val="single" w:sz="6" w:space="0" w:color="auto"/>
            </w:tcBorders>
          </w:tcPr>
          <w:p w14:paraId="2392207F" w14:textId="77777777" w:rsidR="00370F33" w:rsidRPr="00370F64" w:rsidRDefault="00370F33">
            <w:pPr>
              <w:suppressAutoHyphens/>
              <w:rPr>
                <w:rFonts w:asciiTheme="majorBidi" w:hAnsiTheme="majorBidi" w:cstheme="majorBidi"/>
                <w:i/>
                <w:iCs/>
                <w:sz w:val="20"/>
              </w:rPr>
            </w:pPr>
            <w:r w:rsidRPr="00370F64">
              <w:rPr>
                <w:rFonts w:asciiTheme="majorBidi" w:hAnsiTheme="majorBidi" w:cstheme="majorBidi"/>
                <w:i/>
                <w:iCs/>
                <w:sz w:val="16"/>
              </w:rPr>
              <w:t>[insert name of Good]</w:t>
            </w:r>
          </w:p>
        </w:tc>
        <w:tc>
          <w:tcPr>
            <w:tcW w:w="1134" w:type="dxa"/>
            <w:gridSpan w:val="2"/>
            <w:tcBorders>
              <w:top w:val="single" w:sz="6" w:space="0" w:color="auto"/>
              <w:left w:val="single" w:sz="6" w:space="0" w:color="auto"/>
              <w:right w:val="single" w:sz="6" w:space="0" w:color="auto"/>
            </w:tcBorders>
          </w:tcPr>
          <w:p w14:paraId="37F56F65" w14:textId="77777777" w:rsidR="00370F33" w:rsidRPr="00370F64" w:rsidRDefault="00370F33">
            <w:pPr>
              <w:suppressAutoHyphens/>
              <w:rPr>
                <w:rFonts w:asciiTheme="majorBidi" w:hAnsiTheme="majorBidi" w:cstheme="majorBidi"/>
                <w:i/>
                <w:iCs/>
                <w:sz w:val="16"/>
              </w:rPr>
            </w:pPr>
            <w:r w:rsidRPr="00370F64">
              <w:rPr>
                <w:rFonts w:asciiTheme="majorBidi" w:hAnsiTheme="majorBidi" w:cstheme="majorBidi"/>
                <w:i/>
                <w:iCs/>
                <w:sz w:val="16"/>
              </w:rPr>
              <w:t>[insert quoted Delivery Date]</w:t>
            </w:r>
          </w:p>
        </w:tc>
        <w:tc>
          <w:tcPr>
            <w:tcW w:w="1134" w:type="dxa"/>
            <w:gridSpan w:val="2"/>
            <w:tcBorders>
              <w:top w:val="single" w:sz="6" w:space="0" w:color="auto"/>
              <w:left w:val="single" w:sz="6" w:space="0" w:color="auto"/>
              <w:right w:val="single" w:sz="6" w:space="0" w:color="auto"/>
            </w:tcBorders>
          </w:tcPr>
          <w:p w14:paraId="5DBF4590" w14:textId="77777777" w:rsidR="00370F33" w:rsidRPr="00370F64" w:rsidRDefault="00370F33">
            <w:pPr>
              <w:suppressAutoHyphens/>
              <w:rPr>
                <w:rFonts w:asciiTheme="majorBidi" w:hAnsiTheme="majorBidi" w:cstheme="majorBidi"/>
                <w:i/>
                <w:iCs/>
                <w:sz w:val="20"/>
              </w:rPr>
            </w:pPr>
            <w:r w:rsidRPr="00370F64">
              <w:rPr>
                <w:rFonts w:asciiTheme="majorBidi" w:hAnsiTheme="majorBidi" w:cstheme="majorBidi"/>
                <w:i/>
                <w:iCs/>
                <w:sz w:val="16"/>
              </w:rPr>
              <w:t>[insert number of units to be supplied and name of the physical unit]</w:t>
            </w:r>
          </w:p>
        </w:tc>
        <w:tc>
          <w:tcPr>
            <w:tcW w:w="1418" w:type="dxa"/>
            <w:gridSpan w:val="2"/>
            <w:tcBorders>
              <w:top w:val="single" w:sz="6" w:space="0" w:color="auto"/>
              <w:left w:val="single" w:sz="6" w:space="0" w:color="auto"/>
              <w:bottom w:val="single" w:sz="6" w:space="0" w:color="auto"/>
              <w:right w:val="single" w:sz="6" w:space="0" w:color="auto"/>
            </w:tcBorders>
          </w:tcPr>
          <w:p w14:paraId="0DDC9748" w14:textId="77777777" w:rsidR="00370F33" w:rsidRPr="00370F64" w:rsidRDefault="00370F33">
            <w:pPr>
              <w:suppressAutoHyphens/>
              <w:rPr>
                <w:rFonts w:asciiTheme="majorBidi" w:hAnsiTheme="majorBidi" w:cstheme="majorBidi"/>
                <w:i/>
                <w:iCs/>
                <w:sz w:val="20"/>
              </w:rPr>
            </w:pPr>
            <w:r w:rsidRPr="00370F64">
              <w:rPr>
                <w:rFonts w:asciiTheme="majorBidi" w:hAnsiTheme="majorBidi" w:cstheme="majorBidi"/>
                <w:i/>
                <w:iCs/>
                <w:sz w:val="16"/>
              </w:rPr>
              <w:t>[insert CIP unit price]</w:t>
            </w:r>
          </w:p>
        </w:tc>
        <w:tc>
          <w:tcPr>
            <w:tcW w:w="1842" w:type="dxa"/>
            <w:gridSpan w:val="2"/>
            <w:tcBorders>
              <w:top w:val="single" w:sz="6" w:space="0" w:color="auto"/>
              <w:left w:val="single" w:sz="6" w:space="0" w:color="auto"/>
              <w:bottom w:val="single" w:sz="6" w:space="0" w:color="auto"/>
              <w:right w:val="single" w:sz="6" w:space="0" w:color="auto"/>
            </w:tcBorders>
          </w:tcPr>
          <w:p w14:paraId="62A46332" w14:textId="77777777" w:rsidR="00370F33" w:rsidRPr="00370F64" w:rsidRDefault="00370F33">
            <w:pPr>
              <w:suppressAutoHyphens/>
              <w:rPr>
                <w:rFonts w:asciiTheme="majorBidi" w:hAnsiTheme="majorBidi" w:cstheme="majorBidi"/>
                <w:i/>
                <w:iCs/>
                <w:sz w:val="16"/>
              </w:rPr>
            </w:pPr>
            <w:r w:rsidRPr="00370F64">
              <w:rPr>
                <w:rFonts w:asciiTheme="majorBidi" w:hAnsiTheme="majorBidi" w:cstheme="majorBidi"/>
                <w:i/>
                <w:iCs/>
                <w:sz w:val="16"/>
              </w:rPr>
              <w:t>[Insert cost of local labor, raw material, transportation, insurance and components from within the Purchase’s country as a % of the CIP price per line item]</w:t>
            </w:r>
          </w:p>
        </w:tc>
        <w:tc>
          <w:tcPr>
            <w:tcW w:w="2127" w:type="dxa"/>
            <w:gridSpan w:val="5"/>
            <w:tcBorders>
              <w:top w:val="single" w:sz="6" w:space="0" w:color="auto"/>
              <w:left w:val="single" w:sz="6" w:space="0" w:color="auto"/>
              <w:bottom w:val="single" w:sz="6" w:space="0" w:color="auto"/>
              <w:right w:val="single" w:sz="6" w:space="0" w:color="auto"/>
            </w:tcBorders>
          </w:tcPr>
          <w:p w14:paraId="577E5E4A" w14:textId="77777777" w:rsidR="00370F33" w:rsidRPr="00370F64" w:rsidRDefault="00370F33">
            <w:pPr>
              <w:suppressAutoHyphens/>
              <w:rPr>
                <w:rFonts w:asciiTheme="majorBidi" w:hAnsiTheme="majorBidi" w:cstheme="majorBidi"/>
                <w:i/>
                <w:iCs/>
                <w:sz w:val="16"/>
              </w:rPr>
            </w:pPr>
            <w:r w:rsidRPr="00370F64">
              <w:rPr>
                <w:rFonts w:asciiTheme="majorBidi" w:hAnsiTheme="majorBidi" w:cstheme="majorBidi"/>
                <w:i/>
                <w:iCs/>
                <w:sz w:val="16"/>
              </w:rPr>
              <w:t xml:space="preserve">[insert sales and other taxes payable per </w:t>
            </w:r>
            <w:proofErr w:type="gramStart"/>
            <w:r w:rsidRPr="00370F64">
              <w:rPr>
                <w:rFonts w:asciiTheme="majorBidi" w:hAnsiTheme="majorBidi" w:cstheme="majorBidi"/>
                <w:i/>
                <w:iCs/>
                <w:sz w:val="16"/>
              </w:rPr>
              <w:t>line item</w:t>
            </w:r>
            <w:proofErr w:type="gramEnd"/>
            <w:r w:rsidRPr="00370F64">
              <w:rPr>
                <w:rFonts w:asciiTheme="majorBidi" w:hAnsiTheme="majorBidi" w:cstheme="majorBidi"/>
                <w:i/>
                <w:iCs/>
                <w:sz w:val="16"/>
              </w:rPr>
              <w:t xml:space="preserve"> if Contract is awarded]</w:t>
            </w:r>
          </w:p>
        </w:tc>
        <w:tc>
          <w:tcPr>
            <w:tcW w:w="2513" w:type="dxa"/>
            <w:gridSpan w:val="2"/>
            <w:tcBorders>
              <w:top w:val="single" w:sz="6" w:space="0" w:color="auto"/>
              <w:left w:val="single" w:sz="6" w:space="0" w:color="auto"/>
              <w:bottom w:val="single" w:sz="6" w:space="0" w:color="auto"/>
              <w:right w:val="double" w:sz="6" w:space="0" w:color="auto"/>
            </w:tcBorders>
          </w:tcPr>
          <w:p w14:paraId="25F410A8" w14:textId="77777777" w:rsidR="00370F33" w:rsidRPr="00370F64" w:rsidRDefault="00370F33">
            <w:pPr>
              <w:pStyle w:val="CommentText"/>
              <w:suppressAutoHyphens/>
              <w:rPr>
                <w:rFonts w:asciiTheme="majorBidi" w:hAnsiTheme="majorBidi" w:cstheme="majorBidi"/>
                <w:i/>
                <w:iCs/>
                <w:sz w:val="16"/>
              </w:rPr>
            </w:pPr>
            <w:r w:rsidRPr="00370F64">
              <w:rPr>
                <w:rFonts w:asciiTheme="majorBidi" w:hAnsiTheme="majorBidi" w:cstheme="majorBidi"/>
                <w:i/>
                <w:iCs/>
                <w:sz w:val="16"/>
              </w:rPr>
              <w:t>[insert total price per item]</w:t>
            </w:r>
          </w:p>
        </w:tc>
      </w:tr>
      <w:tr w:rsidR="00D5731E" w:rsidRPr="00370F64" w14:paraId="6331781B" w14:textId="77777777" w:rsidTr="006B76CB">
        <w:trPr>
          <w:cantSplit/>
          <w:trHeight w:val="398"/>
        </w:trPr>
        <w:tc>
          <w:tcPr>
            <w:tcW w:w="1095" w:type="dxa"/>
            <w:gridSpan w:val="3"/>
            <w:tcBorders>
              <w:top w:val="single" w:sz="6" w:space="0" w:color="auto"/>
              <w:left w:val="double" w:sz="6" w:space="0" w:color="auto"/>
              <w:bottom w:val="single" w:sz="6" w:space="0" w:color="auto"/>
              <w:right w:val="single" w:sz="6" w:space="0" w:color="auto"/>
            </w:tcBorders>
          </w:tcPr>
          <w:p w14:paraId="040077FD" w14:textId="77777777" w:rsidR="00370F33" w:rsidRPr="00370F64" w:rsidRDefault="00370F33">
            <w:pPr>
              <w:suppressAutoHyphens/>
              <w:spacing w:before="60" w:after="60"/>
              <w:rPr>
                <w:rFonts w:asciiTheme="majorBidi" w:hAnsiTheme="majorBidi" w:cstheme="majorBidi"/>
                <w:sz w:val="20"/>
              </w:rPr>
            </w:pPr>
          </w:p>
        </w:tc>
        <w:tc>
          <w:tcPr>
            <w:tcW w:w="1882" w:type="dxa"/>
            <w:gridSpan w:val="3"/>
            <w:tcBorders>
              <w:top w:val="single" w:sz="6" w:space="0" w:color="auto"/>
              <w:left w:val="single" w:sz="6" w:space="0" w:color="auto"/>
              <w:bottom w:val="single" w:sz="6" w:space="0" w:color="auto"/>
              <w:right w:val="single" w:sz="6" w:space="0" w:color="auto"/>
            </w:tcBorders>
          </w:tcPr>
          <w:p w14:paraId="2107D4CB" w14:textId="77777777" w:rsidR="00370F33" w:rsidRPr="00370F64" w:rsidRDefault="00370F33">
            <w:pPr>
              <w:suppressAutoHyphens/>
              <w:spacing w:before="60" w:after="60"/>
              <w:rPr>
                <w:rFonts w:asciiTheme="majorBidi" w:hAnsiTheme="majorBidi" w:cstheme="majorBidi"/>
                <w:sz w:val="20"/>
              </w:rPr>
            </w:pPr>
          </w:p>
        </w:tc>
        <w:tc>
          <w:tcPr>
            <w:tcW w:w="1134" w:type="dxa"/>
            <w:gridSpan w:val="2"/>
            <w:tcBorders>
              <w:left w:val="single" w:sz="6" w:space="0" w:color="auto"/>
              <w:right w:val="single" w:sz="6" w:space="0" w:color="auto"/>
            </w:tcBorders>
          </w:tcPr>
          <w:p w14:paraId="447B25D8" w14:textId="77777777" w:rsidR="00370F33" w:rsidRPr="00370F64" w:rsidRDefault="00370F33">
            <w:pPr>
              <w:suppressAutoHyphens/>
              <w:spacing w:before="60" w:after="60"/>
              <w:rPr>
                <w:rFonts w:asciiTheme="majorBidi" w:hAnsiTheme="majorBidi" w:cstheme="majorBidi"/>
                <w:sz w:val="20"/>
              </w:rPr>
            </w:pPr>
          </w:p>
        </w:tc>
        <w:tc>
          <w:tcPr>
            <w:tcW w:w="1134" w:type="dxa"/>
            <w:gridSpan w:val="2"/>
            <w:tcBorders>
              <w:left w:val="single" w:sz="6" w:space="0" w:color="auto"/>
              <w:right w:val="single" w:sz="6" w:space="0" w:color="auto"/>
            </w:tcBorders>
          </w:tcPr>
          <w:p w14:paraId="4367AEDA" w14:textId="77777777" w:rsidR="00370F33" w:rsidRPr="00370F64" w:rsidRDefault="00370F33">
            <w:pPr>
              <w:suppressAutoHyphens/>
              <w:spacing w:before="60" w:after="60"/>
              <w:rPr>
                <w:rFonts w:asciiTheme="majorBidi" w:hAnsiTheme="majorBidi" w:cstheme="majorBidi"/>
                <w:sz w:val="20"/>
              </w:rPr>
            </w:pPr>
          </w:p>
        </w:tc>
        <w:tc>
          <w:tcPr>
            <w:tcW w:w="1418" w:type="dxa"/>
            <w:gridSpan w:val="2"/>
            <w:tcBorders>
              <w:top w:val="single" w:sz="6" w:space="0" w:color="auto"/>
              <w:left w:val="single" w:sz="6" w:space="0" w:color="auto"/>
              <w:bottom w:val="single" w:sz="6" w:space="0" w:color="auto"/>
              <w:right w:val="single" w:sz="6" w:space="0" w:color="auto"/>
            </w:tcBorders>
          </w:tcPr>
          <w:p w14:paraId="7BABC3CC" w14:textId="77777777" w:rsidR="00370F33" w:rsidRPr="00370F64" w:rsidRDefault="00370F33">
            <w:pPr>
              <w:suppressAutoHyphens/>
              <w:spacing w:before="60" w:after="60"/>
              <w:rPr>
                <w:rFonts w:asciiTheme="majorBidi" w:hAnsiTheme="majorBidi" w:cstheme="majorBidi"/>
                <w:sz w:val="20"/>
              </w:rPr>
            </w:pPr>
          </w:p>
        </w:tc>
        <w:tc>
          <w:tcPr>
            <w:tcW w:w="1842" w:type="dxa"/>
            <w:gridSpan w:val="2"/>
            <w:tcBorders>
              <w:top w:val="single" w:sz="6" w:space="0" w:color="auto"/>
              <w:left w:val="single" w:sz="6" w:space="0" w:color="auto"/>
              <w:bottom w:val="single" w:sz="6" w:space="0" w:color="auto"/>
              <w:right w:val="single" w:sz="6" w:space="0" w:color="auto"/>
            </w:tcBorders>
          </w:tcPr>
          <w:p w14:paraId="07836AD0" w14:textId="77777777" w:rsidR="00370F33" w:rsidRPr="00370F64" w:rsidRDefault="00370F33">
            <w:pPr>
              <w:suppressAutoHyphens/>
              <w:spacing w:before="60" w:after="60"/>
              <w:rPr>
                <w:rFonts w:asciiTheme="majorBidi" w:hAnsiTheme="majorBidi" w:cstheme="majorBidi"/>
                <w:sz w:val="20"/>
              </w:rPr>
            </w:pPr>
          </w:p>
        </w:tc>
        <w:tc>
          <w:tcPr>
            <w:tcW w:w="2127" w:type="dxa"/>
            <w:gridSpan w:val="5"/>
            <w:tcBorders>
              <w:top w:val="single" w:sz="6" w:space="0" w:color="auto"/>
              <w:left w:val="single" w:sz="6" w:space="0" w:color="auto"/>
              <w:bottom w:val="single" w:sz="6" w:space="0" w:color="auto"/>
              <w:right w:val="single" w:sz="6" w:space="0" w:color="auto"/>
            </w:tcBorders>
          </w:tcPr>
          <w:p w14:paraId="57A57139" w14:textId="77777777" w:rsidR="00370F33" w:rsidRPr="00370F64" w:rsidRDefault="00370F33">
            <w:pPr>
              <w:suppressAutoHyphens/>
              <w:spacing w:before="60" w:after="60"/>
              <w:rPr>
                <w:rFonts w:asciiTheme="majorBidi" w:hAnsiTheme="majorBidi" w:cstheme="majorBidi"/>
                <w:sz w:val="20"/>
              </w:rPr>
            </w:pPr>
          </w:p>
        </w:tc>
        <w:tc>
          <w:tcPr>
            <w:tcW w:w="2513" w:type="dxa"/>
            <w:gridSpan w:val="2"/>
            <w:tcBorders>
              <w:top w:val="single" w:sz="6" w:space="0" w:color="auto"/>
              <w:left w:val="single" w:sz="6" w:space="0" w:color="auto"/>
              <w:bottom w:val="single" w:sz="6" w:space="0" w:color="auto"/>
              <w:right w:val="double" w:sz="6" w:space="0" w:color="auto"/>
            </w:tcBorders>
          </w:tcPr>
          <w:p w14:paraId="00F57260" w14:textId="77777777" w:rsidR="00370F33" w:rsidRPr="00370F64" w:rsidRDefault="00370F33">
            <w:pPr>
              <w:suppressAutoHyphens/>
              <w:spacing w:before="60" w:after="60"/>
              <w:rPr>
                <w:rFonts w:asciiTheme="majorBidi" w:hAnsiTheme="majorBidi" w:cstheme="majorBidi"/>
                <w:sz w:val="20"/>
              </w:rPr>
            </w:pPr>
          </w:p>
        </w:tc>
      </w:tr>
      <w:tr w:rsidR="00D5731E" w:rsidRPr="00370F64" w14:paraId="48F11CC8" w14:textId="77777777" w:rsidTr="006B76CB">
        <w:trPr>
          <w:cantSplit/>
          <w:trHeight w:val="398"/>
        </w:trPr>
        <w:tc>
          <w:tcPr>
            <w:tcW w:w="1095" w:type="dxa"/>
            <w:gridSpan w:val="3"/>
            <w:tcBorders>
              <w:top w:val="single" w:sz="6" w:space="0" w:color="auto"/>
              <w:left w:val="double" w:sz="6" w:space="0" w:color="auto"/>
              <w:bottom w:val="nil"/>
              <w:right w:val="single" w:sz="6" w:space="0" w:color="auto"/>
            </w:tcBorders>
          </w:tcPr>
          <w:p w14:paraId="7BD99C97" w14:textId="77777777" w:rsidR="00370F33" w:rsidRPr="00370F64" w:rsidRDefault="00370F33">
            <w:pPr>
              <w:suppressAutoHyphens/>
              <w:spacing w:before="60" w:after="60"/>
              <w:rPr>
                <w:rFonts w:asciiTheme="majorBidi" w:hAnsiTheme="majorBidi" w:cstheme="majorBidi"/>
                <w:sz w:val="20"/>
              </w:rPr>
            </w:pPr>
          </w:p>
        </w:tc>
        <w:tc>
          <w:tcPr>
            <w:tcW w:w="1882" w:type="dxa"/>
            <w:gridSpan w:val="3"/>
            <w:tcBorders>
              <w:top w:val="single" w:sz="6" w:space="0" w:color="auto"/>
              <w:left w:val="single" w:sz="6" w:space="0" w:color="auto"/>
              <w:bottom w:val="nil"/>
              <w:right w:val="single" w:sz="6" w:space="0" w:color="auto"/>
            </w:tcBorders>
          </w:tcPr>
          <w:p w14:paraId="66595107" w14:textId="77777777" w:rsidR="00370F33" w:rsidRPr="00370F64" w:rsidRDefault="00370F33">
            <w:pPr>
              <w:suppressAutoHyphens/>
              <w:spacing w:before="60" w:after="60"/>
              <w:rPr>
                <w:rFonts w:asciiTheme="majorBidi" w:hAnsiTheme="majorBidi" w:cstheme="majorBidi"/>
                <w:sz w:val="20"/>
              </w:rPr>
            </w:pPr>
          </w:p>
        </w:tc>
        <w:tc>
          <w:tcPr>
            <w:tcW w:w="1134" w:type="dxa"/>
            <w:gridSpan w:val="2"/>
            <w:tcBorders>
              <w:left w:val="single" w:sz="6" w:space="0" w:color="auto"/>
              <w:bottom w:val="nil"/>
              <w:right w:val="single" w:sz="6" w:space="0" w:color="auto"/>
            </w:tcBorders>
          </w:tcPr>
          <w:p w14:paraId="0B866345" w14:textId="77777777" w:rsidR="00370F33" w:rsidRPr="00370F64" w:rsidRDefault="00370F33">
            <w:pPr>
              <w:suppressAutoHyphens/>
              <w:spacing w:before="60" w:after="60"/>
              <w:rPr>
                <w:rFonts w:asciiTheme="majorBidi" w:hAnsiTheme="majorBidi" w:cstheme="majorBidi"/>
                <w:sz w:val="20"/>
              </w:rPr>
            </w:pPr>
          </w:p>
        </w:tc>
        <w:tc>
          <w:tcPr>
            <w:tcW w:w="1134" w:type="dxa"/>
            <w:gridSpan w:val="2"/>
            <w:tcBorders>
              <w:left w:val="single" w:sz="6" w:space="0" w:color="auto"/>
              <w:bottom w:val="nil"/>
              <w:right w:val="single" w:sz="6" w:space="0" w:color="auto"/>
            </w:tcBorders>
          </w:tcPr>
          <w:p w14:paraId="3D9B0CDB" w14:textId="77777777" w:rsidR="00370F33" w:rsidRPr="00370F64" w:rsidRDefault="00370F33">
            <w:pPr>
              <w:suppressAutoHyphens/>
              <w:spacing w:before="60" w:after="60"/>
              <w:rPr>
                <w:rFonts w:asciiTheme="majorBidi" w:hAnsiTheme="majorBidi" w:cstheme="majorBidi"/>
                <w:sz w:val="20"/>
              </w:rPr>
            </w:pPr>
          </w:p>
        </w:tc>
        <w:tc>
          <w:tcPr>
            <w:tcW w:w="1418" w:type="dxa"/>
            <w:gridSpan w:val="2"/>
            <w:tcBorders>
              <w:top w:val="single" w:sz="6" w:space="0" w:color="auto"/>
              <w:left w:val="single" w:sz="6" w:space="0" w:color="auto"/>
              <w:bottom w:val="nil"/>
              <w:right w:val="single" w:sz="6" w:space="0" w:color="auto"/>
            </w:tcBorders>
          </w:tcPr>
          <w:p w14:paraId="00490FA5" w14:textId="77777777" w:rsidR="00370F33" w:rsidRPr="00370F64" w:rsidRDefault="00370F33">
            <w:pPr>
              <w:suppressAutoHyphens/>
              <w:spacing w:before="60" w:after="60"/>
              <w:rPr>
                <w:rFonts w:asciiTheme="majorBidi" w:hAnsiTheme="majorBidi" w:cstheme="majorBidi"/>
                <w:sz w:val="20"/>
              </w:rPr>
            </w:pPr>
          </w:p>
        </w:tc>
        <w:tc>
          <w:tcPr>
            <w:tcW w:w="1842" w:type="dxa"/>
            <w:gridSpan w:val="2"/>
            <w:tcBorders>
              <w:top w:val="single" w:sz="6" w:space="0" w:color="auto"/>
              <w:left w:val="single" w:sz="6" w:space="0" w:color="auto"/>
              <w:bottom w:val="nil"/>
              <w:right w:val="single" w:sz="6" w:space="0" w:color="auto"/>
            </w:tcBorders>
          </w:tcPr>
          <w:p w14:paraId="0DE9D781" w14:textId="77777777" w:rsidR="00370F33" w:rsidRPr="00370F64" w:rsidRDefault="00370F33">
            <w:pPr>
              <w:suppressAutoHyphens/>
              <w:spacing w:before="60" w:after="60"/>
              <w:rPr>
                <w:rFonts w:asciiTheme="majorBidi" w:hAnsiTheme="majorBidi" w:cstheme="majorBidi"/>
                <w:sz w:val="20"/>
              </w:rPr>
            </w:pPr>
          </w:p>
        </w:tc>
        <w:tc>
          <w:tcPr>
            <w:tcW w:w="2127" w:type="dxa"/>
            <w:gridSpan w:val="5"/>
            <w:tcBorders>
              <w:top w:val="single" w:sz="6" w:space="0" w:color="auto"/>
              <w:left w:val="single" w:sz="6" w:space="0" w:color="auto"/>
              <w:bottom w:val="nil"/>
              <w:right w:val="single" w:sz="6" w:space="0" w:color="auto"/>
            </w:tcBorders>
          </w:tcPr>
          <w:p w14:paraId="5EFD29EF" w14:textId="77777777" w:rsidR="00370F33" w:rsidRPr="00370F64" w:rsidRDefault="00370F33">
            <w:pPr>
              <w:suppressAutoHyphens/>
              <w:spacing w:before="60" w:after="60"/>
              <w:rPr>
                <w:rFonts w:asciiTheme="majorBidi" w:hAnsiTheme="majorBidi" w:cstheme="majorBidi"/>
                <w:sz w:val="20"/>
              </w:rPr>
            </w:pPr>
          </w:p>
        </w:tc>
        <w:tc>
          <w:tcPr>
            <w:tcW w:w="2513" w:type="dxa"/>
            <w:gridSpan w:val="2"/>
            <w:tcBorders>
              <w:top w:val="single" w:sz="6" w:space="0" w:color="auto"/>
              <w:left w:val="single" w:sz="6" w:space="0" w:color="auto"/>
              <w:bottom w:val="nil"/>
              <w:right w:val="double" w:sz="6" w:space="0" w:color="auto"/>
            </w:tcBorders>
          </w:tcPr>
          <w:p w14:paraId="313E9544" w14:textId="77777777" w:rsidR="00370F33" w:rsidRPr="00370F64" w:rsidRDefault="00370F33">
            <w:pPr>
              <w:suppressAutoHyphens/>
              <w:spacing w:before="60" w:after="60"/>
              <w:rPr>
                <w:rFonts w:asciiTheme="majorBidi" w:hAnsiTheme="majorBidi" w:cstheme="majorBidi"/>
                <w:sz w:val="20"/>
              </w:rPr>
            </w:pPr>
          </w:p>
        </w:tc>
      </w:tr>
      <w:tr w:rsidR="00D5731E" w:rsidRPr="00370F64" w14:paraId="5AD80C8F" w14:textId="77777777" w:rsidTr="006B76CB">
        <w:trPr>
          <w:cantSplit/>
          <w:trHeight w:val="340"/>
        </w:trPr>
        <w:tc>
          <w:tcPr>
            <w:tcW w:w="8505" w:type="dxa"/>
            <w:gridSpan w:val="14"/>
            <w:tcBorders>
              <w:top w:val="double" w:sz="6" w:space="0" w:color="auto"/>
              <w:left w:val="nil"/>
              <w:bottom w:val="nil"/>
              <w:right w:val="double" w:sz="6" w:space="0" w:color="auto"/>
            </w:tcBorders>
          </w:tcPr>
          <w:p w14:paraId="64E9FEA5" w14:textId="77777777" w:rsidR="00455149" w:rsidRPr="00370F64" w:rsidRDefault="00455149">
            <w:pPr>
              <w:suppressAutoHyphens/>
              <w:rPr>
                <w:rFonts w:asciiTheme="majorBidi" w:hAnsiTheme="majorBidi" w:cstheme="majorBidi"/>
                <w:sz w:val="20"/>
              </w:rPr>
            </w:pPr>
          </w:p>
        </w:tc>
        <w:tc>
          <w:tcPr>
            <w:tcW w:w="2127" w:type="dxa"/>
            <w:gridSpan w:val="5"/>
            <w:tcBorders>
              <w:top w:val="double" w:sz="6" w:space="0" w:color="auto"/>
              <w:left w:val="double" w:sz="6" w:space="0" w:color="auto"/>
              <w:bottom w:val="double" w:sz="6" w:space="0" w:color="auto"/>
              <w:right w:val="double" w:sz="6" w:space="0" w:color="auto"/>
            </w:tcBorders>
          </w:tcPr>
          <w:p w14:paraId="7FDADF8C" w14:textId="77777777" w:rsidR="00455149" w:rsidRPr="00370F64" w:rsidRDefault="00455149">
            <w:pPr>
              <w:pStyle w:val="CommentText"/>
              <w:suppressAutoHyphens/>
              <w:spacing w:before="60" w:after="60"/>
              <w:jc w:val="center"/>
              <w:rPr>
                <w:rFonts w:asciiTheme="majorBidi" w:hAnsiTheme="majorBidi" w:cstheme="majorBidi"/>
              </w:rPr>
            </w:pPr>
            <w:r w:rsidRPr="00370F64">
              <w:rPr>
                <w:rFonts w:asciiTheme="majorBidi" w:hAnsiTheme="majorBidi" w:cstheme="majorBidi"/>
              </w:rPr>
              <w:t>Total Price</w:t>
            </w:r>
          </w:p>
        </w:tc>
        <w:tc>
          <w:tcPr>
            <w:tcW w:w="2513" w:type="dxa"/>
            <w:gridSpan w:val="2"/>
            <w:tcBorders>
              <w:top w:val="double" w:sz="6" w:space="0" w:color="auto"/>
              <w:left w:val="double" w:sz="6" w:space="0" w:color="auto"/>
              <w:bottom w:val="double" w:sz="6" w:space="0" w:color="auto"/>
              <w:right w:val="double" w:sz="6" w:space="0" w:color="auto"/>
            </w:tcBorders>
          </w:tcPr>
          <w:p w14:paraId="0ABEF560" w14:textId="77777777" w:rsidR="00455149" w:rsidRPr="00370F64" w:rsidRDefault="00455149">
            <w:pPr>
              <w:suppressAutoHyphens/>
              <w:spacing w:before="60" w:after="60"/>
              <w:rPr>
                <w:rFonts w:asciiTheme="majorBidi" w:hAnsiTheme="majorBidi" w:cstheme="majorBidi"/>
                <w:sz w:val="20"/>
              </w:rPr>
            </w:pPr>
          </w:p>
        </w:tc>
      </w:tr>
      <w:tr w:rsidR="00D5731E" w:rsidRPr="00370F64" w14:paraId="0AE4E32A" w14:textId="77777777" w:rsidTr="006B76CB">
        <w:trPr>
          <w:cantSplit/>
          <w:trHeight w:hRule="exact" w:val="505"/>
        </w:trPr>
        <w:tc>
          <w:tcPr>
            <w:tcW w:w="13145" w:type="dxa"/>
            <w:gridSpan w:val="21"/>
            <w:tcBorders>
              <w:top w:val="nil"/>
              <w:left w:val="nil"/>
              <w:bottom w:val="nil"/>
              <w:right w:val="nil"/>
            </w:tcBorders>
          </w:tcPr>
          <w:p w14:paraId="2D66BBFE" w14:textId="77777777" w:rsidR="00C34A22" w:rsidRPr="00370F64" w:rsidRDefault="00C34A22" w:rsidP="00427366">
            <w:pPr>
              <w:numPr>
                <w:ilvl w:val="0"/>
                <w:numId w:val="6"/>
              </w:numPr>
              <w:suppressAutoHyphens/>
              <w:spacing w:before="100"/>
              <w:rPr>
                <w:rFonts w:asciiTheme="majorBidi" w:hAnsiTheme="majorBidi" w:cstheme="majorBidi"/>
                <w:sz w:val="20"/>
              </w:rPr>
            </w:pPr>
            <w:r w:rsidRPr="00370F64">
              <w:rPr>
                <w:rFonts w:asciiTheme="majorBidi" w:hAnsiTheme="majorBidi" w:cstheme="majorBidi"/>
                <w:sz w:val="20"/>
              </w:rPr>
              <w:t>Only in case of Domestic Preference applies</w:t>
            </w:r>
          </w:p>
          <w:p w14:paraId="5946C448" w14:textId="77777777" w:rsidR="00455149" w:rsidRPr="00370F64" w:rsidRDefault="00455149" w:rsidP="00427366">
            <w:pPr>
              <w:numPr>
                <w:ilvl w:val="0"/>
                <w:numId w:val="6"/>
              </w:numPr>
              <w:suppressAutoHyphens/>
              <w:spacing w:before="100"/>
              <w:rPr>
                <w:rFonts w:asciiTheme="majorBidi" w:hAnsiTheme="majorBidi" w:cstheme="majorBidi"/>
                <w:sz w:val="20"/>
              </w:rPr>
            </w:pPr>
            <w:r w:rsidRPr="00370F64">
              <w:rPr>
                <w:rFonts w:asciiTheme="majorBidi" w:hAnsiTheme="majorBidi" w:cstheme="majorBidi"/>
                <w:sz w:val="20"/>
              </w:rPr>
              <w:t xml:space="preserve">Name of Bidder </w:t>
            </w:r>
            <w:r w:rsidRPr="00370F64">
              <w:rPr>
                <w:rFonts w:asciiTheme="majorBidi" w:hAnsiTheme="majorBidi" w:cstheme="majorBidi"/>
                <w:i/>
                <w:iCs/>
                <w:sz w:val="20"/>
              </w:rPr>
              <w:t xml:space="preserve">[insert complete name of Bidder] </w:t>
            </w:r>
            <w:r w:rsidRPr="00370F64">
              <w:rPr>
                <w:rFonts w:asciiTheme="majorBidi" w:hAnsiTheme="majorBidi" w:cstheme="majorBidi"/>
                <w:sz w:val="20"/>
              </w:rPr>
              <w:t xml:space="preserve">Signature of Bidder </w:t>
            </w:r>
            <w:r w:rsidRPr="00370F64">
              <w:rPr>
                <w:rFonts w:asciiTheme="majorBidi" w:hAnsiTheme="majorBidi" w:cstheme="majorBidi"/>
                <w:i/>
                <w:iCs/>
                <w:sz w:val="20"/>
              </w:rPr>
              <w:t xml:space="preserve">[signature of person signing the Bid] </w:t>
            </w:r>
            <w:r w:rsidRPr="00370F64">
              <w:rPr>
                <w:rFonts w:asciiTheme="majorBidi" w:hAnsiTheme="majorBidi" w:cstheme="majorBidi"/>
                <w:sz w:val="20"/>
              </w:rPr>
              <w:t xml:space="preserve">Date </w:t>
            </w:r>
            <w:r w:rsidRPr="00370F64">
              <w:rPr>
                <w:rFonts w:asciiTheme="majorBidi" w:hAnsiTheme="majorBidi" w:cstheme="majorBidi"/>
                <w:i/>
                <w:iCs/>
                <w:sz w:val="20"/>
              </w:rPr>
              <w:t>[insert date]</w:t>
            </w:r>
          </w:p>
        </w:tc>
      </w:tr>
      <w:tr w:rsidR="00D5731E" w:rsidRPr="00370F64" w14:paraId="63FD3BDD" w14:textId="77777777" w:rsidTr="006B76CB">
        <w:trPr>
          <w:cantSplit/>
          <w:trHeight w:hRule="exact" w:val="505"/>
        </w:trPr>
        <w:tc>
          <w:tcPr>
            <w:tcW w:w="13145" w:type="dxa"/>
            <w:gridSpan w:val="21"/>
            <w:tcBorders>
              <w:top w:val="nil"/>
              <w:left w:val="nil"/>
              <w:bottom w:val="nil"/>
              <w:right w:val="nil"/>
            </w:tcBorders>
          </w:tcPr>
          <w:p w14:paraId="09EB700B" w14:textId="77777777" w:rsidR="000473F3" w:rsidRPr="00370F64" w:rsidRDefault="00B3320B" w:rsidP="006B76CB">
            <w:pPr>
              <w:suppressAutoHyphens/>
              <w:spacing w:before="100"/>
              <w:rPr>
                <w:rFonts w:asciiTheme="majorBidi" w:hAnsiTheme="majorBidi" w:cstheme="majorBidi"/>
                <w:sz w:val="20"/>
              </w:rPr>
            </w:pPr>
            <w:r w:rsidRPr="00370F64">
              <w:rPr>
                <w:rFonts w:asciiTheme="majorBidi" w:hAnsiTheme="majorBidi" w:cstheme="majorBidi"/>
                <w:sz w:val="20"/>
              </w:rPr>
              <w:t xml:space="preserve">Name of Bidder </w:t>
            </w:r>
            <w:r w:rsidRPr="00370F64">
              <w:rPr>
                <w:rFonts w:asciiTheme="majorBidi" w:hAnsiTheme="majorBidi" w:cstheme="majorBidi"/>
                <w:i/>
                <w:iCs/>
                <w:sz w:val="20"/>
              </w:rPr>
              <w:t xml:space="preserve">[insert complete name of Bidder] </w:t>
            </w:r>
            <w:r w:rsidRPr="00370F64">
              <w:rPr>
                <w:rFonts w:asciiTheme="majorBidi" w:hAnsiTheme="majorBidi" w:cstheme="majorBidi"/>
                <w:sz w:val="20"/>
              </w:rPr>
              <w:t xml:space="preserve">Signature of Bidder </w:t>
            </w:r>
            <w:r w:rsidRPr="00370F64">
              <w:rPr>
                <w:rFonts w:asciiTheme="majorBidi" w:hAnsiTheme="majorBidi" w:cstheme="majorBidi"/>
                <w:i/>
                <w:iCs/>
                <w:sz w:val="20"/>
              </w:rPr>
              <w:t xml:space="preserve">[signature of person signing the Bid] </w:t>
            </w:r>
            <w:r w:rsidRPr="00370F64">
              <w:rPr>
                <w:rFonts w:asciiTheme="majorBidi" w:hAnsiTheme="majorBidi" w:cstheme="majorBidi"/>
                <w:sz w:val="20"/>
              </w:rPr>
              <w:t xml:space="preserve">Date </w:t>
            </w:r>
            <w:r w:rsidRPr="00370F64">
              <w:rPr>
                <w:rFonts w:asciiTheme="majorBidi" w:hAnsiTheme="majorBidi" w:cstheme="majorBidi"/>
                <w:i/>
                <w:iCs/>
                <w:sz w:val="20"/>
              </w:rPr>
              <w:t>[insert date]</w:t>
            </w:r>
          </w:p>
          <w:p w14:paraId="283608CD" w14:textId="77777777" w:rsidR="000473F3" w:rsidRPr="00370F64" w:rsidRDefault="000473F3" w:rsidP="00186442">
            <w:pPr>
              <w:rPr>
                <w:rFonts w:asciiTheme="majorBidi" w:hAnsiTheme="majorBidi" w:cstheme="majorBidi"/>
                <w:sz w:val="20"/>
              </w:rPr>
            </w:pPr>
          </w:p>
          <w:p w14:paraId="3BFC59CB" w14:textId="77777777" w:rsidR="000473F3" w:rsidRPr="00370F64" w:rsidRDefault="000473F3" w:rsidP="00186442">
            <w:pPr>
              <w:rPr>
                <w:rFonts w:asciiTheme="majorBidi" w:hAnsiTheme="majorBidi" w:cstheme="majorBidi"/>
                <w:sz w:val="20"/>
              </w:rPr>
            </w:pPr>
          </w:p>
          <w:p w14:paraId="5B0D98DC" w14:textId="77777777" w:rsidR="000473F3" w:rsidRPr="00370F64" w:rsidRDefault="000473F3" w:rsidP="00186442">
            <w:pPr>
              <w:rPr>
                <w:rFonts w:asciiTheme="majorBidi" w:hAnsiTheme="majorBidi" w:cstheme="majorBidi"/>
                <w:sz w:val="20"/>
              </w:rPr>
            </w:pPr>
          </w:p>
          <w:p w14:paraId="33AE2124" w14:textId="77777777" w:rsidR="000473F3" w:rsidRPr="00370F64" w:rsidRDefault="000473F3" w:rsidP="00186442">
            <w:pPr>
              <w:rPr>
                <w:rFonts w:asciiTheme="majorBidi" w:hAnsiTheme="majorBidi" w:cstheme="majorBidi"/>
                <w:sz w:val="20"/>
              </w:rPr>
            </w:pPr>
          </w:p>
          <w:p w14:paraId="27C429E6" w14:textId="77777777" w:rsidR="00B3320B" w:rsidRPr="00370F64" w:rsidRDefault="00B3320B" w:rsidP="00186442">
            <w:pPr>
              <w:jc w:val="right"/>
              <w:rPr>
                <w:rFonts w:asciiTheme="majorBidi" w:hAnsiTheme="majorBidi" w:cstheme="majorBidi"/>
                <w:sz w:val="20"/>
              </w:rPr>
            </w:pPr>
          </w:p>
          <w:p w14:paraId="3A3A272A" w14:textId="2B882E3A" w:rsidR="0097255B" w:rsidRPr="00370F64" w:rsidRDefault="0097255B" w:rsidP="0097255B">
            <w:pPr>
              <w:tabs>
                <w:tab w:val="left" w:pos="7740"/>
              </w:tabs>
              <w:rPr>
                <w:rFonts w:asciiTheme="majorBidi" w:hAnsiTheme="majorBidi" w:cstheme="majorBidi"/>
                <w:sz w:val="20"/>
              </w:rPr>
            </w:pPr>
            <w:r w:rsidRPr="00370F64">
              <w:rPr>
                <w:rFonts w:asciiTheme="majorBidi" w:hAnsiTheme="majorBidi" w:cstheme="majorBidi"/>
                <w:sz w:val="20"/>
              </w:rPr>
              <w:tab/>
            </w:r>
          </w:p>
        </w:tc>
      </w:tr>
      <w:tr w:rsidR="00D5731E" w:rsidRPr="00370F64" w14:paraId="66D1BD57" w14:textId="77777777" w:rsidTr="006B76CB">
        <w:trPr>
          <w:gridBefore w:val="1"/>
          <w:gridAfter w:val="1"/>
          <w:wBefore w:w="297" w:type="dxa"/>
          <w:wAfter w:w="36" w:type="dxa"/>
          <w:cantSplit/>
          <w:trHeight w:val="137"/>
        </w:trPr>
        <w:tc>
          <w:tcPr>
            <w:tcW w:w="1612" w:type="dxa"/>
            <w:gridSpan w:val="3"/>
            <w:tcBorders>
              <w:top w:val="nil"/>
              <w:left w:val="nil"/>
              <w:bottom w:val="nil"/>
              <w:right w:val="nil"/>
            </w:tcBorders>
          </w:tcPr>
          <w:p w14:paraId="04EE83AD" w14:textId="77777777" w:rsidR="00665FA5" w:rsidRPr="00370F64" w:rsidRDefault="00455149" w:rsidP="0016540E">
            <w:pPr>
              <w:pStyle w:val="SectionIVHeader"/>
              <w:spacing w:after="240"/>
              <w:rPr>
                <w:rFonts w:asciiTheme="majorBidi" w:hAnsiTheme="majorBidi" w:cstheme="majorBidi"/>
              </w:rPr>
            </w:pPr>
            <w:r w:rsidRPr="00370F64">
              <w:rPr>
                <w:rFonts w:asciiTheme="majorBidi" w:hAnsiTheme="majorBidi" w:cstheme="majorBidi"/>
              </w:rPr>
              <w:lastRenderedPageBreak/>
              <w:br w:type="page"/>
            </w:r>
          </w:p>
        </w:tc>
        <w:tc>
          <w:tcPr>
            <w:tcW w:w="11200" w:type="dxa"/>
            <w:gridSpan w:val="16"/>
            <w:tcBorders>
              <w:top w:val="nil"/>
              <w:left w:val="nil"/>
              <w:bottom w:val="nil"/>
              <w:right w:val="nil"/>
            </w:tcBorders>
          </w:tcPr>
          <w:p w14:paraId="5CE69A84" w14:textId="77777777" w:rsidR="0097255B" w:rsidRPr="00370F64" w:rsidRDefault="0097255B" w:rsidP="00E31FF7">
            <w:pPr>
              <w:pStyle w:val="SectionIVHeader"/>
              <w:rPr>
                <w:rFonts w:asciiTheme="majorBidi" w:hAnsiTheme="majorBidi" w:cstheme="majorBidi"/>
              </w:rPr>
            </w:pPr>
            <w:bookmarkStart w:id="209" w:name="_Toc475090417"/>
          </w:p>
          <w:p w14:paraId="4D3E3706" w14:textId="6702438E" w:rsidR="00C5291F" w:rsidRPr="00370F64" w:rsidRDefault="00C5291F" w:rsidP="00E31FF7">
            <w:pPr>
              <w:pStyle w:val="SectionIVHeader"/>
              <w:rPr>
                <w:rFonts w:asciiTheme="majorBidi" w:hAnsiTheme="majorBidi" w:cstheme="majorBidi"/>
              </w:rPr>
            </w:pPr>
            <w:r w:rsidRPr="00370F64">
              <w:rPr>
                <w:rFonts w:asciiTheme="majorBidi" w:hAnsiTheme="majorBidi" w:cstheme="majorBidi"/>
              </w:rPr>
              <w:t>Price and Completion Schedule - Related Services</w:t>
            </w:r>
            <w:bookmarkEnd w:id="209"/>
          </w:p>
        </w:tc>
      </w:tr>
      <w:tr w:rsidR="00D5731E" w:rsidRPr="00370F64" w14:paraId="27530EB5" w14:textId="77777777" w:rsidTr="006B76CB">
        <w:trPr>
          <w:gridBefore w:val="1"/>
          <w:gridAfter w:val="1"/>
          <w:wBefore w:w="297" w:type="dxa"/>
          <w:wAfter w:w="36" w:type="dxa"/>
          <w:cantSplit/>
          <w:trHeight w:val="895"/>
        </w:trPr>
        <w:tc>
          <w:tcPr>
            <w:tcW w:w="2713" w:type="dxa"/>
            <w:gridSpan w:val="6"/>
            <w:tcBorders>
              <w:top w:val="double" w:sz="6" w:space="0" w:color="auto"/>
              <w:bottom w:val="double" w:sz="6" w:space="0" w:color="auto"/>
              <w:right w:val="nil"/>
            </w:tcBorders>
          </w:tcPr>
          <w:p w14:paraId="17599C7B" w14:textId="77777777" w:rsidR="00C5291F" w:rsidRPr="00370F64" w:rsidRDefault="00C5291F">
            <w:pPr>
              <w:suppressAutoHyphens/>
              <w:jc w:val="center"/>
              <w:rPr>
                <w:rFonts w:asciiTheme="majorBidi" w:hAnsiTheme="majorBidi" w:cstheme="majorBidi"/>
                <w:sz w:val="20"/>
              </w:rPr>
            </w:pPr>
          </w:p>
        </w:tc>
        <w:tc>
          <w:tcPr>
            <w:tcW w:w="4222" w:type="dxa"/>
            <w:gridSpan w:val="6"/>
            <w:tcBorders>
              <w:top w:val="double" w:sz="6" w:space="0" w:color="auto"/>
              <w:left w:val="nil"/>
              <w:bottom w:val="double" w:sz="6" w:space="0" w:color="auto"/>
              <w:right w:val="nil"/>
            </w:tcBorders>
          </w:tcPr>
          <w:p w14:paraId="63D4E769" w14:textId="77777777" w:rsidR="00C5291F" w:rsidRPr="00370F64" w:rsidRDefault="00C5291F" w:rsidP="00455BCC">
            <w:pPr>
              <w:suppressAutoHyphens/>
              <w:spacing w:before="240"/>
              <w:jc w:val="center"/>
              <w:rPr>
                <w:rFonts w:asciiTheme="majorBidi" w:hAnsiTheme="majorBidi" w:cstheme="majorBidi"/>
                <w:sz w:val="20"/>
              </w:rPr>
            </w:pPr>
            <w:r w:rsidRPr="00370F64">
              <w:rPr>
                <w:rFonts w:asciiTheme="majorBidi" w:hAnsiTheme="majorBidi" w:cstheme="majorBidi"/>
              </w:rPr>
              <w:t>Currencies in accordance with ITB Clause 15</w:t>
            </w:r>
          </w:p>
        </w:tc>
        <w:tc>
          <w:tcPr>
            <w:tcW w:w="2891" w:type="dxa"/>
            <w:gridSpan w:val="3"/>
            <w:tcBorders>
              <w:top w:val="double" w:sz="6" w:space="0" w:color="auto"/>
              <w:left w:val="nil"/>
              <w:bottom w:val="double" w:sz="6" w:space="0" w:color="auto"/>
              <w:right w:val="nil"/>
            </w:tcBorders>
          </w:tcPr>
          <w:p w14:paraId="79BE80FB" w14:textId="77777777" w:rsidR="00C5291F" w:rsidRPr="00370F64" w:rsidRDefault="00C5291F">
            <w:pPr>
              <w:rPr>
                <w:rFonts w:asciiTheme="majorBidi" w:hAnsiTheme="majorBidi" w:cstheme="majorBidi"/>
                <w:sz w:val="20"/>
              </w:rPr>
            </w:pPr>
          </w:p>
        </w:tc>
        <w:tc>
          <w:tcPr>
            <w:tcW w:w="2986" w:type="dxa"/>
            <w:gridSpan w:val="4"/>
            <w:tcBorders>
              <w:top w:val="double" w:sz="6" w:space="0" w:color="auto"/>
              <w:left w:val="nil"/>
              <w:bottom w:val="double" w:sz="6" w:space="0" w:color="auto"/>
            </w:tcBorders>
          </w:tcPr>
          <w:p w14:paraId="1C671539" w14:textId="657B3B5B" w:rsidR="00C5291F" w:rsidRPr="00370F64" w:rsidRDefault="00703F84">
            <w:pPr>
              <w:rPr>
                <w:rFonts w:asciiTheme="majorBidi" w:hAnsiTheme="majorBidi" w:cstheme="majorBidi"/>
                <w:sz w:val="20"/>
              </w:rPr>
            </w:pPr>
            <w:r w:rsidRPr="00370F64">
              <w:rPr>
                <w:rFonts w:asciiTheme="majorBidi" w:hAnsiTheme="majorBidi" w:cstheme="majorBidi"/>
                <w:sz w:val="20"/>
              </w:rPr>
              <w:t>Date: _</w:t>
            </w:r>
            <w:r w:rsidR="00C5291F" w:rsidRPr="00370F64">
              <w:rPr>
                <w:rFonts w:asciiTheme="majorBidi" w:hAnsiTheme="majorBidi" w:cstheme="majorBidi"/>
                <w:sz w:val="20"/>
              </w:rPr>
              <w:t>________________________</w:t>
            </w:r>
          </w:p>
          <w:p w14:paraId="39A5DEE2" w14:textId="77777777" w:rsidR="00C5291F" w:rsidRPr="00370F64" w:rsidRDefault="0058575D">
            <w:pPr>
              <w:suppressAutoHyphens/>
              <w:rPr>
                <w:rFonts w:asciiTheme="majorBidi" w:hAnsiTheme="majorBidi" w:cstheme="majorBidi"/>
              </w:rPr>
            </w:pPr>
            <w:r w:rsidRPr="00370F64">
              <w:rPr>
                <w:rFonts w:asciiTheme="majorBidi" w:hAnsiTheme="majorBidi" w:cstheme="majorBidi"/>
                <w:sz w:val="20"/>
              </w:rPr>
              <w:t>IPC</w:t>
            </w:r>
            <w:r w:rsidR="00C5291F" w:rsidRPr="00370F64">
              <w:rPr>
                <w:rFonts w:asciiTheme="majorBidi" w:hAnsiTheme="majorBidi" w:cstheme="majorBidi"/>
                <w:sz w:val="20"/>
              </w:rPr>
              <w:t xml:space="preserve"> No: _____________________</w:t>
            </w:r>
          </w:p>
          <w:p w14:paraId="2B646044" w14:textId="77777777" w:rsidR="00C5291F" w:rsidRPr="00370F64" w:rsidRDefault="00C5291F">
            <w:pPr>
              <w:suppressAutoHyphens/>
              <w:rPr>
                <w:rFonts w:asciiTheme="majorBidi" w:hAnsiTheme="majorBidi" w:cstheme="majorBidi"/>
                <w:sz w:val="20"/>
              </w:rPr>
            </w:pPr>
            <w:r w:rsidRPr="00370F64">
              <w:rPr>
                <w:rFonts w:asciiTheme="majorBidi" w:hAnsiTheme="majorBidi" w:cstheme="majorBidi"/>
                <w:sz w:val="20"/>
              </w:rPr>
              <w:t>Alternative No: ________________</w:t>
            </w:r>
          </w:p>
          <w:p w14:paraId="44CDD437" w14:textId="77777777" w:rsidR="00C5291F" w:rsidRPr="00370F64" w:rsidRDefault="00C5291F">
            <w:pPr>
              <w:suppressAutoHyphens/>
              <w:rPr>
                <w:rFonts w:asciiTheme="majorBidi" w:hAnsiTheme="majorBidi" w:cstheme="majorBidi"/>
              </w:rPr>
            </w:pPr>
            <w:r w:rsidRPr="00370F64">
              <w:rPr>
                <w:rFonts w:asciiTheme="majorBidi" w:hAnsiTheme="majorBidi" w:cstheme="majorBidi"/>
                <w:sz w:val="20"/>
              </w:rPr>
              <w:t>Page N</w:t>
            </w:r>
            <w:r w:rsidRPr="00370F64">
              <w:rPr>
                <w:rFonts w:asciiTheme="majorBidi" w:eastAsia="Symbol" w:hAnsiTheme="majorBidi" w:cstheme="majorBidi"/>
                <w:sz w:val="20"/>
              </w:rPr>
              <w:t>°</w:t>
            </w:r>
            <w:r w:rsidRPr="00370F64">
              <w:rPr>
                <w:rFonts w:asciiTheme="majorBidi" w:hAnsiTheme="majorBidi" w:cstheme="majorBidi"/>
                <w:sz w:val="20"/>
              </w:rPr>
              <w:t xml:space="preserve"> ______ of ______</w:t>
            </w:r>
          </w:p>
        </w:tc>
      </w:tr>
      <w:tr w:rsidR="00D5731E" w:rsidRPr="00370F64" w14:paraId="087CD306" w14:textId="77777777" w:rsidTr="006B76CB">
        <w:trPr>
          <w:gridBefore w:val="1"/>
          <w:gridAfter w:val="1"/>
          <w:wBefore w:w="297" w:type="dxa"/>
          <w:wAfter w:w="36" w:type="dxa"/>
          <w:cantSplit/>
          <w:trHeight w:val="220"/>
        </w:trPr>
        <w:tc>
          <w:tcPr>
            <w:tcW w:w="764" w:type="dxa"/>
            <w:tcBorders>
              <w:top w:val="double" w:sz="6" w:space="0" w:color="auto"/>
              <w:bottom w:val="double" w:sz="6" w:space="0" w:color="auto"/>
              <w:right w:val="single" w:sz="6" w:space="0" w:color="auto"/>
            </w:tcBorders>
          </w:tcPr>
          <w:p w14:paraId="38680F98" w14:textId="77777777" w:rsidR="00C5291F" w:rsidRPr="00370F64" w:rsidRDefault="00C5291F">
            <w:pPr>
              <w:suppressAutoHyphens/>
              <w:jc w:val="center"/>
              <w:rPr>
                <w:rFonts w:asciiTheme="majorBidi" w:hAnsiTheme="majorBidi" w:cstheme="majorBidi"/>
                <w:sz w:val="20"/>
              </w:rPr>
            </w:pPr>
            <w:r w:rsidRPr="00370F64">
              <w:rPr>
                <w:rFonts w:asciiTheme="majorBidi" w:hAnsiTheme="majorBidi" w:cstheme="majorBidi"/>
                <w:sz w:val="20"/>
              </w:rPr>
              <w:t>1</w:t>
            </w:r>
          </w:p>
        </w:tc>
        <w:tc>
          <w:tcPr>
            <w:tcW w:w="1896" w:type="dxa"/>
            <w:gridSpan w:val="3"/>
            <w:tcBorders>
              <w:top w:val="double" w:sz="6" w:space="0" w:color="auto"/>
              <w:left w:val="single" w:sz="6" w:space="0" w:color="auto"/>
              <w:bottom w:val="double" w:sz="6" w:space="0" w:color="auto"/>
              <w:right w:val="single" w:sz="6" w:space="0" w:color="auto"/>
            </w:tcBorders>
          </w:tcPr>
          <w:p w14:paraId="0B2B0BE5" w14:textId="77777777" w:rsidR="00C5291F" w:rsidRPr="00370F64" w:rsidRDefault="00C5291F">
            <w:pPr>
              <w:suppressAutoHyphens/>
              <w:jc w:val="center"/>
              <w:rPr>
                <w:rFonts w:asciiTheme="majorBidi" w:hAnsiTheme="majorBidi" w:cstheme="majorBidi"/>
                <w:sz w:val="20"/>
              </w:rPr>
            </w:pPr>
            <w:r w:rsidRPr="00370F64">
              <w:rPr>
                <w:rFonts w:asciiTheme="majorBidi" w:hAnsiTheme="majorBidi" w:cstheme="majorBidi"/>
                <w:sz w:val="20"/>
              </w:rPr>
              <w:t>2</w:t>
            </w:r>
          </w:p>
        </w:tc>
        <w:tc>
          <w:tcPr>
            <w:tcW w:w="1336" w:type="dxa"/>
            <w:gridSpan w:val="4"/>
            <w:tcBorders>
              <w:top w:val="double" w:sz="6" w:space="0" w:color="auto"/>
              <w:left w:val="single" w:sz="6" w:space="0" w:color="auto"/>
              <w:bottom w:val="double" w:sz="6" w:space="0" w:color="auto"/>
              <w:right w:val="single" w:sz="6" w:space="0" w:color="auto"/>
            </w:tcBorders>
          </w:tcPr>
          <w:p w14:paraId="0D740339" w14:textId="77777777" w:rsidR="00C5291F" w:rsidRPr="00370F64" w:rsidRDefault="00C5291F">
            <w:pPr>
              <w:suppressAutoHyphens/>
              <w:jc w:val="center"/>
              <w:rPr>
                <w:rFonts w:asciiTheme="majorBidi" w:hAnsiTheme="majorBidi" w:cstheme="majorBidi"/>
                <w:sz w:val="20"/>
              </w:rPr>
            </w:pPr>
            <w:r w:rsidRPr="00370F64">
              <w:rPr>
                <w:rFonts w:asciiTheme="majorBidi" w:hAnsiTheme="majorBidi" w:cstheme="majorBidi"/>
                <w:sz w:val="20"/>
              </w:rPr>
              <w:t>3</w:t>
            </w:r>
          </w:p>
        </w:tc>
        <w:tc>
          <w:tcPr>
            <w:tcW w:w="1336" w:type="dxa"/>
            <w:gridSpan w:val="2"/>
            <w:tcBorders>
              <w:top w:val="double" w:sz="6" w:space="0" w:color="auto"/>
              <w:left w:val="single" w:sz="6" w:space="0" w:color="auto"/>
              <w:bottom w:val="double" w:sz="6" w:space="0" w:color="auto"/>
              <w:right w:val="single" w:sz="6" w:space="0" w:color="auto"/>
            </w:tcBorders>
          </w:tcPr>
          <w:p w14:paraId="36AC4992" w14:textId="77777777" w:rsidR="00C5291F" w:rsidRPr="00370F64" w:rsidRDefault="00C5291F">
            <w:pPr>
              <w:suppressAutoHyphens/>
              <w:jc w:val="center"/>
              <w:rPr>
                <w:rFonts w:asciiTheme="majorBidi" w:hAnsiTheme="majorBidi" w:cstheme="majorBidi"/>
                <w:sz w:val="20"/>
              </w:rPr>
            </w:pPr>
            <w:r w:rsidRPr="00370F64">
              <w:rPr>
                <w:rFonts w:asciiTheme="majorBidi" w:hAnsiTheme="majorBidi" w:cstheme="majorBidi"/>
                <w:sz w:val="20"/>
              </w:rPr>
              <w:t>4</w:t>
            </w:r>
          </w:p>
        </w:tc>
        <w:tc>
          <w:tcPr>
            <w:tcW w:w="1603" w:type="dxa"/>
            <w:gridSpan w:val="2"/>
            <w:tcBorders>
              <w:top w:val="double" w:sz="6" w:space="0" w:color="auto"/>
              <w:left w:val="single" w:sz="6" w:space="0" w:color="auto"/>
              <w:bottom w:val="double" w:sz="6" w:space="0" w:color="auto"/>
              <w:right w:val="single" w:sz="6" w:space="0" w:color="auto"/>
            </w:tcBorders>
          </w:tcPr>
          <w:p w14:paraId="0A8F31CC" w14:textId="77777777" w:rsidR="00C5291F" w:rsidRPr="00370F64" w:rsidRDefault="00C5291F">
            <w:pPr>
              <w:suppressAutoHyphens/>
              <w:jc w:val="center"/>
              <w:rPr>
                <w:rFonts w:asciiTheme="majorBidi" w:hAnsiTheme="majorBidi" w:cstheme="majorBidi"/>
                <w:sz w:val="20"/>
              </w:rPr>
            </w:pPr>
            <w:r w:rsidRPr="00370F64">
              <w:rPr>
                <w:rFonts w:asciiTheme="majorBidi" w:hAnsiTheme="majorBidi" w:cstheme="majorBidi"/>
                <w:sz w:val="20"/>
              </w:rPr>
              <w:t>5</w:t>
            </w:r>
          </w:p>
        </w:tc>
        <w:tc>
          <w:tcPr>
            <w:tcW w:w="1736" w:type="dxa"/>
            <w:gridSpan w:val="2"/>
            <w:tcBorders>
              <w:top w:val="double" w:sz="6" w:space="0" w:color="auto"/>
              <w:left w:val="single" w:sz="6" w:space="0" w:color="auto"/>
              <w:bottom w:val="double" w:sz="6" w:space="0" w:color="auto"/>
              <w:right w:val="single" w:sz="6" w:space="0" w:color="auto"/>
            </w:tcBorders>
          </w:tcPr>
          <w:p w14:paraId="327604B9" w14:textId="77777777" w:rsidR="00C5291F" w:rsidRPr="00370F64" w:rsidRDefault="00C5291F">
            <w:pPr>
              <w:suppressAutoHyphens/>
              <w:jc w:val="center"/>
              <w:rPr>
                <w:rFonts w:asciiTheme="majorBidi" w:hAnsiTheme="majorBidi" w:cstheme="majorBidi"/>
                <w:sz w:val="20"/>
              </w:rPr>
            </w:pPr>
            <w:r w:rsidRPr="00370F64">
              <w:rPr>
                <w:rFonts w:asciiTheme="majorBidi" w:hAnsiTheme="majorBidi" w:cstheme="majorBidi"/>
                <w:sz w:val="20"/>
              </w:rPr>
              <w:t>6</w:t>
            </w:r>
          </w:p>
        </w:tc>
        <w:tc>
          <w:tcPr>
            <w:tcW w:w="1470" w:type="dxa"/>
            <w:gridSpan w:val="2"/>
            <w:tcBorders>
              <w:top w:val="double" w:sz="6" w:space="0" w:color="auto"/>
              <w:left w:val="single" w:sz="6" w:space="0" w:color="auto"/>
              <w:bottom w:val="double" w:sz="6" w:space="0" w:color="auto"/>
              <w:right w:val="single" w:sz="6" w:space="0" w:color="auto"/>
            </w:tcBorders>
          </w:tcPr>
          <w:p w14:paraId="74A00E16" w14:textId="77777777" w:rsidR="00C5291F" w:rsidRPr="00370F64" w:rsidRDefault="00C5291F">
            <w:pPr>
              <w:suppressAutoHyphens/>
              <w:jc w:val="center"/>
              <w:rPr>
                <w:rFonts w:asciiTheme="majorBidi" w:hAnsiTheme="majorBidi" w:cstheme="majorBidi"/>
                <w:sz w:val="20"/>
              </w:rPr>
            </w:pPr>
            <w:r w:rsidRPr="00370F64">
              <w:rPr>
                <w:rFonts w:asciiTheme="majorBidi" w:hAnsiTheme="majorBidi" w:cstheme="majorBidi"/>
                <w:sz w:val="20"/>
              </w:rPr>
              <w:t>7</w:t>
            </w:r>
          </w:p>
        </w:tc>
        <w:tc>
          <w:tcPr>
            <w:tcW w:w="2671" w:type="dxa"/>
            <w:gridSpan w:val="3"/>
            <w:tcBorders>
              <w:top w:val="double" w:sz="6" w:space="0" w:color="auto"/>
              <w:left w:val="single" w:sz="6" w:space="0" w:color="auto"/>
              <w:bottom w:val="double" w:sz="6" w:space="0" w:color="auto"/>
            </w:tcBorders>
          </w:tcPr>
          <w:p w14:paraId="3B495CE0" w14:textId="77777777" w:rsidR="00C5291F" w:rsidRPr="00370F64" w:rsidRDefault="00C5291F">
            <w:pPr>
              <w:suppressAutoHyphens/>
              <w:jc w:val="center"/>
              <w:rPr>
                <w:rFonts w:asciiTheme="majorBidi" w:hAnsiTheme="majorBidi" w:cstheme="majorBidi"/>
                <w:sz w:val="20"/>
              </w:rPr>
            </w:pPr>
            <w:r w:rsidRPr="00370F64">
              <w:rPr>
                <w:rFonts w:asciiTheme="majorBidi" w:hAnsiTheme="majorBidi" w:cstheme="majorBidi"/>
                <w:sz w:val="20"/>
              </w:rPr>
              <w:t>8</w:t>
            </w:r>
          </w:p>
        </w:tc>
      </w:tr>
      <w:tr w:rsidR="00D5731E" w:rsidRPr="00370F64" w14:paraId="242AE6B1" w14:textId="77777777" w:rsidTr="006B7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7" w:type="dxa"/>
          <w:wAfter w:w="36" w:type="dxa"/>
          <w:cantSplit/>
          <w:trHeight w:val="677"/>
        </w:trPr>
        <w:tc>
          <w:tcPr>
            <w:tcW w:w="764" w:type="dxa"/>
            <w:tcBorders>
              <w:top w:val="double" w:sz="6" w:space="0" w:color="auto"/>
              <w:left w:val="double" w:sz="6" w:space="0" w:color="auto"/>
              <w:bottom w:val="single" w:sz="6" w:space="0" w:color="auto"/>
              <w:right w:val="single" w:sz="6" w:space="0" w:color="auto"/>
            </w:tcBorders>
          </w:tcPr>
          <w:p w14:paraId="37B831E5" w14:textId="77777777" w:rsidR="00C5291F" w:rsidRPr="00370F64" w:rsidRDefault="00C5291F">
            <w:pPr>
              <w:suppressAutoHyphens/>
              <w:jc w:val="center"/>
              <w:rPr>
                <w:rFonts w:asciiTheme="majorBidi" w:hAnsiTheme="majorBidi" w:cstheme="majorBidi"/>
                <w:sz w:val="16"/>
              </w:rPr>
            </w:pPr>
            <w:r w:rsidRPr="00370F64">
              <w:rPr>
                <w:rFonts w:asciiTheme="majorBidi" w:hAnsiTheme="majorBidi" w:cstheme="majorBidi"/>
                <w:sz w:val="16"/>
              </w:rPr>
              <w:t xml:space="preserve">Service </w:t>
            </w:r>
          </w:p>
          <w:p w14:paraId="305EF82E" w14:textId="77777777" w:rsidR="00C5291F" w:rsidRPr="00370F64" w:rsidRDefault="00C5291F">
            <w:pPr>
              <w:suppressAutoHyphens/>
              <w:jc w:val="center"/>
              <w:rPr>
                <w:rFonts w:asciiTheme="majorBidi" w:hAnsiTheme="majorBidi" w:cstheme="majorBidi"/>
                <w:sz w:val="16"/>
              </w:rPr>
            </w:pPr>
            <w:r w:rsidRPr="00370F64">
              <w:rPr>
                <w:rFonts w:asciiTheme="majorBidi" w:hAnsiTheme="majorBidi" w:cstheme="majorBidi"/>
                <w:sz w:val="16"/>
              </w:rPr>
              <w:t>N</w:t>
            </w:r>
            <w:r w:rsidRPr="00370F64">
              <w:rPr>
                <w:rFonts w:asciiTheme="majorBidi" w:eastAsia="Symbol" w:hAnsiTheme="majorBidi" w:cstheme="majorBidi"/>
                <w:sz w:val="16"/>
              </w:rPr>
              <w:t>°</w:t>
            </w:r>
          </w:p>
        </w:tc>
        <w:tc>
          <w:tcPr>
            <w:tcW w:w="1896" w:type="dxa"/>
            <w:gridSpan w:val="3"/>
            <w:tcBorders>
              <w:top w:val="double" w:sz="6" w:space="0" w:color="auto"/>
              <w:left w:val="single" w:sz="6" w:space="0" w:color="auto"/>
              <w:bottom w:val="single" w:sz="6" w:space="0" w:color="auto"/>
              <w:right w:val="single" w:sz="6" w:space="0" w:color="auto"/>
            </w:tcBorders>
          </w:tcPr>
          <w:p w14:paraId="4663DC52" w14:textId="77777777" w:rsidR="00C5291F" w:rsidRPr="00370F64" w:rsidRDefault="00C5291F" w:rsidP="00DB2283">
            <w:pPr>
              <w:suppressAutoHyphens/>
              <w:jc w:val="center"/>
              <w:rPr>
                <w:rFonts w:asciiTheme="majorBidi" w:hAnsiTheme="majorBidi" w:cstheme="majorBidi"/>
                <w:sz w:val="16"/>
              </w:rPr>
            </w:pPr>
            <w:r w:rsidRPr="00370F64">
              <w:rPr>
                <w:rFonts w:asciiTheme="majorBidi" w:hAnsiTheme="majorBidi" w:cstheme="majorBidi"/>
                <w:sz w:val="16"/>
              </w:rPr>
              <w:t>Description of Services</w:t>
            </w:r>
          </w:p>
        </w:tc>
        <w:tc>
          <w:tcPr>
            <w:tcW w:w="1336" w:type="dxa"/>
            <w:gridSpan w:val="4"/>
            <w:tcBorders>
              <w:top w:val="double" w:sz="6" w:space="0" w:color="auto"/>
              <w:left w:val="single" w:sz="6" w:space="0" w:color="auto"/>
              <w:bottom w:val="single" w:sz="6" w:space="0" w:color="auto"/>
              <w:right w:val="single" w:sz="6" w:space="0" w:color="auto"/>
            </w:tcBorders>
          </w:tcPr>
          <w:p w14:paraId="000806F1" w14:textId="77777777" w:rsidR="00C5291F" w:rsidRPr="00370F64" w:rsidRDefault="00C5291F">
            <w:pPr>
              <w:suppressAutoHyphens/>
              <w:jc w:val="center"/>
              <w:rPr>
                <w:rFonts w:asciiTheme="majorBidi" w:hAnsiTheme="majorBidi" w:cstheme="majorBidi"/>
                <w:sz w:val="16"/>
              </w:rPr>
            </w:pPr>
            <w:r w:rsidRPr="00370F64">
              <w:rPr>
                <w:rFonts w:asciiTheme="majorBidi" w:hAnsiTheme="majorBidi" w:cstheme="majorBidi"/>
                <w:sz w:val="16"/>
              </w:rPr>
              <w:t>Country of Origin</w:t>
            </w:r>
          </w:p>
        </w:tc>
        <w:tc>
          <w:tcPr>
            <w:tcW w:w="1336" w:type="dxa"/>
            <w:gridSpan w:val="2"/>
            <w:tcBorders>
              <w:top w:val="double" w:sz="6" w:space="0" w:color="auto"/>
              <w:left w:val="single" w:sz="6" w:space="0" w:color="auto"/>
              <w:bottom w:val="single" w:sz="6" w:space="0" w:color="auto"/>
              <w:right w:val="single" w:sz="6" w:space="0" w:color="auto"/>
            </w:tcBorders>
          </w:tcPr>
          <w:p w14:paraId="4EFEF429" w14:textId="77777777" w:rsidR="00C5291F" w:rsidRPr="00370F64" w:rsidRDefault="00C5291F">
            <w:pPr>
              <w:suppressAutoHyphens/>
              <w:jc w:val="center"/>
              <w:rPr>
                <w:rFonts w:asciiTheme="majorBidi" w:hAnsiTheme="majorBidi" w:cstheme="majorBidi"/>
                <w:sz w:val="16"/>
              </w:rPr>
            </w:pPr>
            <w:r w:rsidRPr="00370F64">
              <w:rPr>
                <w:rFonts w:asciiTheme="majorBidi" w:hAnsiTheme="majorBidi" w:cstheme="majorBidi"/>
                <w:sz w:val="16"/>
              </w:rPr>
              <w:t>Delivery Date</w:t>
            </w:r>
            <w:r w:rsidR="00230131" w:rsidRPr="00370F64">
              <w:rPr>
                <w:rFonts w:asciiTheme="majorBidi" w:hAnsiTheme="majorBidi" w:cstheme="majorBidi"/>
                <w:sz w:val="16"/>
              </w:rPr>
              <w:t xml:space="preserve"> </w:t>
            </w:r>
            <w:r w:rsidR="00D76FFB" w:rsidRPr="00370F64">
              <w:rPr>
                <w:rFonts w:asciiTheme="majorBidi" w:hAnsiTheme="majorBidi" w:cstheme="majorBidi"/>
                <w:sz w:val="16"/>
              </w:rPr>
              <w:t>at</w:t>
            </w:r>
            <w:r w:rsidR="00230131" w:rsidRPr="00370F64">
              <w:rPr>
                <w:rFonts w:asciiTheme="majorBidi" w:hAnsiTheme="majorBidi" w:cstheme="majorBidi"/>
                <w:sz w:val="16"/>
              </w:rPr>
              <w:t xml:space="preserve"> named place of destination </w:t>
            </w:r>
          </w:p>
        </w:tc>
        <w:tc>
          <w:tcPr>
            <w:tcW w:w="1603" w:type="dxa"/>
            <w:gridSpan w:val="2"/>
            <w:tcBorders>
              <w:top w:val="double" w:sz="6" w:space="0" w:color="auto"/>
              <w:left w:val="single" w:sz="6" w:space="0" w:color="auto"/>
              <w:bottom w:val="single" w:sz="6" w:space="0" w:color="auto"/>
              <w:right w:val="single" w:sz="6" w:space="0" w:color="auto"/>
            </w:tcBorders>
          </w:tcPr>
          <w:p w14:paraId="25E9B3F8" w14:textId="77777777" w:rsidR="00C5291F" w:rsidRPr="00370F64" w:rsidRDefault="00C5291F">
            <w:pPr>
              <w:suppressAutoHyphens/>
              <w:jc w:val="center"/>
              <w:rPr>
                <w:rFonts w:asciiTheme="majorBidi" w:hAnsiTheme="majorBidi" w:cstheme="majorBidi"/>
              </w:rPr>
            </w:pPr>
            <w:r w:rsidRPr="00370F64">
              <w:rPr>
                <w:rFonts w:asciiTheme="majorBidi" w:hAnsiTheme="majorBidi" w:cstheme="majorBidi"/>
                <w:sz w:val="16"/>
              </w:rPr>
              <w:t>Quantity and physical unit</w:t>
            </w:r>
          </w:p>
        </w:tc>
        <w:tc>
          <w:tcPr>
            <w:tcW w:w="1736" w:type="dxa"/>
            <w:gridSpan w:val="2"/>
            <w:tcBorders>
              <w:top w:val="double" w:sz="6" w:space="0" w:color="auto"/>
              <w:left w:val="single" w:sz="6" w:space="0" w:color="auto"/>
              <w:bottom w:val="single" w:sz="6" w:space="0" w:color="auto"/>
              <w:right w:val="single" w:sz="6" w:space="0" w:color="auto"/>
            </w:tcBorders>
          </w:tcPr>
          <w:p w14:paraId="11AA07DD" w14:textId="77777777" w:rsidR="00C5291F" w:rsidRPr="00370F64" w:rsidRDefault="00BA13C0" w:rsidP="00BA13C0">
            <w:pPr>
              <w:suppressAutoHyphens/>
              <w:jc w:val="center"/>
              <w:rPr>
                <w:rFonts w:asciiTheme="majorBidi" w:hAnsiTheme="majorBidi" w:cstheme="majorBidi"/>
                <w:sz w:val="20"/>
              </w:rPr>
            </w:pPr>
            <w:r w:rsidRPr="00370F64">
              <w:rPr>
                <w:rFonts w:asciiTheme="majorBidi" w:hAnsiTheme="majorBidi" w:cstheme="majorBidi"/>
                <w:sz w:val="16"/>
              </w:rPr>
              <w:t xml:space="preserve">Unit Price </w:t>
            </w:r>
            <w:r w:rsidR="00C5291F" w:rsidRPr="00370F64">
              <w:rPr>
                <w:rFonts w:asciiTheme="majorBidi" w:hAnsiTheme="majorBidi" w:cstheme="majorBidi"/>
                <w:sz w:val="16"/>
              </w:rPr>
              <w:t>net of duties and applicable taxes, in accordance with ITB</w:t>
            </w:r>
            <w:r w:rsidRPr="00370F64">
              <w:rPr>
                <w:rFonts w:asciiTheme="majorBidi" w:hAnsiTheme="majorBidi" w:cstheme="majorBidi"/>
                <w:sz w:val="16"/>
              </w:rPr>
              <w:t> </w:t>
            </w:r>
            <w:r w:rsidR="00C5291F" w:rsidRPr="00370F64">
              <w:rPr>
                <w:rFonts w:asciiTheme="majorBidi" w:hAnsiTheme="majorBidi" w:cstheme="majorBidi"/>
                <w:sz w:val="16"/>
              </w:rPr>
              <w:t>14.8</w:t>
            </w:r>
            <w:r w:rsidRPr="00370F64">
              <w:rPr>
                <w:rFonts w:asciiTheme="majorBidi" w:hAnsiTheme="majorBidi" w:cstheme="majorBidi"/>
                <w:sz w:val="16"/>
              </w:rPr>
              <w:t> </w:t>
            </w:r>
            <w:r w:rsidR="00C5291F" w:rsidRPr="00370F64">
              <w:rPr>
                <w:rFonts w:asciiTheme="majorBidi" w:hAnsiTheme="majorBidi" w:cstheme="majorBidi"/>
                <w:sz w:val="16"/>
              </w:rPr>
              <w:t>(d)</w:t>
            </w:r>
            <w:r w:rsidRPr="00370F64">
              <w:rPr>
                <w:rFonts w:asciiTheme="majorBidi" w:hAnsiTheme="majorBidi" w:cstheme="majorBidi"/>
                <w:sz w:val="16"/>
              </w:rPr>
              <w:t> </w:t>
            </w:r>
            <w:r w:rsidR="00C5291F" w:rsidRPr="00370F64">
              <w:rPr>
                <w:rFonts w:asciiTheme="majorBidi" w:hAnsiTheme="majorBidi" w:cstheme="majorBidi"/>
                <w:sz w:val="16"/>
              </w:rPr>
              <w:t>(i)</w:t>
            </w:r>
          </w:p>
        </w:tc>
        <w:tc>
          <w:tcPr>
            <w:tcW w:w="1470" w:type="dxa"/>
            <w:gridSpan w:val="2"/>
            <w:tcBorders>
              <w:top w:val="double" w:sz="6" w:space="0" w:color="auto"/>
              <w:left w:val="single" w:sz="6" w:space="0" w:color="auto"/>
              <w:bottom w:val="single" w:sz="6" w:space="0" w:color="auto"/>
              <w:right w:val="single" w:sz="6" w:space="0" w:color="auto"/>
            </w:tcBorders>
          </w:tcPr>
          <w:p w14:paraId="42FC69CC" w14:textId="77777777" w:rsidR="00C5291F" w:rsidRPr="00370F64" w:rsidRDefault="00771AEF">
            <w:pPr>
              <w:suppressAutoHyphens/>
              <w:jc w:val="center"/>
              <w:rPr>
                <w:rFonts w:asciiTheme="majorBidi" w:hAnsiTheme="majorBidi" w:cstheme="majorBidi"/>
                <w:sz w:val="16"/>
              </w:rPr>
            </w:pPr>
            <w:r w:rsidRPr="00370F64">
              <w:rPr>
                <w:rFonts w:asciiTheme="majorBidi" w:hAnsiTheme="majorBidi" w:cstheme="majorBidi"/>
                <w:sz w:val="16"/>
              </w:rPr>
              <w:t>Duties and other taxes payable per line item if Contract is a</w:t>
            </w:r>
            <w:r w:rsidR="0052276A" w:rsidRPr="00370F64">
              <w:rPr>
                <w:rFonts w:asciiTheme="majorBidi" w:hAnsiTheme="majorBidi" w:cstheme="majorBidi"/>
                <w:sz w:val="16"/>
              </w:rPr>
              <w:t xml:space="preserve">warded, </w:t>
            </w:r>
            <w:r w:rsidRPr="00370F64">
              <w:rPr>
                <w:rFonts w:asciiTheme="majorBidi" w:hAnsiTheme="majorBidi" w:cstheme="majorBidi"/>
                <w:sz w:val="16"/>
              </w:rPr>
              <w:t>in accordance with ITB 14.8(d)(ii)</w:t>
            </w:r>
          </w:p>
        </w:tc>
        <w:tc>
          <w:tcPr>
            <w:tcW w:w="2671" w:type="dxa"/>
            <w:gridSpan w:val="3"/>
            <w:tcBorders>
              <w:top w:val="double" w:sz="6" w:space="0" w:color="auto"/>
              <w:left w:val="single" w:sz="6" w:space="0" w:color="auto"/>
              <w:bottom w:val="single" w:sz="6" w:space="0" w:color="auto"/>
              <w:right w:val="double" w:sz="6" w:space="0" w:color="auto"/>
            </w:tcBorders>
          </w:tcPr>
          <w:p w14:paraId="6873A002" w14:textId="77777777" w:rsidR="00771AEF" w:rsidRPr="00370F64" w:rsidRDefault="00771AEF" w:rsidP="00771AEF">
            <w:pPr>
              <w:suppressAutoHyphens/>
              <w:jc w:val="center"/>
              <w:rPr>
                <w:rFonts w:asciiTheme="majorBidi" w:hAnsiTheme="majorBidi" w:cstheme="majorBidi"/>
                <w:sz w:val="16"/>
              </w:rPr>
            </w:pPr>
            <w:r w:rsidRPr="00370F64">
              <w:rPr>
                <w:rFonts w:asciiTheme="majorBidi" w:hAnsiTheme="majorBidi" w:cstheme="majorBidi"/>
                <w:sz w:val="16"/>
              </w:rPr>
              <w:t xml:space="preserve">Total Price per Service net of duties and taxes </w:t>
            </w:r>
          </w:p>
          <w:p w14:paraId="36CE51F5" w14:textId="77777777" w:rsidR="00C5291F" w:rsidRPr="00370F64" w:rsidRDefault="0052276A" w:rsidP="00771AEF">
            <w:pPr>
              <w:suppressAutoHyphens/>
              <w:jc w:val="center"/>
              <w:rPr>
                <w:rFonts w:asciiTheme="majorBidi" w:hAnsiTheme="majorBidi" w:cstheme="majorBidi"/>
                <w:sz w:val="16"/>
              </w:rPr>
            </w:pPr>
            <w:r w:rsidRPr="00370F64">
              <w:rPr>
                <w:rFonts w:asciiTheme="majorBidi" w:hAnsiTheme="majorBidi" w:cstheme="majorBidi"/>
                <w:sz w:val="16"/>
              </w:rPr>
              <w:t>(Col.5</w:t>
            </w:r>
            <w:r w:rsidR="00B43543" w:rsidRPr="00370F64">
              <w:rPr>
                <w:rFonts w:asciiTheme="majorBidi" w:hAnsiTheme="majorBidi" w:cstheme="majorBidi"/>
                <w:sz w:val="16"/>
              </w:rPr>
              <w:t xml:space="preserve"> </w:t>
            </w:r>
            <w:r w:rsidRPr="00370F64">
              <w:rPr>
                <w:rFonts w:asciiTheme="majorBidi" w:hAnsiTheme="majorBidi" w:cstheme="majorBidi"/>
                <w:sz w:val="16"/>
              </w:rPr>
              <w:t>x</w:t>
            </w:r>
            <w:r w:rsidR="00B43543" w:rsidRPr="00370F64">
              <w:rPr>
                <w:rFonts w:asciiTheme="majorBidi" w:hAnsiTheme="majorBidi" w:cstheme="majorBidi"/>
                <w:sz w:val="16"/>
              </w:rPr>
              <w:t xml:space="preserve"> </w:t>
            </w:r>
            <w:r w:rsidR="00771AEF" w:rsidRPr="00370F64">
              <w:rPr>
                <w:rFonts w:asciiTheme="majorBidi" w:hAnsiTheme="majorBidi" w:cstheme="majorBidi"/>
                <w:sz w:val="16"/>
              </w:rPr>
              <w:t>6)</w:t>
            </w:r>
          </w:p>
        </w:tc>
      </w:tr>
      <w:tr w:rsidR="00D5731E" w:rsidRPr="00370F64" w14:paraId="46D5E999" w14:textId="77777777"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14:paraId="1CE0E11B" w14:textId="77777777" w:rsidR="00C5291F" w:rsidRPr="00370F64" w:rsidRDefault="0067033A">
            <w:pPr>
              <w:suppressAutoHyphens/>
              <w:rPr>
                <w:rFonts w:asciiTheme="majorBidi" w:hAnsiTheme="majorBidi" w:cstheme="majorBidi"/>
                <w:i/>
                <w:iCs/>
                <w:sz w:val="20"/>
              </w:rPr>
            </w:pPr>
            <w:r w:rsidRPr="00370F64">
              <w:rPr>
                <w:rFonts w:asciiTheme="majorBidi" w:hAnsiTheme="majorBidi" w:cstheme="majorBidi"/>
                <w:i/>
                <w:iCs/>
                <w:sz w:val="16"/>
              </w:rPr>
              <w:t>[insert number of the Service</w:t>
            </w:r>
            <w:r w:rsidR="00C5291F" w:rsidRPr="00370F64">
              <w:rPr>
                <w:rFonts w:asciiTheme="majorBidi" w:hAnsiTheme="majorBidi" w:cstheme="majorBidi"/>
                <w:i/>
                <w:iCs/>
                <w:sz w:val="16"/>
              </w:rPr>
              <w:t>]</w:t>
            </w:r>
          </w:p>
        </w:tc>
        <w:tc>
          <w:tcPr>
            <w:tcW w:w="1896" w:type="dxa"/>
            <w:gridSpan w:val="3"/>
            <w:tcBorders>
              <w:top w:val="single" w:sz="6" w:space="0" w:color="auto"/>
              <w:left w:val="single" w:sz="6" w:space="0" w:color="auto"/>
              <w:bottom w:val="single" w:sz="6" w:space="0" w:color="auto"/>
              <w:right w:val="single" w:sz="6" w:space="0" w:color="auto"/>
            </w:tcBorders>
          </w:tcPr>
          <w:p w14:paraId="7A288340" w14:textId="77777777" w:rsidR="00C5291F" w:rsidRPr="00370F64" w:rsidRDefault="00C5291F">
            <w:pPr>
              <w:suppressAutoHyphens/>
              <w:jc w:val="center"/>
              <w:rPr>
                <w:rFonts w:asciiTheme="majorBidi" w:hAnsiTheme="majorBidi" w:cstheme="majorBidi"/>
                <w:i/>
                <w:iCs/>
                <w:sz w:val="20"/>
              </w:rPr>
            </w:pPr>
            <w:r w:rsidRPr="00370F64">
              <w:rPr>
                <w:rFonts w:asciiTheme="majorBidi" w:hAnsiTheme="majorBidi" w:cstheme="majorBidi"/>
                <w:i/>
                <w:iCs/>
                <w:sz w:val="16"/>
              </w:rPr>
              <w:t>[insert name of Services]</w:t>
            </w:r>
          </w:p>
        </w:tc>
        <w:tc>
          <w:tcPr>
            <w:tcW w:w="1336" w:type="dxa"/>
            <w:gridSpan w:val="4"/>
            <w:tcBorders>
              <w:top w:val="single" w:sz="6" w:space="0" w:color="auto"/>
              <w:left w:val="single" w:sz="6" w:space="0" w:color="auto"/>
              <w:bottom w:val="single" w:sz="6" w:space="0" w:color="auto"/>
              <w:right w:val="single" w:sz="6" w:space="0" w:color="auto"/>
            </w:tcBorders>
          </w:tcPr>
          <w:p w14:paraId="7F402229" w14:textId="77777777" w:rsidR="00C5291F" w:rsidRPr="00370F64" w:rsidRDefault="00C5291F">
            <w:pPr>
              <w:suppressAutoHyphens/>
              <w:rPr>
                <w:rFonts w:asciiTheme="majorBidi" w:hAnsiTheme="majorBidi" w:cstheme="majorBidi"/>
                <w:i/>
                <w:iCs/>
                <w:sz w:val="20"/>
              </w:rPr>
            </w:pPr>
            <w:r w:rsidRPr="00370F64">
              <w:rPr>
                <w:rFonts w:asciiTheme="majorBidi" w:hAnsiTheme="majorBidi" w:cstheme="majorBidi"/>
                <w:i/>
                <w:iCs/>
                <w:sz w:val="16"/>
              </w:rPr>
              <w:t>[insert country of origin of the Services]</w:t>
            </w:r>
          </w:p>
        </w:tc>
        <w:tc>
          <w:tcPr>
            <w:tcW w:w="1336" w:type="dxa"/>
            <w:gridSpan w:val="2"/>
            <w:tcBorders>
              <w:top w:val="single" w:sz="6" w:space="0" w:color="auto"/>
              <w:left w:val="single" w:sz="6" w:space="0" w:color="auto"/>
              <w:bottom w:val="single" w:sz="6" w:space="0" w:color="auto"/>
              <w:right w:val="single" w:sz="6" w:space="0" w:color="auto"/>
            </w:tcBorders>
          </w:tcPr>
          <w:p w14:paraId="5A6B7F18" w14:textId="77777777" w:rsidR="00C5291F" w:rsidRPr="00370F64" w:rsidRDefault="00C5291F">
            <w:pPr>
              <w:suppressAutoHyphens/>
              <w:rPr>
                <w:rFonts w:asciiTheme="majorBidi" w:hAnsiTheme="majorBidi" w:cstheme="majorBidi"/>
                <w:i/>
                <w:iCs/>
                <w:sz w:val="20"/>
              </w:rPr>
            </w:pPr>
            <w:r w:rsidRPr="00370F64">
              <w:rPr>
                <w:rFonts w:asciiTheme="majorBidi" w:hAnsiTheme="majorBidi" w:cstheme="majorBidi"/>
                <w:i/>
                <w:iCs/>
                <w:sz w:val="16"/>
              </w:rPr>
              <w:t xml:space="preserve">[insert delivery date </w:t>
            </w:r>
            <w:r w:rsidR="00D76FFB" w:rsidRPr="00370F64">
              <w:rPr>
                <w:rFonts w:asciiTheme="majorBidi" w:hAnsiTheme="majorBidi" w:cstheme="majorBidi"/>
                <w:i/>
                <w:iCs/>
                <w:sz w:val="16"/>
              </w:rPr>
              <w:t>at</w:t>
            </w:r>
            <w:r w:rsidR="00230131" w:rsidRPr="00370F64">
              <w:rPr>
                <w:rFonts w:asciiTheme="majorBidi" w:hAnsiTheme="majorBidi" w:cstheme="majorBidi"/>
                <w:i/>
                <w:iCs/>
                <w:sz w:val="16"/>
              </w:rPr>
              <w:t xml:space="preserve"> named </w:t>
            </w:r>
            <w:r w:rsidRPr="00370F64">
              <w:rPr>
                <w:rFonts w:asciiTheme="majorBidi" w:hAnsiTheme="majorBidi" w:cstheme="majorBidi"/>
                <w:i/>
                <w:iCs/>
                <w:sz w:val="16"/>
              </w:rPr>
              <w:t>place of</w:t>
            </w:r>
            <w:r w:rsidR="00230131" w:rsidRPr="00370F64">
              <w:rPr>
                <w:rFonts w:asciiTheme="majorBidi" w:hAnsiTheme="majorBidi" w:cstheme="majorBidi"/>
                <w:i/>
                <w:iCs/>
                <w:sz w:val="16"/>
              </w:rPr>
              <w:t xml:space="preserve"> </w:t>
            </w:r>
            <w:r w:rsidRPr="00370F64">
              <w:rPr>
                <w:rFonts w:asciiTheme="majorBidi" w:hAnsiTheme="majorBidi" w:cstheme="majorBidi"/>
                <w:i/>
                <w:iCs/>
                <w:sz w:val="16"/>
              </w:rPr>
              <w:t>destination</w:t>
            </w:r>
            <w:r w:rsidR="00230131" w:rsidRPr="00370F64">
              <w:rPr>
                <w:rFonts w:asciiTheme="majorBidi" w:hAnsiTheme="majorBidi" w:cstheme="majorBidi"/>
                <w:i/>
                <w:iCs/>
                <w:sz w:val="16"/>
              </w:rPr>
              <w:t>]</w:t>
            </w:r>
          </w:p>
        </w:tc>
        <w:tc>
          <w:tcPr>
            <w:tcW w:w="1603" w:type="dxa"/>
            <w:gridSpan w:val="2"/>
            <w:tcBorders>
              <w:top w:val="single" w:sz="6" w:space="0" w:color="auto"/>
              <w:left w:val="single" w:sz="6" w:space="0" w:color="auto"/>
              <w:bottom w:val="single" w:sz="6" w:space="0" w:color="auto"/>
              <w:right w:val="single" w:sz="6" w:space="0" w:color="auto"/>
            </w:tcBorders>
          </w:tcPr>
          <w:p w14:paraId="68F7B3D4" w14:textId="77777777" w:rsidR="00C5291F" w:rsidRPr="00370F64" w:rsidRDefault="00C5291F">
            <w:pPr>
              <w:suppressAutoHyphens/>
              <w:rPr>
                <w:rFonts w:asciiTheme="majorBidi" w:hAnsiTheme="majorBidi" w:cstheme="majorBidi"/>
                <w:i/>
                <w:iCs/>
                <w:sz w:val="20"/>
              </w:rPr>
            </w:pPr>
            <w:r w:rsidRPr="00370F64">
              <w:rPr>
                <w:rFonts w:asciiTheme="majorBidi" w:hAnsiTheme="majorBidi" w:cstheme="majorBidi"/>
                <w:i/>
                <w:iCs/>
                <w:sz w:val="16"/>
              </w:rPr>
              <w:t>[insert number of units to be supplied and name of the physical unit]</w:t>
            </w:r>
          </w:p>
        </w:tc>
        <w:tc>
          <w:tcPr>
            <w:tcW w:w="1736" w:type="dxa"/>
            <w:gridSpan w:val="2"/>
            <w:tcBorders>
              <w:top w:val="single" w:sz="6" w:space="0" w:color="auto"/>
              <w:left w:val="single" w:sz="6" w:space="0" w:color="auto"/>
              <w:bottom w:val="single" w:sz="6" w:space="0" w:color="auto"/>
              <w:right w:val="single" w:sz="6" w:space="0" w:color="auto"/>
            </w:tcBorders>
          </w:tcPr>
          <w:p w14:paraId="01BAAC61" w14:textId="77777777" w:rsidR="00C5291F" w:rsidRPr="00370F64" w:rsidRDefault="00C5291F">
            <w:pPr>
              <w:suppressAutoHyphens/>
              <w:rPr>
                <w:rFonts w:asciiTheme="majorBidi" w:hAnsiTheme="majorBidi" w:cstheme="majorBidi"/>
                <w:i/>
                <w:iCs/>
                <w:sz w:val="20"/>
              </w:rPr>
            </w:pPr>
            <w:r w:rsidRPr="00370F64">
              <w:rPr>
                <w:rFonts w:asciiTheme="majorBidi" w:hAnsiTheme="majorBidi" w:cstheme="majorBidi"/>
                <w:i/>
                <w:iCs/>
                <w:sz w:val="16"/>
              </w:rPr>
              <w:t>[insert unit price per item]</w:t>
            </w:r>
          </w:p>
        </w:tc>
        <w:tc>
          <w:tcPr>
            <w:tcW w:w="1470" w:type="dxa"/>
            <w:gridSpan w:val="2"/>
            <w:tcBorders>
              <w:top w:val="single" w:sz="6" w:space="0" w:color="auto"/>
              <w:left w:val="single" w:sz="6" w:space="0" w:color="auto"/>
              <w:bottom w:val="single" w:sz="6" w:space="0" w:color="auto"/>
              <w:right w:val="single" w:sz="6" w:space="0" w:color="auto"/>
            </w:tcBorders>
          </w:tcPr>
          <w:p w14:paraId="7173A8FA" w14:textId="77777777" w:rsidR="00C5291F" w:rsidRPr="00370F64" w:rsidRDefault="00771AEF">
            <w:pPr>
              <w:suppressAutoHyphens/>
              <w:rPr>
                <w:rFonts w:asciiTheme="majorBidi" w:hAnsiTheme="majorBidi" w:cstheme="majorBidi"/>
                <w:i/>
                <w:iCs/>
                <w:sz w:val="16"/>
              </w:rPr>
            </w:pPr>
            <w:r w:rsidRPr="00370F64">
              <w:rPr>
                <w:rFonts w:asciiTheme="majorBidi" w:hAnsiTheme="majorBidi" w:cstheme="majorBidi"/>
                <w:i/>
                <w:iCs/>
                <w:sz w:val="16"/>
              </w:rPr>
              <w:t>[insert duties and other taxes payable per line item if Contract is awarded]</w:t>
            </w:r>
            <w:r w:rsidRPr="00370F64" w:rsidDel="00771AEF">
              <w:rPr>
                <w:rFonts w:asciiTheme="majorBidi" w:hAnsiTheme="majorBidi" w:cstheme="majorBidi"/>
                <w:i/>
                <w:iCs/>
                <w:sz w:val="16"/>
              </w:rPr>
              <w:t xml:space="preserve"> </w:t>
            </w:r>
          </w:p>
        </w:tc>
        <w:tc>
          <w:tcPr>
            <w:tcW w:w="2671" w:type="dxa"/>
            <w:gridSpan w:val="3"/>
            <w:tcBorders>
              <w:top w:val="single" w:sz="6" w:space="0" w:color="auto"/>
              <w:left w:val="single" w:sz="6" w:space="0" w:color="auto"/>
              <w:bottom w:val="single" w:sz="6" w:space="0" w:color="auto"/>
              <w:right w:val="double" w:sz="6" w:space="0" w:color="auto"/>
            </w:tcBorders>
          </w:tcPr>
          <w:p w14:paraId="7D26714F" w14:textId="77777777" w:rsidR="00C5291F" w:rsidRPr="00370F64" w:rsidRDefault="00771AEF">
            <w:pPr>
              <w:suppressAutoHyphens/>
              <w:rPr>
                <w:rFonts w:asciiTheme="majorBidi" w:hAnsiTheme="majorBidi" w:cstheme="majorBidi"/>
                <w:i/>
                <w:iCs/>
                <w:sz w:val="16"/>
              </w:rPr>
            </w:pPr>
            <w:r w:rsidRPr="00370F64">
              <w:rPr>
                <w:rFonts w:asciiTheme="majorBidi" w:hAnsiTheme="majorBidi" w:cstheme="majorBidi"/>
                <w:i/>
                <w:iCs/>
                <w:sz w:val="16"/>
              </w:rPr>
              <w:t xml:space="preserve">[insert total price per item] </w:t>
            </w:r>
          </w:p>
        </w:tc>
      </w:tr>
      <w:tr w:rsidR="00D5731E" w:rsidRPr="00370F64" w14:paraId="28AA5E66" w14:textId="77777777"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14:paraId="176F5CD7" w14:textId="77777777" w:rsidR="00C5291F" w:rsidRPr="00370F64" w:rsidRDefault="00C5291F">
            <w:pPr>
              <w:suppressAutoHyphens/>
              <w:spacing w:before="60" w:after="60"/>
              <w:rPr>
                <w:rFonts w:asciiTheme="majorBidi" w:hAnsiTheme="majorBidi" w:cstheme="majorBidi"/>
                <w:sz w:val="20"/>
              </w:rPr>
            </w:pPr>
          </w:p>
        </w:tc>
        <w:tc>
          <w:tcPr>
            <w:tcW w:w="1896" w:type="dxa"/>
            <w:gridSpan w:val="3"/>
            <w:tcBorders>
              <w:top w:val="single" w:sz="6" w:space="0" w:color="auto"/>
              <w:left w:val="single" w:sz="6" w:space="0" w:color="auto"/>
              <w:bottom w:val="single" w:sz="6" w:space="0" w:color="auto"/>
              <w:right w:val="single" w:sz="6" w:space="0" w:color="auto"/>
            </w:tcBorders>
          </w:tcPr>
          <w:p w14:paraId="264957CF" w14:textId="77777777" w:rsidR="00C5291F" w:rsidRPr="00370F64" w:rsidRDefault="00C5291F">
            <w:pPr>
              <w:suppressAutoHyphens/>
              <w:spacing w:before="60" w:after="60"/>
              <w:rPr>
                <w:rFonts w:asciiTheme="majorBidi" w:hAnsiTheme="majorBidi" w:cstheme="majorBidi"/>
                <w:sz w:val="20"/>
              </w:rPr>
            </w:pPr>
          </w:p>
        </w:tc>
        <w:tc>
          <w:tcPr>
            <w:tcW w:w="1336" w:type="dxa"/>
            <w:gridSpan w:val="4"/>
            <w:tcBorders>
              <w:top w:val="single" w:sz="6" w:space="0" w:color="auto"/>
              <w:left w:val="single" w:sz="6" w:space="0" w:color="auto"/>
              <w:bottom w:val="single" w:sz="6" w:space="0" w:color="auto"/>
              <w:right w:val="single" w:sz="6" w:space="0" w:color="auto"/>
            </w:tcBorders>
          </w:tcPr>
          <w:p w14:paraId="66BA6069" w14:textId="77777777" w:rsidR="00C5291F" w:rsidRPr="00370F64" w:rsidRDefault="00C5291F">
            <w:pPr>
              <w:suppressAutoHyphens/>
              <w:spacing w:before="60" w:after="60"/>
              <w:rPr>
                <w:rFonts w:asciiTheme="majorBidi" w:hAnsiTheme="majorBidi" w:cstheme="majorBidi"/>
                <w:sz w:val="20"/>
              </w:rPr>
            </w:pPr>
          </w:p>
        </w:tc>
        <w:tc>
          <w:tcPr>
            <w:tcW w:w="1336" w:type="dxa"/>
            <w:gridSpan w:val="2"/>
            <w:tcBorders>
              <w:top w:val="single" w:sz="6" w:space="0" w:color="auto"/>
              <w:left w:val="single" w:sz="6" w:space="0" w:color="auto"/>
              <w:bottom w:val="single" w:sz="6" w:space="0" w:color="auto"/>
              <w:right w:val="single" w:sz="6" w:space="0" w:color="auto"/>
            </w:tcBorders>
          </w:tcPr>
          <w:p w14:paraId="17118F89" w14:textId="77777777" w:rsidR="00C5291F" w:rsidRPr="00370F64" w:rsidRDefault="00C5291F">
            <w:pPr>
              <w:suppressAutoHyphens/>
              <w:spacing w:before="60" w:after="60"/>
              <w:rPr>
                <w:rFonts w:asciiTheme="majorBidi" w:hAnsiTheme="majorBidi" w:cstheme="majorBidi"/>
                <w:sz w:val="20"/>
              </w:rPr>
            </w:pPr>
          </w:p>
        </w:tc>
        <w:tc>
          <w:tcPr>
            <w:tcW w:w="1603" w:type="dxa"/>
            <w:gridSpan w:val="2"/>
            <w:tcBorders>
              <w:top w:val="single" w:sz="6" w:space="0" w:color="auto"/>
              <w:left w:val="single" w:sz="6" w:space="0" w:color="auto"/>
              <w:bottom w:val="single" w:sz="6" w:space="0" w:color="auto"/>
              <w:right w:val="single" w:sz="6" w:space="0" w:color="auto"/>
            </w:tcBorders>
          </w:tcPr>
          <w:p w14:paraId="17BC4A1F" w14:textId="77777777" w:rsidR="00C5291F" w:rsidRPr="00370F64" w:rsidRDefault="00C5291F">
            <w:pPr>
              <w:suppressAutoHyphens/>
              <w:spacing w:before="60" w:after="60"/>
              <w:rPr>
                <w:rFonts w:asciiTheme="majorBidi" w:hAnsiTheme="majorBidi" w:cstheme="majorBidi"/>
                <w:sz w:val="20"/>
              </w:rPr>
            </w:pPr>
          </w:p>
        </w:tc>
        <w:tc>
          <w:tcPr>
            <w:tcW w:w="1736" w:type="dxa"/>
            <w:gridSpan w:val="2"/>
            <w:tcBorders>
              <w:top w:val="single" w:sz="6" w:space="0" w:color="auto"/>
              <w:left w:val="single" w:sz="6" w:space="0" w:color="auto"/>
              <w:bottom w:val="single" w:sz="6" w:space="0" w:color="auto"/>
              <w:right w:val="single" w:sz="6" w:space="0" w:color="auto"/>
            </w:tcBorders>
          </w:tcPr>
          <w:p w14:paraId="2D744873" w14:textId="77777777" w:rsidR="00C5291F" w:rsidRPr="00370F64" w:rsidRDefault="00C5291F">
            <w:pPr>
              <w:suppressAutoHyphens/>
              <w:spacing w:before="60" w:after="60"/>
              <w:rPr>
                <w:rFonts w:asciiTheme="majorBidi" w:hAnsiTheme="majorBidi" w:cstheme="majorBidi"/>
                <w:sz w:val="20"/>
              </w:rPr>
            </w:pPr>
          </w:p>
        </w:tc>
        <w:tc>
          <w:tcPr>
            <w:tcW w:w="1470" w:type="dxa"/>
            <w:gridSpan w:val="2"/>
            <w:tcBorders>
              <w:top w:val="single" w:sz="6" w:space="0" w:color="auto"/>
              <w:left w:val="single" w:sz="6" w:space="0" w:color="auto"/>
              <w:bottom w:val="single" w:sz="6" w:space="0" w:color="auto"/>
              <w:right w:val="single" w:sz="6" w:space="0" w:color="auto"/>
            </w:tcBorders>
          </w:tcPr>
          <w:p w14:paraId="610C3EAA" w14:textId="77777777" w:rsidR="00C5291F" w:rsidRPr="00370F64" w:rsidRDefault="00C5291F">
            <w:pPr>
              <w:suppressAutoHyphens/>
              <w:spacing w:before="60" w:after="60"/>
              <w:rPr>
                <w:rFonts w:asciiTheme="majorBidi" w:hAnsiTheme="majorBidi" w:cstheme="majorBidi"/>
                <w:sz w:val="20"/>
              </w:rPr>
            </w:pPr>
          </w:p>
        </w:tc>
        <w:tc>
          <w:tcPr>
            <w:tcW w:w="2671" w:type="dxa"/>
            <w:gridSpan w:val="3"/>
            <w:tcBorders>
              <w:top w:val="single" w:sz="6" w:space="0" w:color="auto"/>
              <w:left w:val="single" w:sz="6" w:space="0" w:color="auto"/>
              <w:bottom w:val="single" w:sz="6" w:space="0" w:color="auto"/>
              <w:right w:val="double" w:sz="6" w:space="0" w:color="auto"/>
            </w:tcBorders>
          </w:tcPr>
          <w:p w14:paraId="2DCCE643" w14:textId="77777777" w:rsidR="00C5291F" w:rsidRPr="00370F64" w:rsidRDefault="00C5291F">
            <w:pPr>
              <w:suppressAutoHyphens/>
              <w:spacing w:before="60" w:after="60"/>
              <w:rPr>
                <w:rFonts w:asciiTheme="majorBidi" w:hAnsiTheme="majorBidi" w:cstheme="majorBidi"/>
                <w:sz w:val="20"/>
              </w:rPr>
            </w:pPr>
          </w:p>
        </w:tc>
      </w:tr>
      <w:tr w:rsidR="00D5731E" w:rsidRPr="00370F64" w14:paraId="0AF287A2" w14:textId="77777777"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14:paraId="2AF44287" w14:textId="77777777" w:rsidR="00C5291F" w:rsidRPr="00370F64" w:rsidRDefault="00C5291F">
            <w:pPr>
              <w:suppressAutoHyphens/>
              <w:spacing w:before="60" w:after="60"/>
              <w:rPr>
                <w:rFonts w:asciiTheme="majorBidi" w:hAnsiTheme="majorBidi" w:cstheme="majorBidi"/>
                <w:sz w:val="20"/>
              </w:rPr>
            </w:pPr>
          </w:p>
        </w:tc>
        <w:tc>
          <w:tcPr>
            <w:tcW w:w="1896" w:type="dxa"/>
            <w:gridSpan w:val="3"/>
            <w:tcBorders>
              <w:top w:val="single" w:sz="6" w:space="0" w:color="auto"/>
              <w:left w:val="single" w:sz="6" w:space="0" w:color="auto"/>
              <w:bottom w:val="single" w:sz="6" w:space="0" w:color="auto"/>
              <w:right w:val="single" w:sz="6" w:space="0" w:color="auto"/>
            </w:tcBorders>
          </w:tcPr>
          <w:p w14:paraId="77A8F5DA" w14:textId="77777777" w:rsidR="00C5291F" w:rsidRPr="00370F64" w:rsidRDefault="00C5291F">
            <w:pPr>
              <w:suppressAutoHyphens/>
              <w:spacing w:before="60" w:after="60"/>
              <w:rPr>
                <w:rFonts w:asciiTheme="majorBidi" w:hAnsiTheme="majorBidi" w:cstheme="majorBidi"/>
                <w:sz w:val="20"/>
              </w:rPr>
            </w:pPr>
          </w:p>
        </w:tc>
        <w:tc>
          <w:tcPr>
            <w:tcW w:w="1336" w:type="dxa"/>
            <w:gridSpan w:val="4"/>
            <w:tcBorders>
              <w:top w:val="single" w:sz="6" w:space="0" w:color="auto"/>
              <w:left w:val="single" w:sz="6" w:space="0" w:color="auto"/>
              <w:bottom w:val="single" w:sz="6" w:space="0" w:color="auto"/>
              <w:right w:val="single" w:sz="6" w:space="0" w:color="auto"/>
            </w:tcBorders>
          </w:tcPr>
          <w:p w14:paraId="27ECB0F8" w14:textId="77777777" w:rsidR="00C5291F" w:rsidRPr="00370F64" w:rsidRDefault="00C5291F">
            <w:pPr>
              <w:suppressAutoHyphens/>
              <w:spacing w:before="60" w:after="60"/>
              <w:rPr>
                <w:rFonts w:asciiTheme="majorBidi" w:hAnsiTheme="majorBidi" w:cstheme="majorBidi"/>
                <w:sz w:val="20"/>
              </w:rPr>
            </w:pPr>
          </w:p>
        </w:tc>
        <w:tc>
          <w:tcPr>
            <w:tcW w:w="1336" w:type="dxa"/>
            <w:gridSpan w:val="2"/>
            <w:tcBorders>
              <w:top w:val="single" w:sz="6" w:space="0" w:color="auto"/>
              <w:left w:val="single" w:sz="6" w:space="0" w:color="auto"/>
              <w:bottom w:val="single" w:sz="6" w:space="0" w:color="auto"/>
              <w:right w:val="single" w:sz="6" w:space="0" w:color="auto"/>
            </w:tcBorders>
          </w:tcPr>
          <w:p w14:paraId="3E4DEED7" w14:textId="77777777" w:rsidR="00C5291F" w:rsidRPr="00370F64" w:rsidRDefault="00C5291F">
            <w:pPr>
              <w:suppressAutoHyphens/>
              <w:spacing w:before="60" w:after="60"/>
              <w:rPr>
                <w:rFonts w:asciiTheme="majorBidi" w:hAnsiTheme="majorBidi" w:cstheme="majorBidi"/>
                <w:sz w:val="20"/>
              </w:rPr>
            </w:pPr>
          </w:p>
        </w:tc>
        <w:tc>
          <w:tcPr>
            <w:tcW w:w="1603" w:type="dxa"/>
            <w:gridSpan w:val="2"/>
            <w:tcBorders>
              <w:top w:val="single" w:sz="6" w:space="0" w:color="auto"/>
              <w:left w:val="single" w:sz="6" w:space="0" w:color="auto"/>
              <w:bottom w:val="single" w:sz="6" w:space="0" w:color="auto"/>
              <w:right w:val="single" w:sz="6" w:space="0" w:color="auto"/>
            </w:tcBorders>
          </w:tcPr>
          <w:p w14:paraId="4ED0724A" w14:textId="77777777" w:rsidR="00C5291F" w:rsidRPr="00370F64" w:rsidRDefault="00C5291F">
            <w:pPr>
              <w:suppressAutoHyphens/>
              <w:spacing w:before="60" w:after="60"/>
              <w:rPr>
                <w:rFonts w:asciiTheme="majorBidi" w:hAnsiTheme="majorBidi" w:cstheme="majorBidi"/>
                <w:sz w:val="20"/>
              </w:rPr>
            </w:pPr>
          </w:p>
        </w:tc>
        <w:tc>
          <w:tcPr>
            <w:tcW w:w="1736" w:type="dxa"/>
            <w:gridSpan w:val="2"/>
            <w:tcBorders>
              <w:top w:val="single" w:sz="6" w:space="0" w:color="auto"/>
              <w:left w:val="single" w:sz="6" w:space="0" w:color="auto"/>
              <w:bottom w:val="single" w:sz="6" w:space="0" w:color="auto"/>
              <w:right w:val="single" w:sz="6" w:space="0" w:color="auto"/>
            </w:tcBorders>
          </w:tcPr>
          <w:p w14:paraId="2DBD65F6" w14:textId="77777777" w:rsidR="00C5291F" w:rsidRPr="00370F64" w:rsidRDefault="00C5291F">
            <w:pPr>
              <w:suppressAutoHyphens/>
              <w:spacing w:before="60" w:after="60"/>
              <w:rPr>
                <w:rFonts w:asciiTheme="majorBidi" w:hAnsiTheme="majorBidi" w:cstheme="majorBidi"/>
                <w:sz w:val="20"/>
              </w:rPr>
            </w:pPr>
          </w:p>
        </w:tc>
        <w:tc>
          <w:tcPr>
            <w:tcW w:w="1470" w:type="dxa"/>
            <w:gridSpan w:val="2"/>
            <w:tcBorders>
              <w:top w:val="single" w:sz="6" w:space="0" w:color="auto"/>
              <w:left w:val="single" w:sz="6" w:space="0" w:color="auto"/>
              <w:bottom w:val="single" w:sz="6" w:space="0" w:color="auto"/>
              <w:right w:val="single" w:sz="6" w:space="0" w:color="auto"/>
            </w:tcBorders>
          </w:tcPr>
          <w:p w14:paraId="55FD697B" w14:textId="77777777" w:rsidR="00C5291F" w:rsidRPr="00370F64" w:rsidRDefault="00C5291F">
            <w:pPr>
              <w:suppressAutoHyphens/>
              <w:spacing w:before="60" w:after="60"/>
              <w:rPr>
                <w:rFonts w:asciiTheme="majorBidi" w:hAnsiTheme="majorBidi" w:cstheme="majorBidi"/>
                <w:sz w:val="20"/>
              </w:rPr>
            </w:pPr>
          </w:p>
        </w:tc>
        <w:tc>
          <w:tcPr>
            <w:tcW w:w="2671" w:type="dxa"/>
            <w:gridSpan w:val="3"/>
            <w:tcBorders>
              <w:top w:val="single" w:sz="6" w:space="0" w:color="auto"/>
              <w:left w:val="single" w:sz="6" w:space="0" w:color="auto"/>
              <w:bottom w:val="single" w:sz="6" w:space="0" w:color="auto"/>
              <w:right w:val="double" w:sz="6" w:space="0" w:color="auto"/>
            </w:tcBorders>
          </w:tcPr>
          <w:p w14:paraId="75C468B9" w14:textId="77777777" w:rsidR="00C5291F" w:rsidRPr="00370F64" w:rsidRDefault="00C5291F">
            <w:pPr>
              <w:suppressAutoHyphens/>
              <w:spacing w:before="60" w:after="60"/>
              <w:rPr>
                <w:rFonts w:asciiTheme="majorBidi" w:hAnsiTheme="majorBidi" w:cstheme="majorBidi"/>
                <w:sz w:val="20"/>
              </w:rPr>
            </w:pPr>
          </w:p>
        </w:tc>
      </w:tr>
      <w:tr w:rsidR="00D5731E" w:rsidRPr="00370F64" w14:paraId="539DF400" w14:textId="77777777"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14:paraId="154A003C" w14:textId="77777777" w:rsidR="00C5291F" w:rsidRPr="00370F64" w:rsidRDefault="00C5291F">
            <w:pPr>
              <w:suppressAutoHyphens/>
              <w:spacing w:before="60" w:after="60"/>
              <w:rPr>
                <w:rFonts w:asciiTheme="majorBidi" w:hAnsiTheme="majorBidi" w:cstheme="majorBidi"/>
                <w:sz w:val="20"/>
              </w:rPr>
            </w:pPr>
          </w:p>
        </w:tc>
        <w:tc>
          <w:tcPr>
            <w:tcW w:w="1896" w:type="dxa"/>
            <w:gridSpan w:val="3"/>
            <w:tcBorders>
              <w:top w:val="single" w:sz="6" w:space="0" w:color="auto"/>
              <w:left w:val="single" w:sz="6" w:space="0" w:color="auto"/>
              <w:bottom w:val="single" w:sz="6" w:space="0" w:color="auto"/>
              <w:right w:val="single" w:sz="6" w:space="0" w:color="auto"/>
            </w:tcBorders>
          </w:tcPr>
          <w:p w14:paraId="52F7C1FB" w14:textId="77777777" w:rsidR="00C5291F" w:rsidRPr="00370F64" w:rsidRDefault="00C5291F">
            <w:pPr>
              <w:suppressAutoHyphens/>
              <w:spacing w:before="60" w:after="60"/>
              <w:rPr>
                <w:rFonts w:asciiTheme="majorBidi" w:hAnsiTheme="majorBidi" w:cstheme="majorBidi"/>
                <w:sz w:val="20"/>
              </w:rPr>
            </w:pPr>
          </w:p>
        </w:tc>
        <w:tc>
          <w:tcPr>
            <w:tcW w:w="1336" w:type="dxa"/>
            <w:gridSpan w:val="4"/>
            <w:tcBorders>
              <w:top w:val="single" w:sz="6" w:space="0" w:color="auto"/>
              <w:left w:val="single" w:sz="6" w:space="0" w:color="auto"/>
              <w:bottom w:val="single" w:sz="6" w:space="0" w:color="auto"/>
              <w:right w:val="single" w:sz="6" w:space="0" w:color="auto"/>
            </w:tcBorders>
          </w:tcPr>
          <w:p w14:paraId="05D99F44" w14:textId="77777777" w:rsidR="00C5291F" w:rsidRPr="00370F64" w:rsidRDefault="00C5291F">
            <w:pPr>
              <w:suppressAutoHyphens/>
              <w:spacing w:before="60" w:after="60"/>
              <w:rPr>
                <w:rFonts w:asciiTheme="majorBidi" w:hAnsiTheme="majorBidi" w:cstheme="majorBidi"/>
                <w:sz w:val="20"/>
              </w:rPr>
            </w:pPr>
          </w:p>
        </w:tc>
        <w:tc>
          <w:tcPr>
            <w:tcW w:w="1336" w:type="dxa"/>
            <w:gridSpan w:val="2"/>
            <w:tcBorders>
              <w:top w:val="single" w:sz="6" w:space="0" w:color="auto"/>
              <w:left w:val="single" w:sz="6" w:space="0" w:color="auto"/>
              <w:bottom w:val="single" w:sz="6" w:space="0" w:color="auto"/>
              <w:right w:val="single" w:sz="6" w:space="0" w:color="auto"/>
            </w:tcBorders>
          </w:tcPr>
          <w:p w14:paraId="08BFA875" w14:textId="77777777" w:rsidR="00C5291F" w:rsidRPr="00370F64" w:rsidRDefault="00C5291F">
            <w:pPr>
              <w:suppressAutoHyphens/>
              <w:spacing w:before="60" w:after="60"/>
              <w:rPr>
                <w:rFonts w:asciiTheme="majorBidi" w:hAnsiTheme="majorBidi" w:cstheme="majorBidi"/>
                <w:sz w:val="20"/>
              </w:rPr>
            </w:pPr>
          </w:p>
        </w:tc>
        <w:tc>
          <w:tcPr>
            <w:tcW w:w="1603" w:type="dxa"/>
            <w:gridSpan w:val="2"/>
            <w:tcBorders>
              <w:top w:val="single" w:sz="6" w:space="0" w:color="auto"/>
              <w:left w:val="single" w:sz="6" w:space="0" w:color="auto"/>
              <w:bottom w:val="single" w:sz="6" w:space="0" w:color="auto"/>
              <w:right w:val="single" w:sz="6" w:space="0" w:color="auto"/>
            </w:tcBorders>
          </w:tcPr>
          <w:p w14:paraId="3BAE3F2F" w14:textId="77777777" w:rsidR="00C5291F" w:rsidRPr="00370F64" w:rsidRDefault="00C5291F">
            <w:pPr>
              <w:suppressAutoHyphens/>
              <w:spacing w:before="60" w:after="60"/>
              <w:rPr>
                <w:rFonts w:asciiTheme="majorBidi" w:hAnsiTheme="majorBidi" w:cstheme="majorBidi"/>
                <w:sz w:val="20"/>
              </w:rPr>
            </w:pPr>
          </w:p>
        </w:tc>
        <w:tc>
          <w:tcPr>
            <w:tcW w:w="1736" w:type="dxa"/>
            <w:gridSpan w:val="2"/>
            <w:tcBorders>
              <w:top w:val="single" w:sz="6" w:space="0" w:color="auto"/>
              <w:left w:val="single" w:sz="6" w:space="0" w:color="auto"/>
              <w:bottom w:val="single" w:sz="6" w:space="0" w:color="auto"/>
              <w:right w:val="single" w:sz="6" w:space="0" w:color="auto"/>
            </w:tcBorders>
          </w:tcPr>
          <w:p w14:paraId="26BACE22" w14:textId="77777777" w:rsidR="00C5291F" w:rsidRPr="00370F64" w:rsidRDefault="00C5291F">
            <w:pPr>
              <w:suppressAutoHyphens/>
              <w:spacing w:before="60" w:after="60"/>
              <w:rPr>
                <w:rFonts w:asciiTheme="majorBidi" w:hAnsiTheme="majorBidi" w:cstheme="majorBidi"/>
                <w:sz w:val="20"/>
              </w:rPr>
            </w:pPr>
          </w:p>
        </w:tc>
        <w:tc>
          <w:tcPr>
            <w:tcW w:w="1470" w:type="dxa"/>
            <w:gridSpan w:val="2"/>
            <w:tcBorders>
              <w:top w:val="single" w:sz="6" w:space="0" w:color="auto"/>
              <w:left w:val="single" w:sz="6" w:space="0" w:color="auto"/>
              <w:bottom w:val="single" w:sz="6" w:space="0" w:color="auto"/>
              <w:right w:val="single" w:sz="6" w:space="0" w:color="auto"/>
            </w:tcBorders>
          </w:tcPr>
          <w:p w14:paraId="6782C2F2" w14:textId="77777777" w:rsidR="00C5291F" w:rsidRPr="00370F64" w:rsidRDefault="00C5291F">
            <w:pPr>
              <w:suppressAutoHyphens/>
              <w:spacing w:before="60" w:after="60"/>
              <w:rPr>
                <w:rFonts w:asciiTheme="majorBidi" w:hAnsiTheme="majorBidi" w:cstheme="majorBidi"/>
                <w:sz w:val="20"/>
              </w:rPr>
            </w:pPr>
          </w:p>
        </w:tc>
        <w:tc>
          <w:tcPr>
            <w:tcW w:w="2671" w:type="dxa"/>
            <w:gridSpan w:val="3"/>
            <w:tcBorders>
              <w:top w:val="single" w:sz="6" w:space="0" w:color="auto"/>
              <w:left w:val="single" w:sz="6" w:space="0" w:color="auto"/>
              <w:bottom w:val="single" w:sz="6" w:space="0" w:color="auto"/>
              <w:right w:val="double" w:sz="6" w:space="0" w:color="auto"/>
            </w:tcBorders>
          </w:tcPr>
          <w:p w14:paraId="1E7D9A87" w14:textId="77777777" w:rsidR="00C5291F" w:rsidRPr="00370F64" w:rsidRDefault="00C5291F">
            <w:pPr>
              <w:suppressAutoHyphens/>
              <w:spacing w:before="60" w:after="60"/>
              <w:rPr>
                <w:rFonts w:asciiTheme="majorBidi" w:hAnsiTheme="majorBidi" w:cstheme="majorBidi"/>
                <w:sz w:val="20"/>
              </w:rPr>
            </w:pPr>
          </w:p>
        </w:tc>
      </w:tr>
      <w:tr w:rsidR="00D5731E" w:rsidRPr="00370F64" w14:paraId="4F97A995" w14:textId="77777777"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14:paraId="6DA67E5C" w14:textId="77777777" w:rsidR="00C5291F" w:rsidRPr="00370F64" w:rsidRDefault="00C5291F">
            <w:pPr>
              <w:suppressAutoHyphens/>
              <w:spacing w:before="60" w:after="60"/>
              <w:rPr>
                <w:rFonts w:asciiTheme="majorBidi" w:hAnsiTheme="majorBidi" w:cstheme="majorBidi"/>
                <w:sz w:val="20"/>
              </w:rPr>
            </w:pPr>
          </w:p>
        </w:tc>
        <w:tc>
          <w:tcPr>
            <w:tcW w:w="1896" w:type="dxa"/>
            <w:gridSpan w:val="3"/>
            <w:tcBorders>
              <w:top w:val="single" w:sz="6" w:space="0" w:color="auto"/>
              <w:left w:val="single" w:sz="6" w:space="0" w:color="auto"/>
              <w:bottom w:val="single" w:sz="6" w:space="0" w:color="auto"/>
              <w:right w:val="single" w:sz="6" w:space="0" w:color="auto"/>
            </w:tcBorders>
          </w:tcPr>
          <w:p w14:paraId="274A91E0" w14:textId="77777777" w:rsidR="00C5291F" w:rsidRPr="00370F64" w:rsidRDefault="00C5291F">
            <w:pPr>
              <w:suppressAutoHyphens/>
              <w:spacing w:before="60" w:after="60"/>
              <w:rPr>
                <w:rFonts w:asciiTheme="majorBidi" w:hAnsiTheme="majorBidi" w:cstheme="majorBidi"/>
                <w:sz w:val="20"/>
              </w:rPr>
            </w:pPr>
          </w:p>
        </w:tc>
        <w:tc>
          <w:tcPr>
            <w:tcW w:w="1336" w:type="dxa"/>
            <w:gridSpan w:val="4"/>
            <w:tcBorders>
              <w:top w:val="single" w:sz="6" w:space="0" w:color="auto"/>
              <w:left w:val="single" w:sz="6" w:space="0" w:color="auto"/>
              <w:bottom w:val="single" w:sz="6" w:space="0" w:color="auto"/>
              <w:right w:val="single" w:sz="6" w:space="0" w:color="auto"/>
            </w:tcBorders>
          </w:tcPr>
          <w:p w14:paraId="72CAFAFD" w14:textId="77777777" w:rsidR="00C5291F" w:rsidRPr="00370F64" w:rsidRDefault="00C5291F">
            <w:pPr>
              <w:suppressAutoHyphens/>
              <w:spacing w:before="60" w:after="60"/>
              <w:rPr>
                <w:rFonts w:asciiTheme="majorBidi" w:hAnsiTheme="majorBidi" w:cstheme="majorBidi"/>
                <w:sz w:val="20"/>
              </w:rPr>
            </w:pPr>
          </w:p>
        </w:tc>
        <w:tc>
          <w:tcPr>
            <w:tcW w:w="1336" w:type="dxa"/>
            <w:gridSpan w:val="2"/>
            <w:tcBorders>
              <w:top w:val="single" w:sz="6" w:space="0" w:color="auto"/>
              <w:left w:val="single" w:sz="6" w:space="0" w:color="auto"/>
              <w:bottom w:val="single" w:sz="6" w:space="0" w:color="auto"/>
              <w:right w:val="single" w:sz="6" w:space="0" w:color="auto"/>
            </w:tcBorders>
          </w:tcPr>
          <w:p w14:paraId="700BBA16" w14:textId="77777777" w:rsidR="00C5291F" w:rsidRPr="00370F64" w:rsidRDefault="00C5291F">
            <w:pPr>
              <w:suppressAutoHyphens/>
              <w:spacing w:before="60" w:after="60"/>
              <w:rPr>
                <w:rFonts w:asciiTheme="majorBidi" w:hAnsiTheme="majorBidi" w:cstheme="majorBidi"/>
                <w:sz w:val="20"/>
              </w:rPr>
            </w:pPr>
          </w:p>
        </w:tc>
        <w:tc>
          <w:tcPr>
            <w:tcW w:w="1603" w:type="dxa"/>
            <w:gridSpan w:val="2"/>
            <w:tcBorders>
              <w:top w:val="single" w:sz="6" w:space="0" w:color="auto"/>
              <w:left w:val="single" w:sz="6" w:space="0" w:color="auto"/>
              <w:bottom w:val="single" w:sz="6" w:space="0" w:color="auto"/>
              <w:right w:val="single" w:sz="6" w:space="0" w:color="auto"/>
            </w:tcBorders>
          </w:tcPr>
          <w:p w14:paraId="0CEED9B4" w14:textId="77777777" w:rsidR="00C5291F" w:rsidRPr="00370F64" w:rsidRDefault="00C5291F">
            <w:pPr>
              <w:suppressAutoHyphens/>
              <w:spacing w:before="60" w:after="60"/>
              <w:rPr>
                <w:rFonts w:asciiTheme="majorBidi" w:hAnsiTheme="majorBidi" w:cstheme="majorBidi"/>
                <w:sz w:val="20"/>
              </w:rPr>
            </w:pPr>
          </w:p>
        </w:tc>
        <w:tc>
          <w:tcPr>
            <w:tcW w:w="1736" w:type="dxa"/>
            <w:gridSpan w:val="2"/>
            <w:tcBorders>
              <w:top w:val="single" w:sz="6" w:space="0" w:color="auto"/>
              <w:left w:val="single" w:sz="6" w:space="0" w:color="auto"/>
              <w:bottom w:val="single" w:sz="6" w:space="0" w:color="auto"/>
              <w:right w:val="single" w:sz="6" w:space="0" w:color="auto"/>
            </w:tcBorders>
          </w:tcPr>
          <w:p w14:paraId="42227DAC" w14:textId="77777777" w:rsidR="00C5291F" w:rsidRPr="00370F64" w:rsidRDefault="00C5291F">
            <w:pPr>
              <w:suppressAutoHyphens/>
              <w:spacing w:before="60" w:after="60"/>
              <w:rPr>
                <w:rFonts w:asciiTheme="majorBidi" w:hAnsiTheme="majorBidi" w:cstheme="majorBidi"/>
                <w:sz w:val="20"/>
              </w:rPr>
            </w:pPr>
          </w:p>
        </w:tc>
        <w:tc>
          <w:tcPr>
            <w:tcW w:w="1470" w:type="dxa"/>
            <w:gridSpan w:val="2"/>
            <w:tcBorders>
              <w:top w:val="single" w:sz="6" w:space="0" w:color="auto"/>
              <w:left w:val="single" w:sz="6" w:space="0" w:color="auto"/>
              <w:bottom w:val="single" w:sz="6" w:space="0" w:color="auto"/>
              <w:right w:val="single" w:sz="6" w:space="0" w:color="auto"/>
            </w:tcBorders>
          </w:tcPr>
          <w:p w14:paraId="403BFA90" w14:textId="77777777" w:rsidR="00C5291F" w:rsidRPr="00370F64" w:rsidRDefault="00C5291F">
            <w:pPr>
              <w:suppressAutoHyphens/>
              <w:spacing w:before="60" w:after="60"/>
              <w:rPr>
                <w:rFonts w:asciiTheme="majorBidi" w:hAnsiTheme="majorBidi" w:cstheme="majorBidi"/>
                <w:sz w:val="20"/>
              </w:rPr>
            </w:pPr>
          </w:p>
        </w:tc>
        <w:tc>
          <w:tcPr>
            <w:tcW w:w="2671" w:type="dxa"/>
            <w:gridSpan w:val="3"/>
            <w:tcBorders>
              <w:top w:val="single" w:sz="6" w:space="0" w:color="auto"/>
              <w:left w:val="single" w:sz="6" w:space="0" w:color="auto"/>
              <w:bottom w:val="single" w:sz="6" w:space="0" w:color="auto"/>
              <w:right w:val="double" w:sz="6" w:space="0" w:color="auto"/>
            </w:tcBorders>
          </w:tcPr>
          <w:p w14:paraId="5808404D" w14:textId="77777777" w:rsidR="00C5291F" w:rsidRPr="00370F64" w:rsidRDefault="00C5291F">
            <w:pPr>
              <w:suppressAutoHyphens/>
              <w:spacing w:before="60" w:after="60"/>
              <w:rPr>
                <w:rFonts w:asciiTheme="majorBidi" w:hAnsiTheme="majorBidi" w:cstheme="majorBidi"/>
                <w:sz w:val="20"/>
              </w:rPr>
            </w:pPr>
          </w:p>
        </w:tc>
      </w:tr>
      <w:tr w:rsidR="00D5731E" w:rsidRPr="00370F64" w14:paraId="16C5A220" w14:textId="77777777"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14:paraId="08518A48" w14:textId="77777777" w:rsidR="00C5291F" w:rsidRPr="00370F64" w:rsidRDefault="00C5291F">
            <w:pPr>
              <w:suppressAutoHyphens/>
              <w:spacing w:before="60" w:after="60"/>
              <w:rPr>
                <w:rFonts w:asciiTheme="majorBidi" w:hAnsiTheme="majorBidi" w:cstheme="majorBidi"/>
                <w:sz w:val="20"/>
              </w:rPr>
            </w:pPr>
          </w:p>
        </w:tc>
        <w:tc>
          <w:tcPr>
            <w:tcW w:w="1896" w:type="dxa"/>
            <w:gridSpan w:val="3"/>
            <w:tcBorders>
              <w:top w:val="single" w:sz="6" w:space="0" w:color="auto"/>
              <w:left w:val="single" w:sz="6" w:space="0" w:color="auto"/>
              <w:bottom w:val="single" w:sz="6" w:space="0" w:color="auto"/>
              <w:right w:val="single" w:sz="6" w:space="0" w:color="auto"/>
            </w:tcBorders>
          </w:tcPr>
          <w:p w14:paraId="3B3294C5" w14:textId="77777777" w:rsidR="00C5291F" w:rsidRPr="00370F64" w:rsidRDefault="00C5291F">
            <w:pPr>
              <w:suppressAutoHyphens/>
              <w:spacing w:before="60" w:after="60"/>
              <w:rPr>
                <w:rFonts w:asciiTheme="majorBidi" w:hAnsiTheme="majorBidi" w:cstheme="majorBidi"/>
                <w:sz w:val="20"/>
              </w:rPr>
            </w:pPr>
          </w:p>
        </w:tc>
        <w:tc>
          <w:tcPr>
            <w:tcW w:w="1336" w:type="dxa"/>
            <w:gridSpan w:val="4"/>
            <w:tcBorders>
              <w:top w:val="single" w:sz="6" w:space="0" w:color="auto"/>
              <w:left w:val="single" w:sz="6" w:space="0" w:color="auto"/>
              <w:bottom w:val="single" w:sz="6" w:space="0" w:color="auto"/>
              <w:right w:val="single" w:sz="6" w:space="0" w:color="auto"/>
            </w:tcBorders>
          </w:tcPr>
          <w:p w14:paraId="1E820E47" w14:textId="77777777" w:rsidR="00C5291F" w:rsidRPr="00370F64" w:rsidRDefault="00C5291F">
            <w:pPr>
              <w:suppressAutoHyphens/>
              <w:spacing w:before="60" w:after="60"/>
              <w:rPr>
                <w:rFonts w:asciiTheme="majorBidi" w:hAnsiTheme="majorBidi" w:cstheme="majorBidi"/>
                <w:sz w:val="20"/>
              </w:rPr>
            </w:pPr>
          </w:p>
        </w:tc>
        <w:tc>
          <w:tcPr>
            <w:tcW w:w="1336" w:type="dxa"/>
            <w:gridSpan w:val="2"/>
            <w:tcBorders>
              <w:top w:val="single" w:sz="6" w:space="0" w:color="auto"/>
              <w:left w:val="single" w:sz="6" w:space="0" w:color="auto"/>
              <w:bottom w:val="single" w:sz="6" w:space="0" w:color="auto"/>
              <w:right w:val="single" w:sz="6" w:space="0" w:color="auto"/>
            </w:tcBorders>
          </w:tcPr>
          <w:p w14:paraId="7E6A82EB" w14:textId="77777777" w:rsidR="00C5291F" w:rsidRPr="00370F64" w:rsidRDefault="00C5291F">
            <w:pPr>
              <w:suppressAutoHyphens/>
              <w:spacing w:before="60" w:after="60"/>
              <w:rPr>
                <w:rFonts w:asciiTheme="majorBidi" w:hAnsiTheme="majorBidi" w:cstheme="majorBidi"/>
                <w:sz w:val="20"/>
              </w:rPr>
            </w:pPr>
          </w:p>
        </w:tc>
        <w:tc>
          <w:tcPr>
            <w:tcW w:w="1603" w:type="dxa"/>
            <w:gridSpan w:val="2"/>
            <w:tcBorders>
              <w:top w:val="single" w:sz="6" w:space="0" w:color="auto"/>
              <w:left w:val="single" w:sz="6" w:space="0" w:color="auto"/>
              <w:bottom w:val="single" w:sz="6" w:space="0" w:color="auto"/>
              <w:right w:val="single" w:sz="6" w:space="0" w:color="auto"/>
            </w:tcBorders>
          </w:tcPr>
          <w:p w14:paraId="572D7C5D" w14:textId="77777777" w:rsidR="00C5291F" w:rsidRPr="00370F64" w:rsidRDefault="00C5291F">
            <w:pPr>
              <w:suppressAutoHyphens/>
              <w:spacing w:before="60" w:after="60"/>
              <w:rPr>
                <w:rFonts w:asciiTheme="majorBidi" w:hAnsiTheme="majorBidi" w:cstheme="majorBidi"/>
                <w:sz w:val="20"/>
              </w:rPr>
            </w:pPr>
          </w:p>
        </w:tc>
        <w:tc>
          <w:tcPr>
            <w:tcW w:w="1736" w:type="dxa"/>
            <w:gridSpan w:val="2"/>
            <w:tcBorders>
              <w:top w:val="single" w:sz="6" w:space="0" w:color="auto"/>
              <w:left w:val="single" w:sz="6" w:space="0" w:color="auto"/>
              <w:bottom w:val="single" w:sz="6" w:space="0" w:color="auto"/>
              <w:right w:val="single" w:sz="6" w:space="0" w:color="auto"/>
            </w:tcBorders>
          </w:tcPr>
          <w:p w14:paraId="0708D388" w14:textId="77777777" w:rsidR="00C5291F" w:rsidRPr="00370F64" w:rsidRDefault="00C5291F">
            <w:pPr>
              <w:suppressAutoHyphens/>
              <w:spacing w:before="60" w:after="60"/>
              <w:rPr>
                <w:rFonts w:asciiTheme="majorBidi" w:hAnsiTheme="majorBidi" w:cstheme="majorBidi"/>
                <w:sz w:val="20"/>
              </w:rPr>
            </w:pPr>
          </w:p>
        </w:tc>
        <w:tc>
          <w:tcPr>
            <w:tcW w:w="1470" w:type="dxa"/>
            <w:gridSpan w:val="2"/>
            <w:tcBorders>
              <w:top w:val="single" w:sz="6" w:space="0" w:color="auto"/>
              <w:left w:val="single" w:sz="6" w:space="0" w:color="auto"/>
              <w:bottom w:val="single" w:sz="6" w:space="0" w:color="auto"/>
              <w:right w:val="single" w:sz="6" w:space="0" w:color="auto"/>
            </w:tcBorders>
          </w:tcPr>
          <w:p w14:paraId="78A7B06A" w14:textId="77777777" w:rsidR="00C5291F" w:rsidRPr="00370F64" w:rsidRDefault="00C5291F">
            <w:pPr>
              <w:suppressAutoHyphens/>
              <w:spacing w:before="60" w:after="60"/>
              <w:rPr>
                <w:rFonts w:asciiTheme="majorBidi" w:hAnsiTheme="majorBidi" w:cstheme="majorBidi"/>
                <w:sz w:val="20"/>
              </w:rPr>
            </w:pPr>
          </w:p>
        </w:tc>
        <w:tc>
          <w:tcPr>
            <w:tcW w:w="2671" w:type="dxa"/>
            <w:gridSpan w:val="3"/>
            <w:tcBorders>
              <w:top w:val="single" w:sz="6" w:space="0" w:color="auto"/>
              <w:left w:val="single" w:sz="6" w:space="0" w:color="auto"/>
              <w:bottom w:val="single" w:sz="6" w:space="0" w:color="auto"/>
              <w:right w:val="double" w:sz="6" w:space="0" w:color="auto"/>
            </w:tcBorders>
          </w:tcPr>
          <w:p w14:paraId="5427D28F" w14:textId="77777777" w:rsidR="00C5291F" w:rsidRPr="00370F64" w:rsidRDefault="00C5291F">
            <w:pPr>
              <w:suppressAutoHyphens/>
              <w:spacing w:before="60" w:after="60"/>
              <w:rPr>
                <w:rFonts w:asciiTheme="majorBidi" w:hAnsiTheme="majorBidi" w:cstheme="majorBidi"/>
                <w:sz w:val="20"/>
              </w:rPr>
            </w:pPr>
          </w:p>
        </w:tc>
      </w:tr>
      <w:tr w:rsidR="00D5731E" w:rsidRPr="00370F64" w14:paraId="398653B1" w14:textId="77777777"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14:paraId="36E967DD" w14:textId="77777777" w:rsidR="00C5291F" w:rsidRPr="00370F64" w:rsidRDefault="00C5291F">
            <w:pPr>
              <w:suppressAutoHyphens/>
              <w:spacing w:before="60" w:after="60"/>
              <w:rPr>
                <w:rFonts w:asciiTheme="majorBidi" w:hAnsiTheme="majorBidi" w:cstheme="majorBidi"/>
                <w:sz w:val="20"/>
              </w:rPr>
            </w:pPr>
          </w:p>
        </w:tc>
        <w:tc>
          <w:tcPr>
            <w:tcW w:w="1896" w:type="dxa"/>
            <w:gridSpan w:val="3"/>
            <w:tcBorders>
              <w:top w:val="single" w:sz="6" w:space="0" w:color="auto"/>
              <w:left w:val="single" w:sz="6" w:space="0" w:color="auto"/>
              <w:bottom w:val="single" w:sz="6" w:space="0" w:color="auto"/>
              <w:right w:val="single" w:sz="6" w:space="0" w:color="auto"/>
            </w:tcBorders>
          </w:tcPr>
          <w:p w14:paraId="334252A4" w14:textId="77777777" w:rsidR="00C5291F" w:rsidRPr="00370F64" w:rsidRDefault="00C5291F">
            <w:pPr>
              <w:suppressAutoHyphens/>
              <w:spacing w:before="60" w:after="60"/>
              <w:rPr>
                <w:rFonts w:asciiTheme="majorBidi" w:hAnsiTheme="majorBidi" w:cstheme="majorBidi"/>
                <w:sz w:val="20"/>
              </w:rPr>
            </w:pPr>
          </w:p>
        </w:tc>
        <w:tc>
          <w:tcPr>
            <w:tcW w:w="1336" w:type="dxa"/>
            <w:gridSpan w:val="4"/>
            <w:tcBorders>
              <w:top w:val="single" w:sz="6" w:space="0" w:color="auto"/>
              <w:left w:val="single" w:sz="6" w:space="0" w:color="auto"/>
              <w:bottom w:val="single" w:sz="6" w:space="0" w:color="auto"/>
              <w:right w:val="single" w:sz="6" w:space="0" w:color="auto"/>
            </w:tcBorders>
          </w:tcPr>
          <w:p w14:paraId="126930C0" w14:textId="77777777" w:rsidR="00C5291F" w:rsidRPr="00370F64" w:rsidRDefault="00C5291F">
            <w:pPr>
              <w:suppressAutoHyphens/>
              <w:spacing w:before="60" w:after="60"/>
              <w:rPr>
                <w:rFonts w:asciiTheme="majorBidi" w:hAnsiTheme="majorBidi" w:cstheme="majorBidi"/>
                <w:sz w:val="20"/>
              </w:rPr>
            </w:pPr>
          </w:p>
        </w:tc>
        <w:tc>
          <w:tcPr>
            <w:tcW w:w="1336" w:type="dxa"/>
            <w:gridSpan w:val="2"/>
            <w:tcBorders>
              <w:top w:val="single" w:sz="6" w:space="0" w:color="auto"/>
              <w:left w:val="single" w:sz="6" w:space="0" w:color="auto"/>
              <w:bottom w:val="single" w:sz="6" w:space="0" w:color="auto"/>
              <w:right w:val="single" w:sz="6" w:space="0" w:color="auto"/>
            </w:tcBorders>
          </w:tcPr>
          <w:p w14:paraId="6880010D" w14:textId="77777777" w:rsidR="00C5291F" w:rsidRPr="00370F64" w:rsidRDefault="00C5291F">
            <w:pPr>
              <w:suppressAutoHyphens/>
              <w:spacing w:before="60" w:after="60"/>
              <w:rPr>
                <w:rFonts w:asciiTheme="majorBidi" w:hAnsiTheme="majorBidi" w:cstheme="majorBidi"/>
                <w:sz w:val="20"/>
              </w:rPr>
            </w:pPr>
          </w:p>
        </w:tc>
        <w:tc>
          <w:tcPr>
            <w:tcW w:w="1603" w:type="dxa"/>
            <w:gridSpan w:val="2"/>
            <w:tcBorders>
              <w:top w:val="single" w:sz="6" w:space="0" w:color="auto"/>
              <w:left w:val="single" w:sz="6" w:space="0" w:color="auto"/>
              <w:bottom w:val="single" w:sz="6" w:space="0" w:color="auto"/>
              <w:right w:val="single" w:sz="6" w:space="0" w:color="auto"/>
            </w:tcBorders>
          </w:tcPr>
          <w:p w14:paraId="11B53E9F" w14:textId="77777777" w:rsidR="00C5291F" w:rsidRPr="00370F64" w:rsidRDefault="00C5291F">
            <w:pPr>
              <w:suppressAutoHyphens/>
              <w:spacing w:before="60" w:after="60"/>
              <w:rPr>
                <w:rFonts w:asciiTheme="majorBidi" w:hAnsiTheme="majorBidi" w:cstheme="majorBidi"/>
                <w:sz w:val="20"/>
              </w:rPr>
            </w:pPr>
          </w:p>
        </w:tc>
        <w:tc>
          <w:tcPr>
            <w:tcW w:w="1736" w:type="dxa"/>
            <w:gridSpan w:val="2"/>
            <w:tcBorders>
              <w:top w:val="single" w:sz="6" w:space="0" w:color="auto"/>
              <w:left w:val="single" w:sz="6" w:space="0" w:color="auto"/>
              <w:bottom w:val="single" w:sz="6" w:space="0" w:color="auto"/>
              <w:right w:val="single" w:sz="6" w:space="0" w:color="auto"/>
            </w:tcBorders>
          </w:tcPr>
          <w:p w14:paraId="713006A4" w14:textId="77777777" w:rsidR="00C5291F" w:rsidRPr="00370F64" w:rsidRDefault="00C5291F">
            <w:pPr>
              <w:suppressAutoHyphens/>
              <w:spacing w:before="60" w:after="60"/>
              <w:rPr>
                <w:rFonts w:asciiTheme="majorBidi" w:hAnsiTheme="majorBidi" w:cstheme="majorBidi"/>
                <w:sz w:val="20"/>
              </w:rPr>
            </w:pPr>
          </w:p>
        </w:tc>
        <w:tc>
          <w:tcPr>
            <w:tcW w:w="1470" w:type="dxa"/>
            <w:gridSpan w:val="2"/>
            <w:tcBorders>
              <w:top w:val="single" w:sz="6" w:space="0" w:color="auto"/>
              <w:left w:val="single" w:sz="6" w:space="0" w:color="auto"/>
              <w:bottom w:val="single" w:sz="6" w:space="0" w:color="auto"/>
              <w:right w:val="single" w:sz="6" w:space="0" w:color="auto"/>
            </w:tcBorders>
          </w:tcPr>
          <w:p w14:paraId="5A7BBA36" w14:textId="77777777" w:rsidR="00C5291F" w:rsidRPr="00370F64" w:rsidRDefault="00C5291F" w:rsidP="00C5291F">
            <w:pPr>
              <w:suppressAutoHyphens/>
              <w:spacing w:before="60" w:after="60"/>
              <w:rPr>
                <w:rFonts w:asciiTheme="majorBidi" w:hAnsiTheme="majorBidi" w:cstheme="majorBidi"/>
                <w:sz w:val="20"/>
              </w:rPr>
            </w:pPr>
          </w:p>
        </w:tc>
        <w:tc>
          <w:tcPr>
            <w:tcW w:w="2671" w:type="dxa"/>
            <w:gridSpan w:val="3"/>
            <w:tcBorders>
              <w:top w:val="single" w:sz="6" w:space="0" w:color="auto"/>
              <w:left w:val="single" w:sz="6" w:space="0" w:color="auto"/>
              <w:bottom w:val="single" w:sz="6" w:space="0" w:color="auto"/>
              <w:right w:val="double" w:sz="6" w:space="0" w:color="auto"/>
            </w:tcBorders>
          </w:tcPr>
          <w:p w14:paraId="57A3948A" w14:textId="77777777" w:rsidR="00C5291F" w:rsidRPr="00370F64" w:rsidRDefault="00C5291F">
            <w:pPr>
              <w:suppressAutoHyphens/>
              <w:spacing w:before="60" w:after="60"/>
              <w:rPr>
                <w:rFonts w:asciiTheme="majorBidi" w:hAnsiTheme="majorBidi" w:cstheme="majorBidi"/>
                <w:sz w:val="20"/>
              </w:rPr>
            </w:pPr>
          </w:p>
        </w:tc>
      </w:tr>
      <w:tr w:rsidR="00D5731E" w:rsidRPr="00370F64" w14:paraId="2BF138F7" w14:textId="77777777"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14:paraId="714573CE" w14:textId="77777777" w:rsidR="00C5291F" w:rsidRPr="00370F64" w:rsidRDefault="00C5291F">
            <w:pPr>
              <w:suppressAutoHyphens/>
              <w:spacing w:before="60" w:after="60"/>
              <w:rPr>
                <w:rFonts w:asciiTheme="majorBidi" w:hAnsiTheme="majorBidi" w:cstheme="majorBidi"/>
                <w:sz w:val="20"/>
              </w:rPr>
            </w:pPr>
          </w:p>
        </w:tc>
        <w:tc>
          <w:tcPr>
            <w:tcW w:w="1896" w:type="dxa"/>
            <w:gridSpan w:val="3"/>
            <w:tcBorders>
              <w:top w:val="single" w:sz="6" w:space="0" w:color="auto"/>
              <w:left w:val="single" w:sz="6" w:space="0" w:color="auto"/>
              <w:bottom w:val="single" w:sz="6" w:space="0" w:color="auto"/>
              <w:right w:val="single" w:sz="6" w:space="0" w:color="auto"/>
            </w:tcBorders>
          </w:tcPr>
          <w:p w14:paraId="1078A31F" w14:textId="77777777" w:rsidR="00C5291F" w:rsidRPr="00370F64" w:rsidRDefault="00C5291F">
            <w:pPr>
              <w:suppressAutoHyphens/>
              <w:spacing w:before="60" w:after="60"/>
              <w:rPr>
                <w:rFonts w:asciiTheme="majorBidi" w:hAnsiTheme="majorBidi" w:cstheme="majorBidi"/>
                <w:sz w:val="20"/>
              </w:rPr>
            </w:pPr>
          </w:p>
        </w:tc>
        <w:tc>
          <w:tcPr>
            <w:tcW w:w="1336" w:type="dxa"/>
            <w:gridSpan w:val="4"/>
            <w:tcBorders>
              <w:top w:val="single" w:sz="6" w:space="0" w:color="auto"/>
              <w:left w:val="single" w:sz="6" w:space="0" w:color="auto"/>
              <w:bottom w:val="single" w:sz="6" w:space="0" w:color="auto"/>
              <w:right w:val="single" w:sz="6" w:space="0" w:color="auto"/>
            </w:tcBorders>
          </w:tcPr>
          <w:p w14:paraId="7F168458" w14:textId="77777777" w:rsidR="00C5291F" w:rsidRPr="00370F64" w:rsidRDefault="00C5291F">
            <w:pPr>
              <w:suppressAutoHyphens/>
              <w:spacing w:before="60" w:after="60"/>
              <w:rPr>
                <w:rFonts w:asciiTheme="majorBidi" w:hAnsiTheme="majorBidi" w:cstheme="majorBidi"/>
                <w:sz w:val="20"/>
              </w:rPr>
            </w:pPr>
          </w:p>
        </w:tc>
        <w:tc>
          <w:tcPr>
            <w:tcW w:w="1336" w:type="dxa"/>
            <w:gridSpan w:val="2"/>
            <w:tcBorders>
              <w:top w:val="single" w:sz="6" w:space="0" w:color="auto"/>
              <w:left w:val="single" w:sz="6" w:space="0" w:color="auto"/>
              <w:bottom w:val="single" w:sz="6" w:space="0" w:color="auto"/>
              <w:right w:val="single" w:sz="6" w:space="0" w:color="auto"/>
            </w:tcBorders>
          </w:tcPr>
          <w:p w14:paraId="1DE02AFE" w14:textId="77777777" w:rsidR="00C5291F" w:rsidRPr="00370F64" w:rsidRDefault="00C5291F">
            <w:pPr>
              <w:suppressAutoHyphens/>
              <w:spacing w:before="60" w:after="60"/>
              <w:rPr>
                <w:rFonts w:asciiTheme="majorBidi" w:hAnsiTheme="majorBidi" w:cstheme="majorBidi"/>
                <w:sz w:val="20"/>
              </w:rPr>
            </w:pPr>
          </w:p>
        </w:tc>
        <w:tc>
          <w:tcPr>
            <w:tcW w:w="1603" w:type="dxa"/>
            <w:gridSpan w:val="2"/>
            <w:tcBorders>
              <w:top w:val="single" w:sz="6" w:space="0" w:color="auto"/>
              <w:left w:val="single" w:sz="6" w:space="0" w:color="auto"/>
              <w:bottom w:val="single" w:sz="6" w:space="0" w:color="auto"/>
              <w:right w:val="single" w:sz="6" w:space="0" w:color="auto"/>
            </w:tcBorders>
          </w:tcPr>
          <w:p w14:paraId="3BDE120A" w14:textId="77777777" w:rsidR="00C5291F" w:rsidRPr="00370F64" w:rsidRDefault="00C5291F">
            <w:pPr>
              <w:pStyle w:val="CommentText"/>
              <w:suppressAutoHyphens/>
              <w:spacing w:before="60" w:after="60"/>
              <w:rPr>
                <w:rFonts w:asciiTheme="majorBidi" w:hAnsiTheme="majorBidi" w:cstheme="majorBidi"/>
              </w:rPr>
            </w:pPr>
          </w:p>
        </w:tc>
        <w:tc>
          <w:tcPr>
            <w:tcW w:w="1736" w:type="dxa"/>
            <w:gridSpan w:val="2"/>
            <w:tcBorders>
              <w:top w:val="single" w:sz="6" w:space="0" w:color="auto"/>
              <w:left w:val="single" w:sz="6" w:space="0" w:color="auto"/>
              <w:bottom w:val="single" w:sz="6" w:space="0" w:color="auto"/>
              <w:right w:val="single" w:sz="6" w:space="0" w:color="auto"/>
            </w:tcBorders>
          </w:tcPr>
          <w:p w14:paraId="5166D336" w14:textId="77777777" w:rsidR="00C5291F" w:rsidRPr="00370F64" w:rsidRDefault="00C5291F">
            <w:pPr>
              <w:suppressAutoHyphens/>
              <w:spacing w:before="60" w:after="60"/>
              <w:rPr>
                <w:rFonts w:asciiTheme="majorBidi" w:hAnsiTheme="majorBidi" w:cstheme="majorBidi"/>
                <w:sz w:val="20"/>
              </w:rPr>
            </w:pPr>
          </w:p>
        </w:tc>
        <w:tc>
          <w:tcPr>
            <w:tcW w:w="1470" w:type="dxa"/>
            <w:gridSpan w:val="2"/>
            <w:tcBorders>
              <w:top w:val="single" w:sz="6" w:space="0" w:color="auto"/>
              <w:left w:val="single" w:sz="6" w:space="0" w:color="auto"/>
              <w:bottom w:val="single" w:sz="6" w:space="0" w:color="auto"/>
              <w:right w:val="single" w:sz="6" w:space="0" w:color="auto"/>
            </w:tcBorders>
          </w:tcPr>
          <w:p w14:paraId="70C1A6B1" w14:textId="77777777" w:rsidR="00C5291F" w:rsidRPr="00370F64" w:rsidRDefault="00C5291F">
            <w:pPr>
              <w:suppressAutoHyphens/>
              <w:spacing w:before="60" w:after="60"/>
              <w:rPr>
                <w:rFonts w:asciiTheme="majorBidi" w:hAnsiTheme="majorBidi" w:cstheme="majorBidi"/>
                <w:sz w:val="20"/>
              </w:rPr>
            </w:pPr>
          </w:p>
        </w:tc>
        <w:tc>
          <w:tcPr>
            <w:tcW w:w="2671" w:type="dxa"/>
            <w:gridSpan w:val="3"/>
            <w:tcBorders>
              <w:top w:val="single" w:sz="6" w:space="0" w:color="auto"/>
              <w:left w:val="single" w:sz="6" w:space="0" w:color="auto"/>
              <w:bottom w:val="single" w:sz="6" w:space="0" w:color="auto"/>
              <w:right w:val="double" w:sz="6" w:space="0" w:color="auto"/>
            </w:tcBorders>
          </w:tcPr>
          <w:p w14:paraId="5024B99A" w14:textId="77777777" w:rsidR="00C5291F" w:rsidRPr="00370F64" w:rsidRDefault="00C5291F">
            <w:pPr>
              <w:suppressAutoHyphens/>
              <w:spacing w:before="60" w:after="60"/>
              <w:rPr>
                <w:rFonts w:asciiTheme="majorBidi" w:hAnsiTheme="majorBidi" w:cstheme="majorBidi"/>
                <w:sz w:val="20"/>
              </w:rPr>
            </w:pPr>
          </w:p>
        </w:tc>
      </w:tr>
      <w:tr w:rsidR="00D5731E" w:rsidRPr="00370F64" w14:paraId="22AECCC9" w14:textId="77777777" w:rsidTr="006B76CB">
        <w:trPr>
          <w:gridBefore w:val="1"/>
          <w:gridAfter w:val="1"/>
          <w:wBefore w:w="297" w:type="dxa"/>
          <w:wAfter w:w="36" w:type="dxa"/>
          <w:cantSplit/>
          <w:trHeight w:val="382"/>
        </w:trPr>
        <w:tc>
          <w:tcPr>
            <w:tcW w:w="764" w:type="dxa"/>
            <w:tcBorders>
              <w:top w:val="single" w:sz="6" w:space="0" w:color="auto"/>
              <w:left w:val="double" w:sz="6" w:space="0" w:color="auto"/>
              <w:bottom w:val="nil"/>
              <w:right w:val="single" w:sz="6" w:space="0" w:color="auto"/>
            </w:tcBorders>
          </w:tcPr>
          <w:p w14:paraId="60232469" w14:textId="77777777" w:rsidR="00C5291F" w:rsidRPr="00370F64" w:rsidRDefault="00C5291F">
            <w:pPr>
              <w:suppressAutoHyphens/>
              <w:spacing w:before="60" w:after="60"/>
              <w:rPr>
                <w:rFonts w:asciiTheme="majorBidi" w:hAnsiTheme="majorBidi" w:cstheme="majorBidi"/>
                <w:sz w:val="20"/>
              </w:rPr>
            </w:pPr>
          </w:p>
        </w:tc>
        <w:tc>
          <w:tcPr>
            <w:tcW w:w="1896" w:type="dxa"/>
            <w:gridSpan w:val="3"/>
            <w:tcBorders>
              <w:top w:val="single" w:sz="6" w:space="0" w:color="auto"/>
              <w:left w:val="single" w:sz="6" w:space="0" w:color="auto"/>
              <w:bottom w:val="nil"/>
              <w:right w:val="single" w:sz="6" w:space="0" w:color="auto"/>
            </w:tcBorders>
          </w:tcPr>
          <w:p w14:paraId="3F38B154" w14:textId="77777777" w:rsidR="00C5291F" w:rsidRPr="00370F64" w:rsidRDefault="00C5291F">
            <w:pPr>
              <w:suppressAutoHyphens/>
              <w:spacing w:before="60" w:after="60"/>
              <w:rPr>
                <w:rFonts w:asciiTheme="majorBidi" w:hAnsiTheme="majorBidi" w:cstheme="majorBidi"/>
                <w:sz w:val="20"/>
              </w:rPr>
            </w:pPr>
          </w:p>
        </w:tc>
        <w:tc>
          <w:tcPr>
            <w:tcW w:w="1336" w:type="dxa"/>
            <w:gridSpan w:val="4"/>
            <w:tcBorders>
              <w:top w:val="single" w:sz="6" w:space="0" w:color="auto"/>
              <w:left w:val="single" w:sz="6" w:space="0" w:color="auto"/>
              <w:bottom w:val="nil"/>
              <w:right w:val="single" w:sz="6" w:space="0" w:color="auto"/>
            </w:tcBorders>
          </w:tcPr>
          <w:p w14:paraId="7CF7AD8B" w14:textId="77777777" w:rsidR="00C5291F" w:rsidRPr="00370F64" w:rsidRDefault="00C5291F">
            <w:pPr>
              <w:suppressAutoHyphens/>
              <w:spacing w:before="60" w:after="60"/>
              <w:rPr>
                <w:rFonts w:asciiTheme="majorBidi" w:hAnsiTheme="majorBidi" w:cstheme="majorBidi"/>
                <w:sz w:val="20"/>
              </w:rPr>
            </w:pPr>
          </w:p>
        </w:tc>
        <w:tc>
          <w:tcPr>
            <w:tcW w:w="1336" w:type="dxa"/>
            <w:gridSpan w:val="2"/>
            <w:tcBorders>
              <w:top w:val="single" w:sz="6" w:space="0" w:color="auto"/>
              <w:left w:val="single" w:sz="6" w:space="0" w:color="auto"/>
              <w:bottom w:val="nil"/>
              <w:right w:val="single" w:sz="6" w:space="0" w:color="auto"/>
            </w:tcBorders>
          </w:tcPr>
          <w:p w14:paraId="44C99905" w14:textId="77777777" w:rsidR="00C5291F" w:rsidRPr="00370F64" w:rsidRDefault="00C5291F">
            <w:pPr>
              <w:suppressAutoHyphens/>
              <w:spacing w:before="60" w:after="60"/>
              <w:rPr>
                <w:rFonts w:asciiTheme="majorBidi" w:hAnsiTheme="majorBidi" w:cstheme="majorBidi"/>
                <w:sz w:val="20"/>
              </w:rPr>
            </w:pPr>
          </w:p>
        </w:tc>
        <w:tc>
          <w:tcPr>
            <w:tcW w:w="1603" w:type="dxa"/>
            <w:gridSpan w:val="2"/>
            <w:tcBorders>
              <w:top w:val="single" w:sz="6" w:space="0" w:color="auto"/>
              <w:left w:val="single" w:sz="6" w:space="0" w:color="auto"/>
              <w:bottom w:val="nil"/>
              <w:right w:val="single" w:sz="6" w:space="0" w:color="auto"/>
            </w:tcBorders>
          </w:tcPr>
          <w:p w14:paraId="05002179" w14:textId="77777777" w:rsidR="00C5291F" w:rsidRPr="00370F64" w:rsidRDefault="00C5291F">
            <w:pPr>
              <w:suppressAutoHyphens/>
              <w:spacing w:before="60" w:after="60"/>
              <w:rPr>
                <w:rFonts w:asciiTheme="majorBidi" w:hAnsiTheme="majorBidi" w:cstheme="majorBidi"/>
                <w:sz w:val="20"/>
              </w:rPr>
            </w:pPr>
          </w:p>
        </w:tc>
        <w:tc>
          <w:tcPr>
            <w:tcW w:w="1736" w:type="dxa"/>
            <w:gridSpan w:val="2"/>
            <w:tcBorders>
              <w:top w:val="single" w:sz="6" w:space="0" w:color="auto"/>
              <w:left w:val="single" w:sz="6" w:space="0" w:color="auto"/>
              <w:bottom w:val="nil"/>
              <w:right w:val="single" w:sz="6" w:space="0" w:color="auto"/>
            </w:tcBorders>
          </w:tcPr>
          <w:p w14:paraId="7110CB76" w14:textId="77777777" w:rsidR="00C5291F" w:rsidRPr="00370F64" w:rsidRDefault="00C5291F">
            <w:pPr>
              <w:suppressAutoHyphens/>
              <w:spacing w:before="60" w:after="60"/>
              <w:rPr>
                <w:rFonts w:asciiTheme="majorBidi" w:hAnsiTheme="majorBidi" w:cstheme="majorBidi"/>
                <w:sz w:val="20"/>
              </w:rPr>
            </w:pPr>
          </w:p>
        </w:tc>
        <w:tc>
          <w:tcPr>
            <w:tcW w:w="1470" w:type="dxa"/>
            <w:gridSpan w:val="2"/>
            <w:tcBorders>
              <w:top w:val="single" w:sz="6" w:space="0" w:color="auto"/>
              <w:left w:val="single" w:sz="6" w:space="0" w:color="auto"/>
              <w:bottom w:val="nil"/>
              <w:right w:val="single" w:sz="6" w:space="0" w:color="auto"/>
            </w:tcBorders>
          </w:tcPr>
          <w:p w14:paraId="2C5A6A06" w14:textId="77777777" w:rsidR="00C5291F" w:rsidRPr="00370F64" w:rsidRDefault="00C5291F">
            <w:pPr>
              <w:suppressAutoHyphens/>
              <w:spacing w:before="60" w:after="60"/>
              <w:rPr>
                <w:rFonts w:asciiTheme="majorBidi" w:hAnsiTheme="majorBidi" w:cstheme="majorBidi"/>
                <w:sz w:val="20"/>
              </w:rPr>
            </w:pPr>
          </w:p>
        </w:tc>
        <w:tc>
          <w:tcPr>
            <w:tcW w:w="2671" w:type="dxa"/>
            <w:gridSpan w:val="3"/>
            <w:tcBorders>
              <w:top w:val="single" w:sz="6" w:space="0" w:color="auto"/>
              <w:left w:val="single" w:sz="6" w:space="0" w:color="auto"/>
              <w:bottom w:val="nil"/>
              <w:right w:val="double" w:sz="6" w:space="0" w:color="auto"/>
            </w:tcBorders>
          </w:tcPr>
          <w:p w14:paraId="23A24145" w14:textId="77777777" w:rsidR="00C5291F" w:rsidRPr="00370F64" w:rsidRDefault="00C5291F">
            <w:pPr>
              <w:suppressAutoHyphens/>
              <w:spacing w:before="60" w:after="60"/>
              <w:rPr>
                <w:rFonts w:asciiTheme="majorBidi" w:hAnsiTheme="majorBidi" w:cstheme="majorBidi"/>
                <w:sz w:val="20"/>
              </w:rPr>
            </w:pPr>
          </w:p>
        </w:tc>
      </w:tr>
      <w:tr w:rsidR="00D5731E" w:rsidRPr="00370F64" w14:paraId="76190930" w14:textId="77777777" w:rsidTr="006B76CB">
        <w:trPr>
          <w:gridBefore w:val="1"/>
          <w:gridAfter w:val="1"/>
          <w:wBefore w:w="297" w:type="dxa"/>
          <w:wAfter w:w="36" w:type="dxa"/>
          <w:cantSplit/>
          <w:trHeight w:val="325"/>
        </w:trPr>
        <w:tc>
          <w:tcPr>
            <w:tcW w:w="5332" w:type="dxa"/>
            <w:gridSpan w:val="10"/>
            <w:tcBorders>
              <w:top w:val="double" w:sz="6" w:space="0" w:color="auto"/>
              <w:left w:val="nil"/>
              <w:bottom w:val="nil"/>
              <w:right w:val="double" w:sz="6" w:space="0" w:color="auto"/>
            </w:tcBorders>
          </w:tcPr>
          <w:p w14:paraId="26F2F0E5" w14:textId="77777777" w:rsidR="00C5291F" w:rsidRPr="00370F64" w:rsidRDefault="00C5291F">
            <w:pPr>
              <w:suppressAutoHyphens/>
              <w:rPr>
                <w:rFonts w:asciiTheme="majorBidi" w:hAnsiTheme="majorBidi" w:cstheme="majorBidi"/>
                <w:sz w:val="20"/>
              </w:rPr>
            </w:pPr>
          </w:p>
        </w:tc>
        <w:tc>
          <w:tcPr>
            <w:tcW w:w="3339" w:type="dxa"/>
            <w:gridSpan w:val="4"/>
            <w:tcBorders>
              <w:top w:val="double" w:sz="6" w:space="0" w:color="auto"/>
              <w:left w:val="double" w:sz="6" w:space="0" w:color="auto"/>
              <w:bottom w:val="double" w:sz="6" w:space="0" w:color="auto"/>
              <w:right w:val="double" w:sz="6" w:space="0" w:color="auto"/>
            </w:tcBorders>
          </w:tcPr>
          <w:p w14:paraId="51104BAB" w14:textId="77777777" w:rsidR="00C5291F" w:rsidRPr="00370F64" w:rsidRDefault="00C5291F">
            <w:pPr>
              <w:suppressAutoHyphens/>
              <w:spacing w:before="60" w:after="60"/>
              <w:rPr>
                <w:rFonts w:asciiTheme="majorBidi" w:hAnsiTheme="majorBidi" w:cstheme="majorBidi"/>
                <w:sz w:val="20"/>
                <w:highlight w:val="yellow"/>
              </w:rPr>
            </w:pPr>
            <w:r w:rsidRPr="00370F64">
              <w:rPr>
                <w:rFonts w:asciiTheme="majorBidi" w:hAnsiTheme="majorBidi" w:cstheme="majorBidi"/>
              </w:rPr>
              <w:t>Total Bid Price</w:t>
            </w:r>
          </w:p>
        </w:tc>
        <w:tc>
          <w:tcPr>
            <w:tcW w:w="1470" w:type="dxa"/>
            <w:gridSpan w:val="2"/>
            <w:tcBorders>
              <w:top w:val="double" w:sz="6" w:space="0" w:color="auto"/>
              <w:left w:val="double" w:sz="6" w:space="0" w:color="auto"/>
              <w:bottom w:val="double" w:sz="6" w:space="0" w:color="auto"/>
              <w:right w:val="double" w:sz="6" w:space="0" w:color="auto"/>
            </w:tcBorders>
          </w:tcPr>
          <w:p w14:paraId="7933CE16" w14:textId="77777777" w:rsidR="00C5291F" w:rsidRPr="00370F64" w:rsidRDefault="00C5291F">
            <w:pPr>
              <w:suppressAutoHyphens/>
              <w:spacing w:before="60" w:after="60"/>
              <w:rPr>
                <w:rFonts w:asciiTheme="majorBidi" w:hAnsiTheme="majorBidi" w:cstheme="majorBidi"/>
                <w:sz w:val="20"/>
                <w:highlight w:val="yellow"/>
              </w:rPr>
            </w:pPr>
          </w:p>
        </w:tc>
        <w:tc>
          <w:tcPr>
            <w:tcW w:w="2671" w:type="dxa"/>
            <w:gridSpan w:val="3"/>
            <w:tcBorders>
              <w:top w:val="double" w:sz="6" w:space="0" w:color="auto"/>
              <w:left w:val="double" w:sz="6" w:space="0" w:color="auto"/>
              <w:bottom w:val="double" w:sz="6" w:space="0" w:color="auto"/>
              <w:right w:val="double" w:sz="6" w:space="0" w:color="auto"/>
            </w:tcBorders>
          </w:tcPr>
          <w:p w14:paraId="53762291" w14:textId="77777777" w:rsidR="00C5291F" w:rsidRPr="00370F64" w:rsidRDefault="00C5291F">
            <w:pPr>
              <w:suppressAutoHyphens/>
              <w:spacing w:before="60" w:after="60"/>
              <w:rPr>
                <w:rFonts w:asciiTheme="majorBidi" w:hAnsiTheme="majorBidi" w:cstheme="majorBidi"/>
                <w:sz w:val="20"/>
                <w:highlight w:val="yellow"/>
              </w:rPr>
            </w:pPr>
          </w:p>
        </w:tc>
      </w:tr>
      <w:tr w:rsidR="00D5731E" w:rsidRPr="00370F64" w14:paraId="7F8185FA" w14:textId="77777777" w:rsidTr="006B76CB">
        <w:trPr>
          <w:gridBefore w:val="1"/>
          <w:gridAfter w:val="1"/>
          <w:wBefore w:w="297" w:type="dxa"/>
          <w:wAfter w:w="36" w:type="dxa"/>
          <w:cantSplit/>
          <w:trHeight w:hRule="exact" w:val="484"/>
        </w:trPr>
        <w:tc>
          <w:tcPr>
            <w:tcW w:w="1612" w:type="dxa"/>
            <w:gridSpan w:val="3"/>
            <w:tcBorders>
              <w:top w:val="nil"/>
              <w:left w:val="nil"/>
              <w:bottom w:val="nil"/>
              <w:right w:val="nil"/>
            </w:tcBorders>
          </w:tcPr>
          <w:p w14:paraId="39826196" w14:textId="77777777" w:rsidR="00C5291F" w:rsidRPr="00370F64" w:rsidRDefault="00C5291F">
            <w:pPr>
              <w:suppressAutoHyphens/>
              <w:spacing w:before="100"/>
              <w:rPr>
                <w:rFonts w:asciiTheme="majorBidi" w:hAnsiTheme="majorBidi" w:cstheme="majorBidi"/>
                <w:sz w:val="20"/>
              </w:rPr>
            </w:pPr>
          </w:p>
        </w:tc>
        <w:tc>
          <w:tcPr>
            <w:tcW w:w="11200" w:type="dxa"/>
            <w:gridSpan w:val="16"/>
            <w:tcBorders>
              <w:top w:val="nil"/>
              <w:left w:val="nil"/>
              <w:bottom w:val="nil"/>
              <w:right w:val="nil"/>
            </w:tcBorders>
          </w:tcPr>
          <w:p w14:paraId="59E687BD" w14:textId="77777777" w:rsidR="000473F3" w:rsidRPr="00370F64" w:rsidRDefault="00C5291F">
            <w:pPr>
              <w:suppressAutoHyphens/>
              <w:spacing w:before="100"/>
              <w:rPr>
                <w:rFonts w:asciiTheme="majorBidi" w:hAnsiTheme="majorBidi" w:cstheme="majorBidi"/>
                <w:sz w:val="20"/>
              </w:rPr>
            </w:pPr>
            <w:r w:rsidRPr="00370F64">
              <w:rPr>
                <w:rFonts w:asciiTheme="majorBidi" w:hAnsiTheme="majorBidi" w:cstheme="majorBidi"/>
                <w:sz w:val="20"/>
              </w:rPr>
              <w:t xml:space="preserve">Name of Bidder </w:t>
            </w:r>
            <w:r w:rsidRPr="00370F64">
              <w:rPr>
                <w:rFonts w:asciiTheme="majorBidi" w:hAnsiTheme="majorBidi" w:cstheme="majorBidi"/>
                <w:i/>
                <w:iCs/>
                <w:sz w:val="20"/>
              </w:rPr>
              <w:t xml:space="preserve">[insert complete name of Bidder] </w:t>
            </w:r>
            <w:r w:rsidRPr="00370F64">
              <w:rPr>
                <w:rFonts w:asciiTheme="majorBidi" w:hAnsiTheme="majorBidi" w:cstheme="majorBidi"/>
                <w:sz w:val="20"/>
              </w:rPr>
              <w:t xml:space="preserve">Signature of Bidder </w:t>
            </w:r>
            <w:r w:rsidRPr="00370F64">
              <w:rPr>
                <w:rFonts w:asciiTheme="majorBidi" w:hAnsiTheme="majorBidi" w:cstheme="majorBidi"/>
                <w:i/>
                <w:iCs/>
                <w:sz w:val="20"/>
              </w:rPr>
              <w:t xml:space="preserve">[signature of person signing the Bid] </w:t>
            </w:r>
            <w:r w:rsidRPr="00370F64">
              <w:rPr>
                <w:rFonts w:asciiTheme="majorBidi" w:hAnsiTheme="majorBidi" w:cstheme="majorBidi"/>
                <w:sz w:val="20"/>
              </w:rPr>
              <w:t xml:space="preserve">Date </w:t>
            </w:r>
            <w:r w:rsidRPr="00370F64">
              <w:rPr>
                <w:rFonts w:asciiTheme="majorBidi" w:hAnsiTheme="majorBidi" w:cstheme="majorBidi"/>
                <w:i/>
                <w:iCs/>
                <w:sz w:val="20"/>
              </w:rPr>
              <w:t>[insert date]</w:t>
            </w:r>
          </w:p>
          <w:p w14:paraId="7BF24C1A" w14:textId="77777777" w:rsidR="000473F3" w:rsidRPr="00370F64" w:rsidRDefault="000473F3" w:rsidP="00186442">
            <w:pPr>
              <w:rPr>
                <w:rFonts w:asciiTheme="majorBidi" w:hAnsiTheme="majorBidi" w:cstheme="majorBidi"/>
                <w:sz w:val="20"/>
              </w:rPr>
            </w:pPr>
          </w:p>
          <w:p w14:paraId="195E779C" w14:textId="77777777" w:rsidR="000473F3" w:rsidRPr="00370F64" w:rsidRDefault="000473F3" w:rsidP="00186442">
            <w:pPr>
              <w:rPr>
                <w:rFonts w:asciiTheme="majorBidi" w:hAnsiTheme="majorBidi" w:cstheme="majorBidi"/>
                <w:sz w:val="20"/>
              </w:rPr>
            </w:pPr>
          </w:p>
          <w:p w14:paraId="581F6061" w14:textId="77777777" w:rsidR="000473F3" w:rsidRPr="00370F64" w:rsidRDefault="000473F3" w:rsidP="00186442">
            <w:pPr>
              <w:rPr>
                <w:rFonts w:asciiTheme="majorBidi" w:hAnsiTheme="majorBidi" w:cstheme="majorBidi"/>
                <w:sz w:val="20"/>
              </w:rPr>
            </w:pPr>
          </w:p>
          <w:p w14:paraId="46C158BB" w14:textId="77777777" w:rsidR="000473F3" w:rsidRPr="00370F64" w:rsidRDefault="000473F3" w:rsidP="00186442">
            <w:pPr>
              <w:rPr>
                <w:rFonts w:asciiTheme="majorBidi" w:hAnsiTheme="majorBidi" w:cstheme="majorBidi"/>
                <w:sz w:val="20"/>
              </w:rPr>
            </w:pPr>
          </w:p>
          <w:p w14:paraId="0275E291" w14:textId="77777777" w:rsidR="00C5291F" w:rsidRPr="00370F64" w:rsidRDefault="000473F3" w:rsidP="00186442">
            <w:pPr>
              <w:tabs>
                <w:tab w:val="left" w:pos="9981"/>
              </w:tabs>
              <w:rPr>
                <w:rFonts w:asciiTheme="majorBidi" w:hAnsiTheme="majorBidi" w:cstheme="majorBidi"/>
                <w:sz w:val="20"/>
              </w:rPr>
            </w:pPr>
            <w:r w:rsidRPr="00370F64">
              <w:rPr>
                <w:rFonts w:asciiTheme="majorBidi" w:hAnsiTheme="majorBidi" w:cstheme="majorBidi"/>
                <w:sz w:val="20"/>
              </w:rPr>
              <w:tab/>
            </w:r>
          </w:p>
        </w:tc>
      </w:tr>
    </w:tbl>
    <w:p w14:paraId="26FDB598" w14:textId="77777777" w:rsidR="00455149" w:rsidRPr="00370F64" w:rsidRDefault="00455149">
      <w:pPr>
        <w:spacing w:before="240"/>
        <w:rPr>
          <w:rFonts w:asciiTheme="majorBidi" w:hAnsiTheme="majorBidi" w:cstheme="majorBidi"/>
        </w:rPr>
        <w:sectPr w:rsidR="00455149" w:rsidRPr="00370F64">
          <w:headerReference w:type="even" r:id="rId51"/>
          <w:headerReference w:type="default" r:id="rId52"/>
          <w:footerReference w:type="even" r:id="rId53"/>
          <w:footerReference w:type="default" r:id="rId54"/>
          <w:headerReference w:type="first" r:id="rId55"/>
          <w:footerReference w:type="first" r:id="rId56"/>
          <w:pgSz w:w="15840" w:h="12240" w:orient="landscape" w:code="1"/>
          <w:pgMar w:top="1800" w:right="1440" w:bottom="1440" w:left="1440" w:header="720" w:footer="720" w:gutter="0"/>
          <w:cols w:space="720"/>
          <w:titlePg/>
        </w:sectPr>
      </w:pPr>
    </w:p>
    <w:p w14:paraId="6E2C56AB" w14:textId="77777777" w:rsidR="00503A86" w:rsidRPr="00370F64" w:rsidRDefault="00503A86" w:rsidP="00503A86">
      <w:pPr>
        <w:pStyle w:val="SectionIVHeader"/>
        <w:rPr>
          <w:rFonts w:asciiTheme="majorBidi" w:hAnsiTheme="majorBidi" w:cstheme="majorBidi"/>
          <w:sz w:val="32"/>
          <w:szCs w:val="32"/>
        </w:rPr>
      </w:pPr>
      <w:bookmarkStart w:id="210" w:name="_Toc463858680"/>
      <w:bookmarkStart w:id="211" w:name="_Toc438266926"/>
      <w:bookmarkStart w:id="212" w:name="_Toc438267900"/>
      <w:bookmarkStart w:id="213" w:name="_Toc438366668"/>
      <w:bookmarkStart w:id="214" w:name="_Toc438954446"/>
    </w:p>
    <w:p w14:paraId="032886DD" w14:textId="77777777" w:rsidR="00455149" w:rsidRPr="00370F64" w:rsidRDefault="00A906B8" w:rsidP="00BA13C0">
      <w:pPr>
        <w:pStyle w:val="SectionIVHeader"/>
        <w:rPr>
          <w:rFonts w:asciiTheme="majorBidi" w:hAnsiTheme="majorBidi" w:cstheme="majorBidi"/>
        </w:rPr>
      </w:pPr>
      <w:bookmarkStart w:id="215" w:name="_Toc475090419"/>
      <w:bookmarkStart w:id="216" w:name="_Toc488411755"/>
      <w:bookmarkEnd w:id="210"/>
      <w:r w:rsidRPr="00370F64">
        <w:rPr>
          <w:rFonts w:asciiTheme="majorBidi" w:hAnsiTheme="majorBidi" w:cstheme="majorBidi"/>
        </w:rPr>
        <w:t xml:space="preserve">Form of </w:t>
      </w:r>
      <w:r w:rsidR="00455149" w:rsidRPr="00370F64">
        <w:rPr>
          <w:rFonts w:asciiTheme="majorBidi" w:hAnsiTheme="majorBidi" w:cstheme="majorBidi"/>
        </w:rPr>
        <w:t>Bid-Securing Declaration</w:t>
      </w:r>
      <w:bookmarkEnd w:id="215"/>
      <w:r w:rsidR="00455149" w:rsidRPr="00370F64">
        <w:rPr>
          <w:rFonts w:asciiTheme="majorBidi" w:hAnsiTheme="majorBidi" w:cstheme="majorBidi"/>
        </w:rPr>
        <w:t xml:space="preserve"> </w:t>
      </w:r>
    </w:p>
    <w:p w14:paraId="44CA7CFD" w14:textId="77777777" w:rsidR="00455149" w:rsidRPr="00370F64" w:rsidRDefault="00455149">
      <w:pPr>
        <w:pStyle w:val="SectionIVHeader"/>
        <w:rPr>
          <w:rFonts w:asciiTheme="majorBidi" w:hAnsiTheme="majorBidi" w:cstheme="majorBidi"/>
          <w:sz w:val="24"/>
        </w:rPr>
      </w:pPr>
    </w:p>
    <w:p w14:paraId="0A759D08" w14:textId="77777777" w:rsidR="006B76CB" w:rsidRPr="00370F64" w:rsidRDefault="006B76CB" w:rsidP="0026660E">
      <w:pPr>
        <w:tabs>
          <w:tab w:val="right" w:pos="9360"/>
        </w:tabs>
        <w:spacing w:before="142" w:line="240" w:lineRule="atLeast"/>
        <w:ind w:left="720" w:hanging="720"/>
        <w:jc w:val="center"/>
        <w:rPr>
          <w:rFonts w:asciiTheme="majorBidi" w:hAnsiTheme="majorBidi" w:cstheme="majorBidi"/>
          <w:sz w:val="22"/>
          <w:szCs w:val="22"/>
        </w:rPr>
      </w:pPr>
    </w:p>
    <w:p w14:paraId="5D15F334" w14:textId="77777777" w:rsidR="00455149" w:rsidRPr="00370F64" w:rsidRDefault="00455149" w:rsidP="00BA13C0">
      <w:pPr>
        <w:tabs>
          <w:tab w:val="right" w:pos="9360"/>
        </w:tabs>
        <w:spacing w:before="142" w:line="240" w:lineRule="atLeast"/>
        <w:ind w:left="720" w:hanging="720"/>
        <w:jc w:val="right"/>
        <w:rPr>
          <w:rFonts w:asciiTheme="majorBidi" w:hAnsiTheme="majorBidi" w:cstheme="majorBidi"/>
          <w:sz w:val="22"/>
          <w:szCs w:val="22"/>
        </w:rPr>
      </w:pPr>
      <w:r w:rsidRPr="00370F64">
        <w:rPr>
          <w:rFonts w:asciiTheme="majorBidi" w:hAnsiTheme="majorBidi" w:cstheme="majorBidi"/>
          <w:sz w:val="22"/>
          <w:szCs w:val="22"/>
        </w:rPr>
        <w:t xml:space="preserve">Date: </w:t>
      </w:r>
      <w:r w:rsidRPr="00370F64">
        <w:rPr>
          <w:rFonts w:asciiTheme="majorBidi" w:hAnsiTheme="majorBidi" w:cstheme="majorBidi"/>
          <w:i/>
          <w:sz w:val="22"/>
          <w:szCs w:val="22"/>
        </w:rPr>
        <w:t>[date (as day, month and year)]</w:t>
      </w:r>
    </w:p>
    <w:p w14:paraId="2E1FEDAE" w14:textId="77777777" w:rsidR="00455149" w:rsidRPr="00370F64" w:rsidRDefault="00455149" w:rsidP="00BA13C0">
      <w:pPr>
        <w:tabs>
          <w:tab w:val="right" w:pos="9360"/>
        </w:tabs>
        <w:spacing w:line="240" w:lineRule="atLeast"/>
        <w:ind w:left="720" w:hanging="720"/>
        <w:jc w:val="right"/>
        <w:rPr>
          <w:rFonts w:asciiTheme="majorBidi" w:hAnsiTheme="majorBidi" w:cstheme="majorBidi"/>
          <w:sz w:val="22"/>
          <w:szCs w:val="22"/>
        </w:rPr>
      </w:pPr>
      <w:r w:rsidRPr="00370F64">
        <w:rPr>
          <w:rFonts w:asciiTheme="majorBidi" w:hAnsiTheme="majorBidi" w:cstheme="majorBidi"/>
          <w:sz w:val="22"/>
          <w:szCs w:val="22"/>
        </w:rPr>
        <w:t xml:space="preserve">Bid No.: </w:t>
      </w:r>
      <w:r w:rsidRPr="00370F64">
        <w:rPr>
          <w:rFonts w:asciiTheme="majorBidi" w:hAnsiTheme="majorBidi" w:cstheme="majorBidi"/>
          <w:i/>
          <w:sz w:val="22"/>
          <w:szCs w:val="22"/>
        </w:rPr>
        <w:t>[number of bidding process]</w:t>
      </w:r>
    </w:p>
    <w:p w14:paraId="19EDF33F" w14:textId="77777777" w:rsidR="00455149" w:rsidRPr="00370F64" w:rsidRDefault="00455149" w:rsidP="00BA13C0">
      <w:pPr>
        <w:tabs>
          <w:tab w:val="right" w:pos="9360"/>
        </w:tabs>
        <w:spacing w:line="240" w:lineRule="atLeast"/>
        <w:ind w:left="720" w:hanging="720"/>
        <w:jc w:val="right"/>
        <w:rPr>
          <w:rFonts w:asciiTheme="majorBidi" w:hAnsiTheme="majorBidi" w:cstheme="majorBidi"/>
          <w:sz w:val="22"/>
          <w:szCs w:val="22"/>
        </w:rPr>
      </w:pPr>
      <w:r w:rsidRPr="00370F64">
        <w:rPr>
          <w:rFonts w:asciiTheme="majorBidi" w:hAnsiTheme="majorBidi" w:cstheme="majorBidi"/>
          <w:sz w:val="22"/>
          <w:szCs w:val="22"/>
        </w:rPr>
        <w:t xml:space="preserve">Alternative No.: </w:t>
      </w:r>
      <w:r w:rsidRPr="00370F64">
        <w:rPr>
          <w:rFonts w:asciiTheme="majorBidi" w:hAnsiTheme="majorBidi" w:cstheme="majorBidi"/>
          <w:i/>
          <w:sz w:val="22"/>
          <w:szCs w:val="22"/>
        </w:rPr>
        <w:t>[identification No if this is a Bid for an alternative]</w:t>
      </w:r>
    </w:p>
    <w:p w14:paraId="589972DB" w14:textId="77777777" w:rsidR="00455149" w:rsidRPr="00370F64" w:rsidRDefault="00455149" w:rsidP="00BA13C0">
      <w:pPr>
        <w:tabs>
          <w:tab w:val="right" w:pos="9000"/>
        </w:tabs>
        <w:spacing w:before="142" w:line="240" w:lineRule="atLeast"/>
        <w:ind w:left="4320" w:firstLine="720"/>
        <w:rPr>
          <w:rFonts w:asciiTheme="majorBidi" w:hAnsiTheme="majorBidi" w:cstheme="majorBidi"/>
          <w:b/>
          <w:sz w:val="22"/>
          <w:szCs w:val="22"/>
        </w:rPr>
      </w:pPr>
    </w:p>
    <w:p w14:paraId="11D81387" w14:textId="241D293E" w:rsidR="00455149" w:rsidRPr="00370F64" w:rsidRDefault="00455149" w:rsidP="00BA13C0">
      <w:pPr>
        <w:spacing w:before="142" w:line="240" w:lineRule="atLeast"/>
        <w:rPr>
          <w:rFonts w:asciiTheme="majorBidi" w:hAnsiTheme="majorBidi" w:cstheme="majorBidi"/>
          <w:b/>
          <w:sz w:val="22"/>
          <w:szCs w:val="22"/>
        </w:rPr>
      </w:pPr>
      <w:r w:rsidRPr="00370F64">
        <w:rPr>
          <w:rFonts w:asciiTheme="majorBidi" w:hAnsiTheme="majorBidi" w:cstheme="majorBidi"/>
          <w:sz w:val="22"/>
          <w:szCs w:val="22"/>
        </w:rPr>
        <w:t xml:space="preserve">To: </w:t>
      </w:r>
      <w:r w:rsidR="0026660E" w:rsidRPr="00370F64">
        <w:rPr>
          <w:rFonts w:asciiTheme="majorBidi" w:hAnsiTheme="majorBidi" w:cstheme="majorBidi"/>
          <w:sz w:val="22"/>
          <w:szCs w:val="22"/>
        </w:rPr>
        <w:t xml:space="preserve">TradeMark Africa </w:t>
      </w:r>
    </w:p>
    <w:p w14:paraId="2971DEF6" w14:textId="77777777" w:rsidR="00455149" w:rsidRPr="00370F64" w:rsidRDefault="00455149" w:rsidP="00BA13C0">
      <w:pPr>
        <w:spacing w:before="142" w:line="240" w:lineRule="atLeast"/>
        <w:rPr>
          <w:rFonts w:asciiTheme="majorBidi" w:hAnsiTheme="majorBidi" w:cstheme="majorBidi"/>
          <w:sz w:val="22"/>
          <w:szCs w:val="22"/>
        </w:rPr>
      </w:pPr>
      <w:r w:rsidRPr="00370F64">
        <w:rPr>
          <w:rFonts w:asciiTheme="majorBidi" w:hAnsiTheme="majorBidi" w:cstheme="majorBidi"/>
          <w:sz w:val="22"/>
          <w:szCs w:val="22"/>
        </w:rPr>
        <w:t>We, th</w:t>
      </w:r>
      <w:r w:rsidR="00D643EF" w:rsidRPr="00370F64">
        <w:rPr>
          <w:rFonts w:asciiTheme="majorBidi" w:hAnsiTheme="majorBidi" w:cstheme="majorBidi"/>
          <w:sz w:val="22"/>
          <w:szCs w:val="22"/>
        </w:rPr>
        <w:t xml:space="preserve">e undersigned, declare that: </w:t>
      </w:r>
    </w:p>
    <w:p w14:paraId="108350B2" w14:textId="77777777" w:rsidR="00455149" w:rsidRPr="00370F64" w:rsidRDefault="00455149" w:rsidP="00BA13C0">
      <w:pPr>
        <w:pStyle w:val="NormalWeb"/>
        <w:spacing w:before="142" w:beforeAutospacing="0" w:after="0" w:afterAutospacing="0" w:line="240" w:lineRule="atLeast"/>
        <w:jc w:val="both"/>
        <w:rPr>
          <w:rFonts w:asciiTheme="majorBidi" w:hAnsiTheme="majorBidi" w:cstheme="majorBidi"/>
          <w:sz w:val="22"/>
          <w:szCs w:val="22"/>
        </w:rPr>
      </w:pPr>
      <w:r w:rsidRPr="00370F64">
        <w:rPr>
          <w:rFonts w:asciiTheme="majorBidi" w:hAnsiTheme="majorBidi" w:cstheme="majorBidi"/>
          <w:sz w:val="22"/>
          <w:szCs w:val="22"/>
        </w:rPr>
        <w:t>We understand that, according to your conditions, bids must be supported by a Bid-Securing Declaration.</w:t>
      </w:r>
    </w:p>
    <w:p w14:paraId="18BB8187" w14:textId="77777777" w:rsidR="00455149" w:rsidRPr="00370F64" w:rsidRDefault="00455149" w:rsidP="00BA13C0">
      <w:pPr>
        <w:pStyle w:val="NormalWeb"/>
        <w:spacing w:before="142" w:beforeAutospacing="0" w:after="0" w:afterAutospacing="0" w:line="240" w:lineRule="atLeast"/>
        <w:jc w:val="both"/>
        <w:rPr>
          <w:rFonts w:asciiTheme="majorBidi" w:hAnsiTheme="majorBidi" w:cstheme="majorBidi"/>
          <w:sz w:val="22"/>
          <w:szCs w:val="22"/>
        </w:rPr>
      </w:pPr>
      <w:r w:rsidRPr="00370F64">
        <w:rPr>
          <w:rFonts w:asciiTheme="majorBidi" w:hAnsiTheme="majorBidi" w:cstheme="majorBidi"/>
          <w:sz w:val="22"/>
          <w:szCs w:val="22"/>
        </w:rPr>
        <w:t xml:space="preserve">We accept that we will automatically be suspended from being eligible for bidding in any contract with the Purchaser for the </w:t>
      </w:r>
      <w:proofErr w:type="gramStart"/>
      <w:r w:rsidRPr="00370F64">
        <w:rPr>
          <w:rFonts w:asciiTheme="majorBidi" w:hAnsiTheme="majorBidi" w:cstheme="majorBidi"/>
          <w:sz w:val="22"/>
          <w:szCs w:val="22"/>
        </w:rPr>
        <w:t>period of time</w:t>
      </w:r>
      <w:proofErr w:type="gramEnd"/>
      <w:r w:rsidRPr="00370F64">
        <w:rPr>
          <w:rFonts w:asciiTheme="majorBidi" w:hAnsiTheme="majorBidi" w:cstheme="majorBidi"/>
          <w:sz w:val="22"/>
          <w:szCs w:val="22"/>
        </w:rPr>
        <w:t xml:space="preserve"> of </w:t>
      </w:r>
      <w:r w:rsidRPr="00370F64">
        <w:rPr>
          <w:rFonts w:asciiTheme="majorBidi" w:hAnsiTheme="majorBidi" w:cstheme="majorBidi"/>
          <w:i/>
          <w:sz w:val="22"/>
          <w:szCs w:val="22"/>
        </w:rPr>
        <w:t>[number of months or years]</w:t>
      </w:r>
      <w:r w:rsidRPr="00370F64">
        <w:rPr>
          <w:rFonts w:asciiTheme="majorBidi" w:hAnsiTheme="majorBidi" w:cstheme="majorBidi"/>
          <w:sz w:val="22"/>
          <w:szCs w:val="22"/>
        </w:rPr>
        <w:t xml:space="preserve"> starting on </w:t>
      </w:r>
      <w:r w:rsidRPr="00370F64">
        <w:rPr>
          <w:rFonts w:asciiTheme="majorBidi" w:hAnsiTheme="majorBidi" w:cstheme="majorBidi"/>
          <w:i/>
          <w:sz w:val="22"/>
          <w:szCs w:val="22"/>
        </w:rPr>
        <w:t>[date],</w:t>
      </w:r>
      <w:r w:rsidRPr="00370F64">
        <w:rPr>
          <w:rFonts w:asciiTheme="majorBidi" w:hAnsiTheme="majorBidi" w:cstheme="majorBidi"/>
          <w:sz w:val="22"/>
          <w:szCs w:val="22"/>
        </w:rPr>
        <w:t xml:space="preserve"> if we are in breach of our </w:t>
      </w:r>
      <w:proofErr w:type="gramStart"/>
      <w:r w:rsidRPr="00370F64">
        <w:rPr>
          <w:rFonts w:asciiTheme="majorBidi" w:hAnsiTheme="majorBidi" w:cstheme="majorBidi"/>
          <w:sz w:val="22"/>
          <w:szCs w:val="22"/>
        </w:rPr>
        <w:t>obligation</w:t>
      </w:r>
      <w:proofErr w:type="gramEnd"/>
      <w:r w:rsidRPr="00370F64">
        <w:rPr>
          <w:rFonts w:asciiTheme="majorBidi" w:hAnsiTheme="majorBidi" w:cstheme="majorBidi"/>
          <w:sz w:val="22"/>
          <w:szCs w:val="22"/>
        </w:rPr>
        <w:t>(s) under the bid conditions, because we:</w:t>
      </w:r>
    </w:p>
    <w:p w14:paraId="6C64C8BE" w14:textId="4934B3C3" w:rsidR="00455149" w:rsidRPr="00370F64" w:rsidRDefault="00455149" w:rsidP="00BA13C0">
      <w:pPr>
        <w:pStyle w:val="NormalWeb"/>
        <w:spacing w:before="142" w:beforeAutospacing="0" w:after="0" w:afterAutospacing="0" w:line="240" w:lineRule="atLeast"/>
        <w:ind w:left="720" w:hanging="720"/>
        <w:jc w:val="both"/>
        <w:rPr>
          <w:rFonts w:asciiTheme="majorBidi" w:hAnsiTheme="majorBidi" w:cstheme="majorBidi"/>
          <w:sz w:val="22"/>
          <w:szCs w:val="22"/>
        </w:rPr>
      </w:pPr>
      <w:r w:rsidRPr="00370F64">
        <w:rPr>
          <w:rFonts w:asciiTheme="majorBidi" w:hAnsiTheme="majorBidi" w:cstheme="majorBidi"/>
          <w:sz w:val="22"/>
          <w:szCs w:val="22"/>
        </w:rPr>
        <w:t>(a</w:t>
      </w:r>
      <w:r w:rsidR="00C05F5F" w:rsidRPr="00370F64">
        <w:rPr>
          <w:rFonts w:asciiTheme="majorBidi" w:hAnsiTheme="majorBidi" w:cstheme="majorBidi"/>
          <w:sz w:val="22"/>
          <w:szCs w:val="22"/>
        </w:rPr>
        <w:t>) Have</w:t>
      </w:r>
      <w:r w:rsidRPr="00370F64">
        <w:rPr>
          <w:rFonts w:asciiTheme="majorBidi" w:hAnsiTheme="majorBidi" w:cstheme="majorBidi"/>
          <w:sz w:val="22"/>
          <w:szCs w:val="22"/>
        </w:rPr>
        <w:t xml:space="preserve"> withdrawn our Bid during the period of bid validity specified in the Form of Bid</w:t>
      </w:r>
      <w:r w:rsidR="00545C51" w:rsidRPr="00370F64">
        <w:rPr>
          <w:rFonts w:asciiTheme="majorBidi" w:hAnsiTheme="majorBidi" w:cstheme="majorBidi"/>
          <w:sz w:val="22"/>
          <w:szCs w:val="22"/>
        </w:rPr>
        <w:t>, or any extension thereto provided by us</w:t>
      </w:r>
      <w:r w:rsidRPr="00370F64">
        <w:rPr>
          <w:rFonts w:asciiTheme="majorBidi" w:hAnsiTheme="majorBidi" w:cstheme="majorBidi"/>
          <w:sz w:val="22"/>
          <w:szCs w:val="22"/>
        </w:rPr>
        <w:t>; or</w:t>
      </w:r>
    </w:p>
    <w:p w14:paraId="717623C5" w14:textId="698BEFFD" w:rsidR="00455149" w:rsidRPr="00370F64" w:rsidRDefault="00455149" w:rsidP="00BA13C0">
      <w:pPr>
        <w:pStyle w:val="NormalWeb"/>
        <w:spacing w:before="142" w:beforeAutospacing="0" w:after="0" w:afterAutospacing="0" w:line="240" w:lineRule="atLeast"/>
        <w:ind w:left="720" w:hanging="720"/>
        <w:jc w:val="both"/>
        <w:rPr>
          <w:rFonts w:asciiTheme="majorBidi" w:hAnsiTheme="majorBidi" w:cstheme="majorBidi"/>
          <w:sz w:val="22"/>
          <w:szCs w:val="22"/>
        </w:rPr>
      </w:pPr>
      <w:r w:rsidRPr="00370F64">
        <w:rPr>
          <w:rFonts w:asciiTheme="majorBidi" w:hAnsiTheme="majorBidi" w:cstheme="majorBidi"/>
          <w:sz w:val="22"/>
          <w:szCs w:val="22"/>
        </w:rPr>
        <w:t>(b</w:t>
      </w:r>
      <w:r w:rsidR="00C05F5F" w:rsidRPr="00370F64">
        <w:rPr>
          <w:rFonts w:asciiTheme="majorBidi" w:hAnsiTheme="majorBidi" w:cstheme="majorBidi"/>
          <w:sz w:val="22"/>
          <w:szCs w:val="22"/>
        </w:rPr>
        <w:t>) Having</w:t>
      </w:r>
      <w:r w:rsidRPr="00370F64">
        <w:rPr>
          <w:rFonts w:asciiTheme="majorBidi" w:hAnsiTheme="majorBidi" w:cstheme="majorBidi"/>
          <w:sz w:val="22"/>
          <w:szCs w:val="22"/>
        </w:rPr>
        <w:t xml:space="preserve"> been notified of the acceptance of our Bid by the Purchaser during the period of bid validity</w:t>
      </w:r>
      <w:r w:rsidR="00997DC6" w:rsidRPr="00370F64">
        <w:rPr>
          <w:rFonts w:asciiTheme="majorBidi" w:hAnsiTheme="majorBidi" w:cstheme="majorBidi"/>
          <w:sz w:val="22"/>
          <w:szCs w:val="22"/>
        </w:rPr>
        <w:t xml:space="preserve"> or any extension thereto accepted by us</w:t>
      </w:r>
      <w:r w:rsidRPr="00370F64">
        <w:rPr>
          <w:rFonts w:asciiTheme="majorBidi" w:hAnsiTheme="majorBidi" w:cstheme="majorBidi"/>
          <w:sz w:val="22"/>
          <w:szCs w:val="22"/>
        </w:rPr>
        <w:t>, (i) fail or refuse to execute the Contract; or (ii) fail or refuse to furnish the Performance Security, if required</w:t>
      </w:r>
      <w:r w:rsidR="0067033A" w:rsidRPr="00370F64">
        <w:rPr>
          <w:rFonts w:asciiTheme="majorBidi" w:hAnsiTheme="majorBidi" w:cstheme="majorBidi"/>
          <w:sz w:val="22"/>
          <w:szCs w:val="22"/>
        </w:rPr>
        <w:t xml:space="preserve"> </w:t>
      </w:r>
      <w:r w:rsidRPr="00370F64">
        <w:rPr>
          <w:rFonts w:asciiTheme="majorBidi" w:hAnsiTheme="majorBidi" w:cstheme="majorBidi"/>
          <w:sz w:val="22"/>
          <w:szCs w:val="22"/>
        </w:rPr>
        <w:t>in accordance with the ITB.</w:t>
      </w:r>
    </w:p>
    <w:p w14:paraId="5C473B6B" w14:textId="77777777" w:rsidR="00455149" w:rsidRPr="00370F64" w:rsidRDefault="00455149" w:rsidP="00BA13C0">
      <w:pPr>
        <w:pStyle w:val="NormalWeb"/>
        <w:spacing w:before="142" w:beforeAutospacing="0" w:after="0" w:afterAutospacing="0" w:line="240" w:lineRule="atLeast"/>
        <w:jc w:val="both"/>
        <w:rPr>
          <w:rFonts w:asciiTheme="majorBidi" w:hAnsiTheme="majorBidi" w:cstheme="majorBidi"/>
          <w:sz w:val="22"/>
          <w:szCs w:val="22"/>
        </w:rPr>
      </w:pPr>
      <w:r w:rsidRPr="00370F64">
        <w:rPr>
          <w:rFonts w:asciiTheme="majorBidi" w:hAnsiTheme="majorBidi" w:cstheme="majorBidi"/>
          <w:sz w:val="22"/>
          <w:szCs w:val="22"/>
        </w:rPr>
        <w:t>We understand this Bid Securing Declaration shall expire if we are not the successful Bidder, upon the earlier of (i) our receipt of your notification to us of the name of the successful Bidder; or (ii) twenty-eight days after the expiration of our Bid.</w:t>
      </w:r>
    </w:p>
    <w:p w14:paraId="33BF65A4" w14:textId="77777777" w:rsidR="00997DC6" w:rsidRPr="00370F64" w:rsidRDefault="00997DC6" w:rsidP="00BA13C0">
      <w:pPr>
        <w:tabs>
          <w:tab w:val="left" w:pos="6120"/>
        </w:tabs>
        <w:spacing w:before="142" w:line="240" w:lineRule="atLeast"/>
        <w:rPr>
          <w:rFonts w:asciiTheme="majorBidi" w:hAnsiTheme="majorBidi" w:cstheme="majorBidi"/>
          <w:iCs/>
          <w:sz w:val="22"/>
          <w:szCs w:val="22"/>
        </w:rPr>
      </w:pPr>
      <w:r w:rsidRPr="00370F64">
        <w:rPr>
          <w:rFonts w:asciiTheme="majorBidi" w:hAnsiTheme="majorBidi" w:cstheme="majorBidi"/>
          <w:iCs/>
          <w:sz w:val="22"/>
          <w:szCs w:val="22"/>
        </w:rPr>
        <w:t>Name of the Bidder</w:t>
      </w:r>
      <w:r w:rsidRPr="00370F64">
        <w:rPr>
          <w:rFonts w:asciiTheme="majorBidi" w:hAnsiTheme="majorBidi" w:cstheme="majorBidi"/>
          <w:b/>
          <w:bCs/>
          <w:iCs/>
          <w:sz w:val="22"/>
          <w:szCs w:val="22"/>
        </w:rPr>
        <w:t>*</w:t>
      </w:r>
      <w:r w:rsidRPr="00370F64">
        <w:rPr>
          <w:rFonts w:asciiTheme="majorBidi" w:hAnsiTheme="majorBidi" w:cstheme="majorBidi"/>
          <w:iCs/>
          <w:sz w:val="22"/>
          <w:szCs w:val="22"/>
          <w:u w:val="single"/>
        </w:rPr>
        <w:tab/>
      </w:r>
    </w:p>
    <w:p w14:paraId="50AB2263" w14:textId="77777777" w:rsidR="00997DC6" w:rsidRPr="00370F64" w:rsidRDefault="00997DC6" w:rsidP="00BA13C0">
      <w:pPr>
        <w:tabs>
          <w:tab w:val="left" w:pos="6120"/>
        </w:tabs>
        <w:spacing w:before="142" w:line="240" w:lineRule="atLeast"/>
        <w:rPr>
          <w:rFonts w:asciiTheme="majorBidi" w:hAnsiTheme="majorBidi" w:cstheme="majorBidi"/>
          <w:iCs/>
          <w:sz w:val="22"/>
          <w:szCs w:val="22"/>
        </w:rPr>
      </w:pPr>
      <w:r w:rsidRPr="00370F64">
        <w:rPr>
          <w:rFonts w:asciiTheme="majorBidi" w:hAnsiTheme="majorBidi" w:cstheme="majorBidi"/>
          <w:iCs/>
          <w:sz w:val="22"/>
          <w:szCs w:val="22"/>
        </w:rPr>
        <w:t>Name of the person duly authorized to sign the Bid on behalf of the Bidder</w:t>
      </w:r>
      <w:r w:rsidRPr="00370F64">
        <w:rPr>
          <w:rFonts w:asciiTheme="majorBidi" w:hAnsiTheme="majorBidi" w:cstheme="majorBidi"/>
          <w:b/>
          <w:bCs/>
          <w:iCs/>
          <w:sz w:val="22"/>
          <w:szCs w:val="22"/>
        </w:rPr>
        <w:t>**</w:t>
      </w:r>
      <w:r w:rsidRPr="00370F64">
        <w:rPr>
          <w:rFonts w:asciiTheme="majorBidi" w:hAnsiTheme="majorBidi" w:cstheme="majorBidi"/>
          <w:iCs/>
          <w:sz w:val="22"/>
          <w:szCs w:val="22"/>
        </w:rPr>
        <w:tab/>
        <w:t>_______</w:t>
      </w:r>
    </w:p>
    <w:p w14:paraId="505319B0" w14:textId="77777777" w:rsidR="00997DC6" w:rsidRPr="00370F64" w:rsidRDefault="00997DC6" w:rsidP="00BA13C0">
      <w:pPr>
        <w:tabs>
          <w:tab w:val="left" w:pos="6120"/>
        </w:tabs>
        <w:spacing w:before="142" w:line="240" w:lineRule="atLeast"/>
        <w:rPr>
          <w:rFonts w:asciiTheme="majorBidi" w:hAnsiTheme="majorBidi" w:cstheme="majorBidi"/>
          <w:iCs/>
          <w:sz w:val="22"/>
          <w:szCs w:val="22"/>
        </w:rPr>
      </w:pPr>
      <w:r w:rsidRPr="00370F64">
        <w:rPr>
          <w:rFonts w:asciiTheme="majorBidi" w:hAnsiTheme="majorBidi" w:cstheme="majorBidi"/>
          <w:iCs/>
          <w:sz w:val="22"/>
          <w:szCs w:val="22"/>
        </w:rPr>
        <w:t>Title of the person signing the Bid</w:t>
      </w:r>
      <w:r w:rsidRPr="00370F64">
        <w:rPr>
          <w:rFonts w:asciiTheme="majorBidi" w:hAnsiTheme="majorBidi" w:cstheme="majorBidi"/>
          <w:iCs/>
          <w:sz w:val="22"/>
          <w:szCs w:val="22"/>
        </w:rPr>
        <w:tab/>
        <w:t>______________________</w:t>
      </w:r>
    </w:p>
    <w:p w14:paraId="1F0D5A18" w14:textId="77777777" w:rsidR="00997DC6" w:rsidRPr="00370F64" w:rsidRDefault="00997DC6" w:rsidP="00BA13C0">
      <w:pPr>
        <w:tabs>
          <w:tab w:val="left" w:pos="6120"/>
        </w:tabs>
        <w:spacing w:before="142" w:line="240" w:lineRule="atLeast"/>
        <w:rPr>
          <w:rFonts w:asciiTheme="majorBidi" w:hAnsiTheme="majorBidi" w:cstheme="majorBidi"/>
          <w:iCs/>
          <w:sz w:val="22"/>
          <w:szCs w:val="22"/>
        </w:rPr>
      </w:pPr>
      <w:r w:rsidRPr="00370F64">
        <w:rPr>
          <w:rFonts w:asciiTheme="majorBidi" w:hAnsiTheme="majorBidi" w:cstheme="majorBidi"/>
          <w:iCs/>
          <w:sz w:val="22"/>
          <w:szCs w:val="22"/>
        </w:rPr>
        <w:t>Signature of the person named above</w:t>
      </w:r>
      <w:r w:rsidRPr="00370F64">
        <w:rPr>
          <w:rFonts w:asciiTheme="majorBidi" w:hAnsiTheme="majorBidi" w:cstheme="majorBidi"/>
          <w:iCs/>
          <w:sz w:val="22"/>
          <w:szCs w:val="22"/>
        </w:rPr>
        <w:tab/>
        <w:t>______________________</w:t>
      </w:r>
    </w:p>
    <w:p w14:paraId="5E46066F" w14:textId="77777777" w:rsidR="00997DC6" w:rsidRPr="00370F64" w:rsidRDefault="00997DC6" w:rsidP="00BA13C0">
      <w:pPr>
        <w:tabs>
          <w:tab w:val="left" w:pos="6120"/>
        </w:tabs>
        <w:spacing w:before="142" w:line="240" w:lineRule="atLeast"/>
        <w:rPr>
          <w:rFonts w:asciiTheme="majorBidi" w:hAnsiTheme="majorBidi" w:cstheme="majorBidi"/>
          <w:iCs/>
          <w:sz w:val="22"/>
          <w:szCs w:val="22"/>
        </w:rPr>
      </w:pPr>
    </w:p>
    <w:p w14:paraId="3F71C79C" w14:textId="77777777" w:rsidR="00997DC6" w:rsidRPr="00370F64" w:rsidRDefault="00997DC6" w:rsidP="00BA13C0">
      <w:pPr>
        <w:tabs>
          <w:tab w:val="left" w:pos="6120"/>
        </w:tabs>
        <w:spacing w:before="142" w:line="240" w:lineRule="atLeast"/>
        <w:rPr>
          <w:rFonts w:asciiTheme="majorBidi" w:hAnsiTheme="majorBidi" w:cstheme="majorBidi"/>
          <w:iCs/>
          <w:sz w:val="22"/>
          <w:szCs w:val="22"/>
        </w:rPr>
      </w:pPr>
      <w:r w:rsidRPr="00370F64">
        <w:rPr>
          <w:rFonts w:asciiTheme="majorBidi" w:hAnsiTheme="majorBidi" w:cstheme="majorBidi"/>
          <w:iCs/>
          <w:sz w:val="22"/>
          <w:szCs w:val="22"/>
        </w:rPr>
        <w:t xml:space="preserve">Date </w:t>
      </w:r>
      <w:proofErr w:type="gramStart"/>
      <w:r w:rsidRPr="00370F64">
        <w:rPr>
          <w:rFonts w:asciiTheme="majorBidi" w:hAnsiTheme="majorBidi" w:cstheme="majorBidi"/>
          <w:iCs/>
          <w:sz w:val="22"/>
          <w:szCs w:val="22"/>
        </w:rPr>
        <w:t>signed __</w:t>
      </w:r>
      <w:proofErr w:type="gramEnd"/>
      <w:r w:rsidRPr="00370F64">
        <w:rPr>
          <w:rFonts w:asciiTheme="majorBidi" w:hAnsiTheme="majorBidi" w:cstheme="majorBidi"/>
          <w:iCs/>
          <w:sz w:val="22"/>
          <w:szCs w:val="22"/>
        </w:rPr>
        <w:t>______________________________ day of ___________________, _____</w:t>
      </w:r>
    </w:p>
    <w:p w14:paraId="0B038C1C" w14:textId="77777777" w:rsidR="00997DC6" w:rsidRPr="00370F64" w:rsidRDefault="00997DC6" w:rsidP="00BA13C0">
      <w:pPr>
        <w:tabs>
          <w:tab w:val="left" w:pos="6120"/>
        </w:tabs>
        <w:spacing w:before="142" w:line="240" w:lineRule="atLeast"/>
        <w:rPr>
          <w:rFonts w:asciiTheme="majorBidi" w:hAnsiTheme="majorBidi" w:cstheme="majorBidi"/>
          <w:iCs/>
          <w:sz w:val="22"/>
          <w:szCs w:val="22"/>
        </w:rPr>
      </w:pPr>
      <w:r w:rsidRPr="00370F64">
        <w:rPr>
          <w:rFonts w:asciiTheme="majorBidi" w:hAnsiTheme="majorBidi" w:cstheme="majorBidi"/>
          <w:b/>
          <w:bCs/>
          <w:iCs/>
          <w:sz w:val="22"/>
          <w:szCs w:val="22"/>
        </w:rPr>
        <w:t>*</w:t>
      </w:r>
      <w:r w:rsidRPr="00370F64">
        <w:rPr>
          <w:rFonts w:asciiTheme="majorBidi" w:hAnsiTheme="majorBidi" w:cstheme="majorBidi"/>
          <w:iCs/>
          <w:sz w:val="22"/>
          <w:szCs w:val="22"/>
        </w:rPr>
        <w:t>: In the case of the Bid submitted by joint venture specify the name of the Joint Venture as Bidder</w:t>
      </w:r>
    </w:p>
    <w:p w14:paraId="2222B8E2" w14:textId="77777777" w:rsidR="00997DC6" w:rsidRPr="00370F64" w:rsidRDefault="00997DC6" w:rsidP="00BA13C0">
      <w:pPr>
        <w:tabs>
          <w:tab w:val="right" w:pos="9000"/>
        </w:tabs>
        <w:suppressAutoHyphens/>
        <w:spacing w:before="142" w:line="240" w:lineRule="atLeast"/>
        <w:rPr>
          <w:rFonts w:asciiTheme="majorBidi" w:hAnsiTheme="majorBidi" w:cstheme="majorBidi"/>
          <w:bCs/>
          <w:iCs/>
          <w:sz w:val="22"/>
          <w:szCs w:val="22"/>
        </w:rPr>
      </w:pPr>
      <w:r w:rsidRPr="00370F64">
        <w:rPr>
          <w:rFonts w:asciiTheme="majorBidi" w:hAnsiTheme="majorBidi" w:cstheme="majorBidi"/>
          <w:bCs/>
          <w:iCs/>
          <w:sz w:val="22"/>
          <w:szCs w:val="22"/>
        </w:rPr>
        <w:t>**: Person signing the Bid shall have the power of attorney given by the Bidder attached to the Bid</w:t>
      </w:r>
    </w:p>
    <w:p w14:paraId="291B7E1C" w14:textId="77777777" w:rsidR="00997DC6" w:rsidRPr="00370F64" w:rsidRDefault="00997DC6" w:rsidP="00BA13C0">
      <w:pPr>
        <w:tabs>
          <w:tab w:val="right" w:pos="9000"/>
        </w:tabs>
        <w:suppressAutoHyphens/>
        <w:spacing w:before="142" w:line="240" w:lineRule="atLeast"/>
        <w:rPr>
          <w:rStyle w:val="Table"/>
          <w:rFonts w:asciiTheme="majorBidi" w:hAnsiTheme="majorBidi" w:cstheme="majorBidi"/>
          <w:i/>
          <w:iCs/>
          <w:spacing w:val="-2"/>
        </w:rPr>
      </w:pPr>
      <w:r w:rsidRPr="00370F64">
        <w:rPr>
          <w:rFonts w:asciiTheme="majorBidi" w:hAnsiTheme="majorBidi" w:cstheme="majorBidi"/>
          <w:i/>
          <w:iCs/>
          <w:sz w:val="20"/>
        </w:rPr>
        <w:t>[Note: In case of a Joint Venture, the Bid-Securing Declaration must be in the name of all members of the Joint Venture that submits the bid.]</w:t>
      </w:r>
    </w:p>
    <w:p w14:paraId="1EC1C101" w14:textId="77777777" w:rsidR="00503A86" w:rsidRPr="00370F64" w:rsidRDefault="00455149" w:rsidP="00503A86">
      <w:pPr>
        <w:pStyle w:val="SectionIVHeader"/>
        <w:rPr>
          <w:rFonts w:asciiTheme="majorBidi" w:hAnsiTheme="majorBidi" w:cstheme="majorBidi"/>
          <w:sz w:val="32"/>
          <w:szCs w:val="32"/>
        </w:rPr>
      </w:pPr>
      <w:r w:rsidRPr="00370F64">
        <w:rPr>
          <w:rFonts w:asciiTheme="majorBidi" w:hAnsiTheme="majorBidi" w:cstheme="majorBidi"/>
        </w:rPr>
        <w:br w:type="page"/>
      </w:r>
    </w:p>
    <w:p w14:paraId="0A160C1F" w14:textId="77777777" w:rsidR="00455149" w:rsidRPr="00370F64" w:rsidRDefault="00455149">
      <w:pPr>
        <w:pStyle w:val="SectionIVHeader"/>
        <w:rPr>
          <w:rFonts w:asciiTheme="majorBidi" w:hAnsiTheme="majorBidi" w:cstheme="majorBidi"/>
          <w:sz w:val="32"/>
          <w:szCs w:val="32"/>
        </w:rPr>
      </w:pPr>
      <w:bookmarkStart w:id="217" w:name="_Toc475090420"/>
      <w:r w:rsidRPr="00370F64">
        <w:rPr>
          <w:rFonts w:asciiTheme="majorBidi" w:hAnsiTheme="majorBidi" w:cstheme="majorBidi"/>
        </w:rPr>
        <w:lastRenderedPageBreak/>
        <w:t xml:space="preserve">Manufacturer’s </w:t>
      </w:r>
      <w:bookmarkEnd w:id="216"/>
      <w:r w:rsidRPr="00370F64">
        <w:rPr>
          <w:rFonts w:asciiTheme="majorBidi" w:hAnsiTheme="majorBidi" w:cstheme="majorBidi"/>
        </w:rPr>
        <w:t>Authorization</w:t>
      </w:r>
      <w:bookmarkEnd w:id="217"/>
      <w:r w:rsidRPr="00370F64">
        <w:rPr>
          <w:rFonts w:asciiTheme="majorBidi" w:hAnsiTheme="majorBidi" w:cstheme="majorBidi"/>
        </w:rPr>
        <w:t xml:space="preserve"> </w:t>
      </w:r>
    </w:p>
    <w:p w14:paraId="6150FF62" w14:textId="77777777" w:rsidR="00455149" w:rsidRPr="00370F64" w:rsidRDefault="00455149">
      <w:pPr>
        <w:rPr>
          <w:rFonts w:asciiTheme="majorBidi" w:hAnsiTheme="majorBidi" w:cstheme="majorBidi"/>
          <w:sz w:val="22"/>
          <w:szCs w:val="22"/>
        </w:rPr>
      </w:pPr>
    </w:p>
    <w:p w14:paraId="7B624204" w14:textId="77777777" w:rsidR="006B76CB" w:rsidRPr="00370F64" w:rsidRDefault="006B76CB">
      <w:pPr>
        <w:ind w:left="720" w:hanging="720"/>
        <w:jc w:val="right"/>
        <w:rPr>
          <w:rFonts w:asciiTheme="majorBidi" w:hAnsiTheme="majorBidi" w:cstheme="majorBidi"/>
          <w:sz w:val="22"/>
          <w:szCs w:val="22"/>
        </w:rPr>
      </w:pPr>
    </w:p>
    <w:p w14:paraId="038B977B" w14:textId="77777777" w:rsidR="006B76CB" w:rsidRPr="00370F64" w:rsidRDefault="006B76CB">
      <w:pPr>
        <w:ind w:left="720" w:hanging="720"/>
        <w:jc w:val="right"/>
        <w:rPr>
          <w:rFonts w:asciiTheme="majorBidi" w:hAnsiTheme="majorBidi" w:cstheme="majorBidi"/>
          <w:sz w:val="22"/>
          <w:szCs w:val="22"/>
        </w:rPr>
      </w:pPr>
    </w:p>
    <w:p w14:paraId="1D3EFF43" w14:textId="77777777" w:rsidR="00455149" w:rsidRPr="00370F64" w:rsidRDefault="00455149">
      <w:pPr>
        <w:ind w:left="720" w:hanging="720"/>
        <w:jc w:val="right"/>
        <w:rPr>
          <w:rFonts w:asciiTheme="majorBidi" w:hAnsiTheme="majorBidi" w:cstheme="majorBidi"/>
          <w:sz w:val="22"/>
          <w:szCs w:val="22"/>
        </w:rPr>
      </w:pPr>
      <w:r w:rsidRPr="00370F64">
        <w:rPr>
          <w:rFonts w:asciiTheme="majorBidi" w:hAnsiTheme="majorBidi" w:cstheme="majorBidi"/>
          <w:sz w:val="22"/>
          <w:szCs w:val="22"/>
        </w:rPr>
        <w:t xml:space="preserve">Date: </w:t>
      </w:r>
      <w:r w:rsidRPr="00370F64">
        <w:rPr>
          <w:rFonts w:asciiTheme="majorBidi" w:hAnsiTheme="majorBidi" w:cstheme="majorBidi"/>
          <w:i/>
          <w:sz w:val="22"/>
          <w:szCs w:val="22"/>
        </w:rPr>
        <w:t>[insert date (as day, month and year) of Bid Submission]</w:t>
      </w:r>
    </w:p>
    <w:p w14:paraId="14D35BF3" w14:textId="77777777" w:rsidR="00455149" w:rsidRPr="00370F64" w:rsidRDefault="0058575D">
      <w:pPr>
        <w:ind w:left="720" w:hanging="720"/>
        <w:jc w:val="right"/>
        <w:rPr>
          <w:rFonts w:asciiTheme="majorBidi" w:hAnsiTheme="majorBidi" w:cstheme="majorBidi"/>
          <w:sz w:val="22"/>
          <w:szCs w:val="22"/>
        </w:rPr>
      </w:pPr>
      <w:r w:rsidRPr="00370F64">
        <w:rPr>
          <w:rFonts w:asciiTheme="majorBidi" w:hAnsiTheme="majorBidi" w:cstheme="majorBidi"/>
          <w:sz w:val="22"/>
          <w:szCs w:val="22"/>
        </w:rPr>
        <w:t>IPC</w:t>
      </w:r>
      <w:r w:rsidR="00455149" w:rsidRPr="00370F64">
        <w:rPr>
          <w:rFonts w:asciiTheme="majorBidi" w:hAnsiTheme="majorBidi" w:cstheme="majorBidi"/>
          <w:sz w:val="22"/>
          <w:szCs w:val="22"/>
        </w:rPr>
        <w:t xml:space="preserve"> No.: </w:t>
      </w:r>
      <w:r w:rsidR="00455149" w:rsidRPr="00370F64">
        <w:rPr>
          <w:rFonts w:asciiTheme="majorBidi" w:hAnsiTheme="majorBidi" w:cstheme="majorBidi"/>
          <w:i/>
          <w:sz w:val="22"/>
          <w:szCs w:val="22"/>
        </w:rPr>
        <w:t>[insert number of bidding process]</w:t>
      </w:r>
    </w:p>
    <w:p w14:paraId="0B7B2C02" w14:textId="77777777" w:rsidR="00455149" w:rsidRPr="00370F64" w:rsidRDefault="00455149">
      <w:pPr>
        <w:ind w:left="720" w:hanging="720"/>
        <w:jc w:val="right"/>
        <w:rPr>
          <w:rFonts w:asciiTheme="majorBidi" w:hAnsiTheme="majorBidi" w:cstheme="majorBidi"/>
          <w:i/>
          <w:sz w:val="22"/>
          <w:szCs w:val="22"/>
        </w:rPr>
      </w:pPr>
      <w:r w:rsidRPr="00370F64">
        <w:rPr>
          <w:rFonts w:asciiTheme="majorBidi" w:hAnsiTheme="majorBidi" w:cstheme="majorBidi"/>
          <w:sz w:val="22"/>
          <w:szCs w:val="22"/>
        </w:rPr>
        <w:t xml:space="preserve">Alternative No.: </w:t>
      </w:r>
      <w:r w:rsidRPr="00370F64">
        <w:rPr>
          <w:rFonts w:asciiTheme="majorBidi" w:hAnsiTheme="majorBidi" w:cstheme="majorBidi"/>
          <w:i/>
          <w:sz w:val="22"/>
          <w:szCs w:val="22"/>
        </w:rPr>
        <w:t>[insert identification No if this is a Bid for an</w:t>
      </w:r>
      <w:r w:rsidRPr="00370F64">
        <w:rPr>
          <w:rFonts w:asciiTheme="majorBidi" w:hAnsiTheme="majorBidi" w:cstheme="majorBidi"/>
          <w:b/>
          <w:sz w:val="22"/>
          <w:szCs w:val="22"/>
        </w:rPr>
        <w:t xml:space="preserve"> </w:t>
      </w:r>
      <w:r w:rsidRPr="00370F64">
        <w:rPr>
          <w:rFonts w:asciiTheme="majorBidi" w:hAnsiTheme="majorBidi" w:cstheme="majorBidi"/>
          <w:i/>
          <w:sz w:val="22"/>
          <w:szCs w:val="22"/>
        </w:rPr>
        <w:t>alternative]</w:t>
      </w:r>
    </w:p>
    <w:p w14:paraId="0F53FB15" w14:textId="77777777" w:rsidR="00455149" w:rsidRPr="00370F64" w:rsidRDefault="00455149">
      <w:pPr>
        <w:pStyle w:val="Sub-ClauseText"/>
        <w:spacing w:before="0" w:after="0"/>
        <w:rPr>
          <w:rFonts w:asciiTheme="majorBidi" w:hAnsiTheme="majorBidi" w:cstheme="majorBidi"/>
          <w:spacing w:val="0"/>
          <w:sz w:val="22"/>
          <w:szCs w:val="22"/>
        </w:rPr>
      </w:pPr>
    </w:p>
    <w:p w14:paraId="23D40A81" w14:textId="77777777" w:rsidR="00455149" w:rsidRPr="00370F64" w:rsidRDefault="0067033A">
      <w:pPr>
        <w:rPr>
          <w:rFonts w:asciiTheme="majorBidi" w:hAnsiTheme="majorBidi" w:cstheme="majorBidi"/>
          <w:sz w:val="22"/>
          <w:szCs w:val="22"/>
        </w:rPr>
      </w:pPr>
      <w:r w:rsidRPr="00370F64">
        <w:rPr>
          <w:rFonts w:asciiTheme="majorBidi" w:hAnsiTheme="majorBidi" w:cstheme="majorBidi"/>
          <w:sz w:val="22"/>
          <w:szCs w:val="22"/>
        </w:rPr>
        <w:t xml:space="preserve">To: </w:t>
      </w:r>
      <w:r w:rsidR="00455149" w:rsidRPr="00370F64">
        <w:rPr>
          <w:rFonts w:asciiTheme="majorBidi" w:hAnsiTheme="majorBidi" w:cstheme="majorBidi"/>
          <w:i/>
          <w:sz w:val="22"/>
          <w:szCs w:val="22"/>
        </w:rPr>
        <w:t>[insert complete name of Purchaser]</w:t>
      </w:r>
      <w:r w:rsidR="00455149" w:rsidRPr="00370F64">
        <w:rPr>
          <w:rFonts w:asciiTheme="majorBidi" w:hAnsiTheme="majorBidi" w:cstheme="majorBidi"/>
          <w:sz w:val="22"/>
          <w:szCs w:val="22"/>
        </w:rPr>
        <w:t xml:space="preserve"> </w:t>
      </w:r>
    </w:p>
    <w:p w14:paraId="18A3C158" w14:textId="77777777" w:rsidR="00455149" w:rsidRPr="00370F64" w:rsidRDefault="00455149">
      <w:pPr>
        <w:rPr>
          <w:rFonts w:asciiTheme="majorBidi" w:hAnsiTheme="majorBidi" w:cstheme="majorBidi"/>
          <w:i/>
          <w:sz w:val="22"/>
          <w:szCs w:val="22"/>
        </w:rPr>
      </w:pPr>
    </w:p>
    <w:p w14:paraId="5D3D1593" w14:textId="77777777" w:rsidR="00455149" w:rsidRPr="00370F64" w:rsidRDefault="00455149">
      <w:pPr>
        <w:rPr>
          <w:rFonts w:asciiTheme="majorBidi" w:hAnsiTheme="majorBidi" w:cstheme="majorBidi"/>
          <w:sz w:val="22"/>
          <w:szCs w:val="22"/>
        </w:rPr>
      </w:pPr>
      <w:r w:rsidRPr="00370F64">
        <w:rPr>
          <w:rFonts w:asciiTheme="majorBidi" w:hAnsiTheme="majorBidi" w:cstheme="majorBidi"/>
          <w:sz w:val="22"/>
          <w:szCs w:val="22"/>
        </w:rPr>
        <w:t>WHEREAS</w:t>
      </w:r>
    </w:p>
    <w:p w14:paraId="0B71829F" w14:textId="77777777" w:rsidR="00455149" w:rsidRPr="00370F64" w:rsidRDefault="00455149">
      <w:pPr>
        <w:rPr>
          <w:rFonts w:asciiTheme="majorBidi" w:hAnsiTheme="majorBidi" w:cstheme="majorBidi"/>
          <w:sz w:val="22"/>
          <w:szCs w:val="22"/>
        </w:rPr>
      </w:pPr>
    </w:p>
    <w:p w14:paraId="1CACB58D" w14:textId="77777777" w:rsidR="00997DC6" w:rsidRPr="00370F64" w:rsidRDefault="00455149">
      <w:pPr>
        <w:jc w:val="both"/>
        <w:rPr>
          <w:rFonts w:asciiTheme="majorBidi" w:hAnsiTheme="majorBidi" w:cstheme="majorBidi"/>
          <w:iCs/>
          <w:sz w:val="22"/>
          <w:szCs w:val="22"/>
        </w:rPr>
      </w:pPr>
      <w:r w:rsidRPr="00370F64">
        <w:rPr>
          <w:rFonts w:asciiTheme="majorBidi" w:hAnsiTheme="majorBidi" w:cstheme="majorBidi"/>
          <w:sz w:val="22"/>
          <w:szCs w:val="22"/>
        </w:rPr>
        <w:t xml:space="preserve">We </w:t>
      </w:r>
      <w:r w:rsidRPr="00370F64">
        <w:rPr>
          <w:rFonts w:asciiTheme="majorBidi" w:hAnsiTheme="majorBidi" w:cstheme="majorBidi"/>
          <w:i/>
          <w:sz w:val="22"/>
          <w:szCs w:val="22"/>
        </w:rPr>
        <w:t>[insert complete name of Manufacturer],</w:t>
      </w:r>
      <w:r w:rsidRPr="00370F64">
        <w:rPr>
          <w:rFonts w:asciiTheme="majorBidi" w:hAnsiTheme="majorBidi" w:cstheme="majorBidi"/>
          <w:sz w:val="22"/>
          <w:szCs w:val="22"/>
        </w:rPr>
        <w:t xml:space="preserve"> who are official manufacturers of</w:t>
      </w:r>
      <w:r w:rsidRPr="00370F64">
        <w:rPr>
          <w:rFonts w:asciiTheme="majorBidi" w:hAnsiTheme="majorBidi" w:cstheme="majorBidi"/>
          <w:b/>
          <w:i/>
          <w:sz w:val="22"/>
          <w:szCs w:val="22"/>
        </w:rPr>
        <w:t xml:space="preserve"> </w:t>
      </w:r>
      <w:r w:rsidRPr="00370F64">
        <w:rPr>
          <w:rFonts w:asciiTheme="majorBidi" w:hAnsiTheme="majorBidi" w:cstheme="majorBidi"/>
          <w:i/>
          <w:sz w:val="22"/>
          <w:szCs w:val="22"/>
        </w:rPr>
        <w:t>[insert type of goods manufactured],</w:t>
      </w:r>
      <w:r w:rsidRPr="00370F64">
        <w:rPr>
          <w:rFonts w:asciiTheme="majorBidi" w:hAnsiTheme="majorBidi" w:cstheme="majorBidi"/>
          <w:sz w:val="22"/>
          <w:szCs w:val="22"/>
        </w:rPr>
        <w:t xml:space="preserve"> having factories at [insert full address of Manufacturer’s factories], do hereby authorize </w:t>
      </w:r>
      <w:r w:rsidRPr="00370F64">
        <w:rPr>
          <w:rFonts w:asciiTheme="majorBidi" w:hAnsiTheme="majorBidi" w:cstheme="majorBidi"/>
          <w:i/>
          <w:sz w:val="22"/>
          <w:szCs w:val="22"/>
        </w:rPr>
        <w:t>[insert complete name of Bidder]</w:t>
      </w:r>
      <w:r w:rsidRPr="00370F64">
        <w:rPr>
          <w:rFonts w:asciiTheme="majorBidi" w:hAnsiTheme="majorBidi" w:cstheme="majorBidi"/>
          <w:sz w:val="22"/>
          <w:szCs w:val="22"/>
        </w:rPr>
        <w:t xml:space="preserve"> to submit a bid the purpose of which is to provide the following Goods, manufactured by </w:t>
      </w:r>
      <w:r w:rsidRPr="00370F64">
        <w:rPr>
          <w:rFonts w:asciiTheme="majorBidi" w:hAnsiTheme="majorBidi" w:cstheme="majorBidi"/>
          <w:iCs/>
          <w:sz w:val="22"/>
          <w:szCs w:val="22"/>
        </w:rPr>
        <w:t>us</w:t>
      </w:r>
      <w:r w:rsidR="00997DC6" w:rsidRPr="00370F64">
        <w:rPr>
          <w:rFonts w:asciiTheme="majorBidi" w:hAnsiTheme="majorBidi" w:cstheme="majorBidi"/>
          <w:iCs/>
          <w:sz w:val="22"/>
          <w:szCs w:val="22"/>
        </w:rPr>
        <w:t>:</w:t>
      </w:r>
    </w:p>
    <w:p w14:paraId="28BDA702" w14:textId="77777777" w:rsidR="00997DC6" w:rsidRPr="00370F64" w:rsidRDefault="00455149">
      <w:pPr>
        <w:jc w:val="both"/>
        <w:rPr>
          <w:rFonts w:asciiTheme="majorBidi" w:hAnsiTheme="majorBidi" w:cstheme="majorBidi"/>
          <w:sz w:val="22"/>
          <w:szCs w:val="22"/>
        </w:rPr>
      </w:pPr>
      <w:r w:rsidRPr="00370F64">
        <w:rPr>
          <w:rFonts w:asciiTheme="majorBidi" w:hAnsiTheme="majorBidi" w:cstheme="majorBidi"/>
          <w:i/>
          <w:sz w:val="22"/>
          <w:szCs w:val="22"/>
        </w:rPr>
        <w:t>[insert name and or brief description of the Goods],</w:t>
      </w:r>
      <w:r w:rsidRPr="00370F64">
        <w:rPr>
          <w:rFonts w:asciiTheme="majorBidi" w:hAnsiTheme="majorBidi" w:cstheme="majorBidi"/>
          <w:sz w:val="22"/>
          <w:szCs w:val="22"/>
        </w:rPr>
        <w:t xml:space="preserve"> </w:t>
      </w:r>
    </w:p>
    <w:p w14:paraId="0EBCC7D4" w14:textId="77777777" w:rsidR="00997DC6" w:rsidRPr="00370F64" w:rsidRDefault="00997DC6">
      <w:pPr>
        <w:jc w:val="both"/>
        <w:rPr>
          <w:rFonts w:asciiTheme="majorBidi" w:hAnsiTheme="majorBidi" w:cstheme="majorBidi"/>
          <w:sz w:val="22"/>
          <w:szCs w:val="22"/>
        </w:rPr>
      </w:pPr>
    </w:p>
    <w:p w14:paraId="7B4ACA28" w14:textId="77777777" w:rsidR="00455149" w:rsidRPr="00370F64" w:rsidRDefault="00455149">
      <w:pPr>
        <w:jc w:val="both"/>
        <w:rPr>
          <w:rFonts w:asciiTheme="majorBidi" w:hAnsiTheme="majorBidi" w:cstheme="majorBidi"/>
          <w:sz w:val="22"/>
          <w:szCs w:val="22"/>
        </w:rPr>
      </w:pPr>
      <w:r w:rsidRPr="00370F64">
        <w:rPr>
          <w:rFonts w:asciiTheme="majorBidi" w:hAnsiTheme="majorBidi" w:cstheme="majorBidi"/>
          <w:sz w:val="22"/>
          <w:szCs w:val="22"/>
        </w:rPr>
        <w:t>and to subsequently negotiate and sign the Contract.</w:t>
      </w:r>
    </w:p>
    <w:p w14:paraId="7F3A5EEF" w14:textId="77777777" w:rsidR="00455149" w:rsidRPr="00370F64" w:rsidRDefault="00455149">
      <w:pPr>
        <w:jc w:val="both"/>
        <w:rPr>
          <w:rFonts w:asciiTheme="majorBidi" w:hAnsiTheme="majorBidi" w:cstheme="majorBidi"/>
          <w:sz w:val="22"/>
          <w:szCs w:val="22"/>
        </w:rPr>
      </w:pPr>
    </w:p>
    <w:p w14:paraId="7D58E125" w14:textId="77777777" w:rsidR="00455149" w:rsidRPr="00370F64" w:rsidRDefault="00455149">
      <w:pPr>
        <w:jc w:val="both"/>
        <w:rPr>
          <w:rFonts w:asciiTheme="majorBidi" w:hAnsiTheme="majorBidi" w:cstheme="majorBidi"/>
          <w:sz w:val="22"/>
          <w:szCs w:val="22"/>
        </w:rPr>
      </w:pPr>
      <w:r w:rsidRPr="00370F64">
        <w:rPr>
          <w:rFonts w:asciiTheme="majorBidi" w:hAnsiTheme="majorBidi" w:cstheme="majorBidi"/>
          <w:sz w:val="22"/>
          <w:szCs w:val="22"/>
        </w:rPr>
        <w:t>We hereby extend our full guarantee and warranty in accordance with Clause 2</w:t>
      </w:r>
      <w:r w:rsidR="009E406A" w:rsidRPr="00370F64">
        <w:rPr>
          <w:rFonts w:asciiTheme="majorBidi" w:hAnsiTheme="majorBidi" w:cstheme="majorBidi"/>
          <w:sz w:val="22"/>
          <w:szCs w:val="22"/>
        </w:rPr>
        <w:t>8</w:t>
      </w:r>
      <w:r w:rsidRPr="00370F64">
        <w:rPr>
          <w:rFonts w:asciiTheme="majorBidi" w:hAnsiTheme="majorBidi" w:cstheme="majorBidi"/>
          <w:sz w:val="22"/>
          <w:szCs w:val="22"/>
        </w:rPr>
        <w:t xml:space="preserve"> of the General Conditions of Contract, with respect to the Goods offered by the above firm.</w:t>
      </w:r>
    </w:p>
    <w:p w14:paraId="55C23F0D" w14:textId="77777777" w:rsidR="00455149" w:rsidRPr="00370F64" w:rsidRDefault="00455149">
      <w:pPr>
        <w:jc w:val="both"/>
        <w:rPr>
          <w:rFonts w:asciiTheme="majorBidi" w:hAnsiTheme="majorBidi" w:cstheme="majorBidi"/>
          <w:sz w:val="22"/>
          <w:szCs w:val="22"/>
        </w:rPr>
      </w:pPr>
    </w:p>
    <w:p w14:paraId="17F9C43F" w14:textId="77777777" w:rsidR="00455149" w:rsidRPr="00370F64" w:rsidRDefault="00455149">
      <w:pPr>
        <w:jc w:val="both"/>
        <w:rPr>
          <w:rFonts w:asciiTheme="majorBidi" w:hAnsiTheme="majorBidi" w:cstheme="majorBidi"/>
          <w:sz w:val="22"/>
          <w:szCs w:val="22"/>
        </w:rPr>
      </w:pPr>
      <w:r w:rsidRPr="00370F64">
        <w:rPr>
          <w:rFonts w:asciiTheme="majorBidi" w:hAnsiTheme="majorBidi" w:cstheme="majorBidi"/>
          <w:sz w:val="22"/>
          <w:szCs w:val="22"/>
        </w:rPr>
        <w:t xml:space="preserve">Signed: </w:t>
      </w:r>
      <w:r w:rsidRPr="00370F64">
        <w:rPr>
          <w:rFonts w:asciiTheme="majorBidi" w:hAnsiTheme="majorBidi" w:cstheme="majorBidi"/>
          <w:i/>
          <w:iCs/>
          <w:sz w:val="22"/>
          <w:szCs w:val="22"/>
        </w:rPr>
        <w:t xml:space="preserve">[insert signature(s) of authorized representative(s) of the Manufacturer] </w:t>
      </w:r>
    </w:p>
    <w:p w14:paraId="63EA554A" w14:textId="77777777" w:rsidR="00455149" w:rsidRPr="00370F64" w:rsidRDefault="00455149">
      <w:pPr>
        <w:rPr>
          <w:rFonts w:asciiTheme="majorBidi" w:hAnsiTheme="majorBidi" w:cstheme="majorBidi"/>
          <w:sz w:val="22"/>
          <w:szCs w:val="22"/>
        </w:rPr>
      </w:pPr>
    </w:p>
    <w:p w14:paraId="2FD6DEC3" w14:textId="77777777" w:rsidR="00455149" w:rsidRPr="00370F64" w:rsidRDefault="00455149">
      <w:pPr>
        <w:rPr>
          <w:rFonts w:asciiTheme="majorBidi" w:hAnsiTheme="majorBidi" w:cstheme="majorBidi"/>
          <w:sz w:val="22"/>
          <w:szCs w:val="22"/>
        </w:rPr>
      </w:pPr>
    </w:p>
    <w:p w14:paraId="612CA160" w14:textId="77777777" w:rsidR="00455149" w:rsidRPr="00370F64" w:rsidRDefault="00455149">
      <w:pPr>
        <w:rPr>
          <w:rFonts w:asciiTheme="majorBidi" w:hAnsiTheme="majorBidi" w:cstheme="majorBidi"/>
          <w:sz w:val="22"/>
          <w:szCs w:val="22"/>
        </w:rPr>
      </w:pPr>
      <w:r w:rsidRPr="00370F64">
        <w:rPr>
          <w:rFonts w:asciiTheme="majorBidi" w:hAnsiTheme="majorBidi" w:cstheme="majorBidi"/>
          <w:sz w:val="22"/>
          <w:szCs w:val="22"/>
        </w:rPr>
        <w:t xml:space="preserve">Name: </w:t>
      </w:r>
      <w:r w:rsidRPr="00370F64">
        <w:rPr>
          <w:rFonts w:asciiTheme="majorBidi" w:hAnsiTheme="majorBidi" w:cstheme="majorBidi"/>
          <w:i/>
          <w:iCs/>
          <w:sz w:val="22"/>
          <w:szCs w:val="22"/>
        </w:rPr>
        <w:t>[insert complete name(s) of authorized representative(s) of the Manufacturer]</w:t>
      </w:r>
    </w:p>
    <w:p w14:paraId="0837C51B" w14:textId="77777777" w:rsidR="00455149" w:rsidRPr="00370F64" w:rsidRDefault="00455149">
      <w:pPr>
        <w:rPr>
          <w:rFonts w:asciiTheme="majorBidi" w:hAnsiTheme="majorBidi" w:cstheme="majorBidi"/>
          <w:sz w:val="22"/>
          <w:szCs w:val="22"/>
        </w:rPr>
      </w:pPr>
    </w:p>
    <w:p w14:paraId="5E915F7E" w14:textId="77777777" w:rsidR="00455149" w:rsidRPr="00370F64" w:rsidRDefault="00455149">
      <w:pPr>
        <w:rPr>
          <w:rFonts w:asciiTheme="majorBidi" w:hAnsiTheme="majorBidi" w:cstheme="majorBidi"/>
          <w:sz w:val="22"/>
          <w:szCs w:val="22"/>
        </w:rPr>
      </w:pPr>
      <w:r w:rsidRPr="00370F64">
        <w:rPr>
          <w:rFonts w:asciiTheme="majorBidi" w:hAnsiTheme="majorBidi" w:cstheme="majorBidi"/>
          <w:sz w:val="22"/>
          <w:szCs w:val="22"/>
        </w:rPr>
        <w:t xml:space="preserve">Title: </w:t>
      </w:r>
      <w:r w:rsidRPr="00370F64">
        <w:rPr>
          <w:rFonts w:asciiTheme="majorBidi" w:hAnsiTheme="majorBidi" w:cstheme="majorBidi"/>
          <w:i/>
          <w:iCs/>
          <w:sz w:val="22"/>
          <w:szCs w:val="22"/>
        </w:rPr>
        <w:t>[insert title]</w:t>
      </w:r>
      <w:r w:rsidRPr="00370F64">
        <w:rPr>
          <w:rFonts w:asciiTheme="majorBidi" w:hAnsiTheme="majorBidi" w:cstheme="majorBidi"/>
          <w:sz w:val="22"/>
          <w:szCs w:val="22"/>
        </w:rPr>
        <w:t xml:space="preserve"> </w:t>
      </w:r>
    </w:p>
    <w:p w14:paraId="0A0957F1" w14:textId="77777777" w:rsidR="00455149" w:rsidRPr="00370F64" w:rsidRDefault="00455149">
      <w:pPr>
        <w:rPr>
          <w:rFonts w:asciiTheme="majorBidi" w:hAnsiTheme="majorBidi" w:cstheme="majorBidi"/>
          <w:sz w:val="22"/>
          <w:szCs w:val="22"/>
        </w:rPr>
      </w:pPr>
    </w:p>
    <w:p w14:paraId="237F72FF" w14:textId="77777777" w:rsidR="00455149" w:rsidRPr="00370F64" w:rsidRDefault="00455149">
      <w:pPr>
        <w:rPr>
          <w:rFonts w:asciiTheme="majorBidi" w:hAnsiTheme="majorBidi" w:cstheme="majorBidi"/>
          <w:i/>
          <w:sz w:val="22"/>
          <w:szCs w:val="22"/>
        </w:rPr>
      </w:pPr>
    </w:p>
    <w:p w14:paraId="6B6B6E2F" w14:textId="77777777" w:rsidR="00455149" w:rsidRPr="00370F64" w:rsidRDefault="00455149">
      <w:pPr>
        <w:rPr>
          <w:rFonts w:asciiTheme="majorBidi" w:hAnsiTheme="majorBidi" w:cstheme="majorBidi"/>
          <w:sz w:val="22"/>
          <w:szCs w:val="22"/>
        </w:rPr>
      </w:pPr>
    </w:p>
    <w:p w14:paraId="136F0134" w14:textId="77777777" w:rsidR="00455149" w:rsidRPr="00370F64" w:rsidRDefault="00455149">
      <w:pPr>
        <w:rPr>
          <w:rFonts w:asciiTheme="majorBidi" w:hAnsiTheme="majorBidi" w:cstheme="majorBidi"/>
          <w:sz w:val="22"/>
          <w:szCs w:val="22"/>
        </w:rPr>
      </w:pPr>
      <w:r w:rsidRPr="00370F64">
        <w:rPr>
          <w:rFonts w:asciiTheme="majorBidi" w:hAnsiTheme="majorBidi" w:cstheme="majorBidi"/>
          <w:sz w:val="22"/>
          <w:szCs w:val="22"/>
        </w:rPr>
        <w:t xml:space="preserve">Dated on ____________ day of __________________, _______ </w:t>
      </w:r>
      <w:r w:rsidRPr="00370F64">
        <w:rPr>
          <w:rFonts w:asciiTheme="majorBidi" w:hAnsiTheme="majorBidi" w:cstheme="majorBidi"/>
          <w:i/>
          <w:iCs/>
          <w:sz w:val="22"/>
          <w:szCs w:val="22"/>
        </w:rPr>
        <w:t>[insert date of signing]</w:t>
      </w:r>
    </w:p>
    <w:p w14:paraId="248DF2BF" w14:textId="77777777" w:rsidR="00455149" w:rsidRPr="00370F64" w:rsidRDefault="00455149">
      <w:pPr>
        <w:rPr>
          <w:rFonts w:asciiTheme="majorBidi" w:hAnsiTheme="majorBidi" w:cstheme="majorBidi"/>
          <w:sz w:val="22"/>
          <w:szCs w:val="22"/>
        </w:rPr>
      </w:pPr>
    </w:p>
    <w:p w14:paraId="74A64E78" w14:textId="77777777" w:rsidR="00455149" w:rsidRPr="00370F64" w:rsidRDefault="00455149">
      <w:pPr>
        <w:rPr>
          <w:rFonts w:asciiTheme="majorBidi" w:hAnsiTheme="majorBidi" w:cstheme="majorBidi"/>
        </w:rPr>
      </w:pPr>
    </w:p>
    <w:bookmarkEnd w:id="191"/>
    <w:p w14:paraId="2B1D3D91" w14:textId="77777777" w:rsidR="00455149" w:rsidRPr="00370F64" w:rsidRDefault="00455149">
      <w:pPr>
        <w:rPr>
          <w:rFonts w:asciiTheme="majorBidi" w:hAnsiTheme="majorBidi" w:cstheme="majorBidi"/>
        </w:rPr>
      </w:pPr>
    </w:p>
    <w:p w14:paraId="1BCFB3C7" w14:textId="77777777" w:rsidR="00455149" w:rsidRPr="00370F64"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Bidi" w:hAnsiTheme="majorBidi" w:cstheme="majorBidi"/>
          <w:sz w:val="22"/>
        </w:rPr>
      </w:pPr>
    </w:p>
    <w:p w14:paraId="0A309371" w14:textId="77777777" w:rsidR="00455149" w:rsidRPr="00370F64"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Bidi" w:hAnsiTheme="majorBidi" w:cstheme="majorBidi"/>
          <w:sz w:val="22"/>
        </w:rPr>
        <w:sectPr w:rsidR="00455149" w:rsidRPr="00370F64" w:rsidSect="001F59F2">
          <w:headerReference w:type="even" r:id="rId57"/>
          <w:headerReference w:type="default" r:id="rId58"/>
          <w:footerReference w:type="even" r:id="rId59"/>
          <w:footerReference w:type="default" r:id="rId60"/>
          <w:headerReference w:type="first" r:id="rId61"/>
          <w:footerReference w:type="first" r:id="rId62"/>
          <w:pgSz w:w="12240" w:h="15840" w:code="1"/>
          <w:pgMar w:top="1440" w:right="1440" w:bottom="1440" w:left="1797" w:header="720" w:footer="720" w:gutter="0"/>
          <w:paperSrc w:first="7" w:other="7"/>
          <w:cols w:space="720"/>
          <w:titlePg/>
        </w:sectPr>
      </w:pPr>
    </w:p>
    <w:p w14:paraId="049507BB" w14:textId="77777777" w:rsidR="00455149" w:rsidRPr="00370F64"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Bidi" w:hAnsiTheme="majorBidi" w:cstheme="majorBidi"/>
          <w:sz w:val="32"/>
          <w:szCs w:val="32"/>
        </w:rPr>
      </w:pPr>
    </w:p>
    <w:p w14:paraId="645654D1" w14:textId="77777777" w:rsidR="003D538A" w:rsidRPr="00370F64" w:rsidRDefault="003D538A" w:rsidP="003D538A">
      <w:pPr>
        <w:pStyle w:val="Subtitle"/>
        <w:rPr>
          <w:rFonts w:asciiTheme="majorBidi" w:hAnsiTheme="majorBidi" w:cstheme="majorBidi"/>
        </w:rPr>
      </w:pPr>
      <w:bookmarkStart w:id="218" w:name="_Toc101929326"/>
      <w:bookmarkStart w:id="219" w:name="_Toc334686528"/>
      <w:bookmarkStart w:id="220" w:name="_Toc381781824"/>
      <w:bookmarkStart w:id="221" w:name="_Toc475090499"/>
      <w:bookmarkEnd w:id="211"/>
      <w:bookmarkEnd w:id="212"/>
      <w:bookmarkEnd w:id="213"/>
      <w:bookmarkEnd w:id="214"/>
      <w:r w:rsidRPr="00370F64">
        <w:rPr>
          <w:rFonts w:asciiTheme="majorBidi" w:hAnsiTheme="majorBidi" w:cstheme="majorBidi"/>
        </w:rPr>
        <w:t>Section V. Eligib</w:t>
      </w:r>
      <w:bookmarkEnd w:id="218"/>
      <w:bookmarkEnd w:id="219"/>
      <w:r w:rsidRPr="00370F64">
        <w:rPr>
          <w:rFonts w:asciiTheme="majorBidi" w:hAnsiTheme="majorBidi" w:cstheme="majorBidi"/>
        </w:rPr>
        <w:t>ility Criteria</w:t>
      </w:r>
      <w:bookmarkEnd w:id="220"/>
      <w:bookmarkEnd w:id="221"/>
    </w:p>
    <w:p w14:paraId="5F00C57E" w14:textId="77777777" w:rsidR="003D538A" w:rsidRPr="00370F64" w:rsidRDefault="003D538A" w:rsidP="003D538A">
      <w:pPr>
        <w:jc w:val="center"/>
        <w:rPr>
          <w:rFonts w:asciiTheme="majorBidi" w:hAnsiTheme="majorBidi" w:cstheme="majorBidi"/>
          <w:b/>
        </w:rPr>
      </w:pPr>
    </w:p>
    <w:p w14:paraId="3BA55E5F" w14:textId="77777777" w:rsidR="008D018B" w:rsidRPr="00370F64" w:rsidRDefault="008D018B" w:rsidP="008D018B">
      <w:pPr>
        <w:jc w:val="center"/>
        <w:rPr>
          <w:rFonts w:asciiTheme="majorBidi" w:hAnsiTheme="majorBidi" w:cstheme="majorBidi"/>
          <w:b/>
          <w:szCs w:val="24"/>
        </w:rPr>
      </w:pPr>
      <w:r w:rsidRPr="00370F64">
        <w:rPr>
          <w:rFonts w:asciiTheme="majorBidi" w:hAnsiTheme="majorBidi" w:cstheme="majorBidi"/>
          <w:b/>
          <w:szCs w:val="24"/>
        </w:rPr>
        <w:t>Eligibility in AFD-Financed Procurement</w:t>
      </w:r>
    </w:p>
    <w:p w14:paraId="1D3FE8FE" w14:textId="77777777" w:rsidR="008D018B" w:rsidRPr="00370F64" w:rsidRDefault="008D018B" w:rsidP="00427366">
      <w:pPr>
        <w:numPr>
          <w:ilvl w:val="0"/>
          <w:numId w:val="75"/>
        </w:numPr>
        <w:jc w:val="both"/>
        <w:rPr>
          <w:rFonts w:asciiTheme="majorBidi" w:hAnsiTheme="majorBidi" w:cstheme="majorBidi"/>
          <w:sz w:val="22"/>
          <w:szCs w:val="22"/>
        </w:rPr>
      </w:pPr>
      <w:r w:rsidRPr="00370F64">
        <w:rPr>
          <w:rFonts w:asciiTheme="majorBidi" w:hAnsiTheme="majorBidi" w:cstheme="majorBidi"/>
          <w:sz w:val="22"/>
          <w:szCs w:val="22"/>
        </w:rPr>
        <w:t>Financing allocated by the AFD to a Contracting Authority has been entirely untied since 1</w:t>
      </w:r>
      <w:r w:rsidRPr="00370F64">
        <w:rPr>
          <w:rFonts w:asciiTheme="majorBidi" w:hAnsiTheme="majorBidi" w:cstheme="majorBidi"/>
          <w:sz w:val="22"/>
          <w:szCs w:val="22"/>
          <w:vertAlign w:val="superscript"/>
        </w:rPr>
        <w:t>st</w:t>
      </w:r>
      <w:r w:rsidRPr="00370F64">
        <w:rPr>
          <w:rFonts w:asciiTheme="majorBidi" w:hAnsiTheme="majorBidi" w:cstheme="majorBidi"/>
          <w:sz w:val="22"/>
          <w:szCs w:val="22"/>
        </w:rPr>
        <w:t xml:space="preserve"> January 2002. To the exception of any equipment or any sector which is subject to an embargo by the United Nations, the European Union or France, all goods, works, plants, consulting services and non-consulting services are eligible for the AFD financing regardless of the country of origin of the supplier, contractor, subcontractor, consultant or subconsultant inputs or resources used in the implementation processes. The Contracting Authority means the Purchaser, the Employer, the Client</w:t>
      </w:r>
      <w:proofErr w:type="gramStart"/>
      <w:r w:rsidRPr="00370F64">
        <w:rPr>
          <w:rFonts w:asciiTheme="majorBidi" w:hAnsiTheme="majorBidi" w:cstheme="majorBidi"/>
          <w:sz w:val="22"/>
          <w:szCs w:val="22"/>
        </w:rPr>
        <w:t>, as the case may be, for</w:t>
      </w:r>
      <w:proofErr w:type="gramEnd"/>
      <w:r w:rsidRPr="00370F64">
        <w:rPr>
          <w:rFonts w:asciiTheme="majorBidi" w:hAnsiTheme="majorBidi" w:cstheme="majorBidi"/>
          <w:sz w:val="22"/>
          <w:szCs w:val="22"/>
        </w:rPr>
        <w:t xml:space="preserve"> the procurement of goods, works, plants, consulting services or non-consulting services.</w:t>
      </w:r>
    </w:p>
    <w:p w14:paraId="37DA15CA" w14:textId="77777777" w:rsidR="008D018B" w:rsidRPr="00370F64" w:rsidRDefault="008D018B" w:rsidP="008D018B">
      <w:pPr>
        <w:ind w:left="360"/>
        <w:jc w:val="both"/>
        <w:rPr>
          <w:rFonts w:asciiTheme="majorBidi" w:hAnsiTheme="majorBidi" w:cstheme="majorBidi"/>
          <w:sz w:val="22"/>
          <w:szCs w:val="22"/>
        </w:rPr>
      </w:pPr>
    </w:p>
    <w:p w14:paraId="4482C518" w14:textId="77777777" w:rsidR="008D018B" w:rsidRPr="00370F64" w:rsidRDefault="008D018B" w:rsidP="00427366">
      <w:pPr>
        <w:numPr>
          <w:ilvl w:val="0"/>
          <w:numId w:val="75"/>
        </w:numPr>
        <w:jc w:val="both"/>
        <w:rPr>
          <w:rFonts w:asciiTheme="majorBidi" w:hAnsiTheme="majorBidi" w:cstheme="majorBidi"/>
          <w:sz w:val="22"/>
          <w:szCs w:val="22"/>
        </w:rPr>
      </w:pPr>
      <w:r w:rsidRPr="00370F64">
        <w:rPr>
          <w:rFonts w:asciiTheme="majorBidi" w:hAnsiTheme="majorBidi" w:cstheme="majorBidi"/>
          <w:sz w:val="22"/>
          <w:szCs w:val="22"/>
        </w:rPr>
        <w:t xml:space="preserve">Natural or legal </w:t>
      </w:r>
      <w:proofErr w:type="gramStart"/>
      <w:r w:rsidRPr="00370F64">
        <w:rPr>
          <w:rFonts w:asciiTheme="majorBidi" w:hAnsiTheme="majorBidi" w:cstheme="majorBidi"/>
          <w:sz w:val="22"/>
          <w:szCs w:val="22"/>
        </w:rPr>
        <w:t>persons</w:t>
      </w:r>
      <w:proofErr w:type="gramEnd"/>
      <w:r w:rsidRPr="00370F64">
        <w:rPr>
          <w:rFonts w:asciiTheme="majorBidi" w:hAnsiTheme="majorBidi" w:cstheme="majorBidi"/>
          <w:sz w:val="22"/>
          <w:szCs w:val="22"/>
        </w:rPr>
        <w:t xml:space="preserve"> (including all members of a joint venture or any of their suppliers, contractors, subcontractors, consultants or subconsultants) shall not be awarded an AFD-financed contract if, on the date of submission of an application, a bid or a proposal, or on the date of award of a contract, they:</w:t>
      </w:r>
    </w:p>
    <w:p w14:paraId="67CFF3F8" w14:textId="77777777" w:rsidR="008D018B" w:rsidRPr="00370F64" w:rsidRDefault="008D018B" w:rsidP="008D018B">
      <w:pPr>
        <w:ind w:left="720"/>
        <w:contextualSpacing/>
        <w:rPr>
          <w:rFonts w:asciiTheme="majorBidi" w:hAnsiTheme="majorBidi" w:cstheme="majorBidi"/>
          <w:szCs w:val="24"/>
        </w:rPr>
      </w:pPr>
    </w:p>
    <w:p w14:paraId="2FCF7186" w14:textId="77777777" w:rsidR="008D018B" w:rsidRPr="00370F64" w:rsidRDefault="008D018B" w:rsidP="008D018B">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2.1) Are bankrupt or being wound up or ceasing their activities, are having their activities administered by the courts, have entered into receivership, or are in any analogous situation arising from a similar procedure;</w:t>
      </w:r>
    </w:p>
    <w:p w14:paraId="4442E1E5" w14:textId="77777777" w:rsidR="008D018B" w:rsidRPr="00370F64" w:rsidRDefault="008D018B" w:rsidP="008D018B">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2.2) </w:t>
      </w:r>
      <w:r w:rsidRPr="00370F64">
        <w:rPr>
          <w:rFonts w:asciiTheme="majorBidi" w:hAnsiTheme="majorBidi" w:cstheme="majorBidi"/>
          <w:sz w:val="22"/>
          <w:szCs w:val="22"/>
          <w:lang w:val="en-GB" w:eastAsia="fr-FR"/>
        </w:rPr>
        <w:t>Have</w:t>
      </w:r>
      <w:r w:rsidRPr="00370F64">
        <w:rPr>
          <w:rFonts w:asciiTheme="majorBidi" w:hAnsiTheme="majorBidi" w:cstheme="majorBidi"/>
          <w:sz w:val="22"/>
          <w:lang w:val="en-GB" w:eastAsia="fr-FR"/>
        </w:rPr>
        <w:t xml:space="preserve"> been:</w:t>
      </w:r>
    </w:p>
    <w:p w14:paraId="54E0DB37" w14:textId="77777777" w:rsidR="008D018B" w:rsidRPr="00370F64" w:rsidRDefault="008D018B" w:rsidP="008D018B">
      <w:pPr>
        <w:spacing w:before="142" w:line="240" w:lineRule="atLeast"/>
        <w:ind w:left="1416"/>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a.  convicted, within the past five years by a court decision, which has the force of </w:t>
      </w:r>
      <w:r w:rsidRPr="00370F64">
        <w:rPr>
          <w:rFonts w:asciiTheme="majorBidi" w:hAnsiTheme="majorBidi" w:cstheme="majorBidi"/>
          <w:i/>
          <w:sz w:val="22"/>
          <w:lang w:val="en-GB" w:eastAsia="fr-FR"/>
        </w:rPr>
        <w:t>res judicata</w:t>
      </w:r>
      <w:r w:rsidRPr="00370F64">
        <w:rPr>
          <w:rFonts w:asciiTheme="majorBidi" w:hAnsiTheme="majorBidi" w:cstheme="majorBidi"/>
          <w:sz w:val="22"/>
          <w:lang w:val="en-GB" w:eastAsia="fr-FR"/>
        </w:rPr>
        <w:t xml:space="preserve"> in the country where the contract is implemented, of fraud, corruption or of any other offense committed during a procurement process or performance of a contract, unless they provide supporting information together with their Statement of Integrity (Form available as Appendix to the Application, Bid or Proposal Submission Form) which shows that this conviction is not relevant in the context of this contract;</w:t>
      </w:r>
    </w:p>
    <w:p w14:paraId="5146C2B1" w14:textId="77777777" w:rsidR="008D018B" w:rsidRPr="00370F64" w:rsidRDefault="008D018B" w:rsidP="008D018B">
      <w:pPr>
        <w:spacing w:before="142" w:line="240" w:lineRule="atLeast"/>
        <w:ind w:left="1416"/>
        <w:jc w:val="both"/>
        <w:rPr>
          <w:rFonts w:asciiTheme="majorBidi" w:hAnsiTheme="majorBidi" w:cstheme="majorBidi"/>
          <w:sz w:val="22"/>
          <w:lang w:val="en-GB" w:eastAsia="fr-FR"/>
        </w:rPr>
      </w:pPr>
      <w:r w:rsidRPr="00370F64">
        <w:rPr>
          <w:rFonts w:asciiTheme="majorBidi" w:hAnsiTheme="majorBidi" w:cstheme="majorBidi"/>
          <w:sz w:val="22"/>
          <w:lang w:val="en-GB" w:eastAsia="fr-FR"/>
        </w:rPr>
        <w:t>b. subject to an administrative sanction within the past five years by the European Union or by the competent authorities of the country where they are constituted, for fraud, corruption or for any other offense committed during a procurement process or performance of a contract, unless they provide supporting information together with their Statement of Integrity (Form available as Appendix to the Application, Bid or Proposal Submission Form) which shows that this sanction is not relevant in the context of this contract;</w:t>
      </w:r>
    </w:p>
    <w:p w14:paraId="22A7E7DB" w14:textId="77777777" w:rsidR="008D018B" w:rsidRPr="00370F64" w:rsidRDefault="008D018B" w:rsidP="008D018B">
      <w:pPr>
        <w:spacing w:before="142" w:line="240" w:lineRule="atLeast"/>
        <w:ind w:left="1416"/>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c. convicted, within the past five years by a court decision, which has the force of </w:t>
      </w:r>
      <w:r w:rsidRPr="00370F64">
        <w:rPr>
          <w:rFonts w:asciiTheme="majorBidi" w:hAnsiTheme="majorBidi" w:cstheme="majorBidi"/>
          <w:i/>
          <w:sz w:val="22"/>
          <w:lang w:val="en-GB" w:eastAsia="fr-FR"/>
        </w:rPr>
        <w:t>res judicata,</w:t>
      </w:r>
      <w:r w:rsidRPr="00370F64">
        <w:rPr>
          <w:rFonts w:asciiTheme="majorBidi" w:hAnsiTheme="majorBidi" w:cstheme="majorBidi"/>
          <w:sz w:val="22"/>
          <w:lang w:val="en-GB" w:eastAsia="fr-FR"/>
        </w:rPr>
        <w:t xml:space="preserve"> of fraud, corruption or of any other offense committed during the procurement process or performance of an AFD-financed contract;</w:t>
      </w:r>
    </w:p>
    <w:p w14:paraId="1E767116" w14:textId="77777777" w:rsidR="008D018B" w:rsidRPr="00370F64" w:rsidRDefault="008D018B" w:rsidP="008D018B">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2.3) </w:t>
      </w:r>
      <w:r w:rsidRPr="00370F64">
        <w:rPr>
          <w:rFonts w:asciiTheme="majorBidi" w:hAnsiTheme="majorBidi" w:cstheme="majorBidi"/>
          <w:sz w:val="22"/>
          <w:szCs w:val="22"/>
          <w:lang w:val="en-GB" w:eastAsia="fr-FR"/>
        </w:rPr>
        <w:t>Are</w:t>
      </w:r>
      <w:r w:rsidRPr="00370F64">
        <w:rPr>
          <w:rFonts w:asciiTheme="majorBidi" w:hAnsiTheme="majorBidi" w:cstheme="majorBidi"/>
          <w:sz w:val="22"/>
          <w:lang w:val="en-GB" w:eastAsia="fr-FR"/>
        </w:rPr>
        <w:t xml:space="preserve"> listed for financial sanctions by the United Nations, the European Union and/or France for the purposes of fight-against-terrorist financing or threat to international peace and security;</w:t>
      </w:r>
    </w:p>
    <w:p w14:paraId="40DD1922" w14:textId="77777777" w:rsidR="008D018B" w:rsidRPr="00370F64" w:rsidRDefault="008D018B" w:rsidP="008D018B">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2.4) </w:t>
      </w:r>
      <w:r w:rsidRPr="00370F64">
        <w:rPr>
          <w:rFonts w:asciiTheme="majorBidi" w:hAnsiTheme="majorBidi" w:cstheme="majorBidi"/>
          <w:sz w:val="22"/>
          <w:szCs w:val="22"/>
          <w:lang w:val="en-GB" w:eastAsia="fr-FR"/>
        </w:rPr>
        <w:t>Have</w:t>
      </w:r>
      <w:r w:rsidRPr="00370F64">
        <w:rPr>
          <w:rFonts w:asciiTheme="majorBidi" w:hAnsiTheme="majorBidi" w:cstheme="majorBidi"/>
          <w:sz w:val="22"/>
          <w:lang w:val="en-GB" w:eastAsia="fr-FR"/>
        </w:rPr>
        <w:t xml:space="preserve"> been subject within the past five years to a contract termination fully settled against them for significant or persistent failure to comply with their contractual obligations during contract performance, unless this termination was </w:t>
      </w:r>
      <w:proofErr w:type="gramStart"/>
      <w:r w:rsidRPr="00370F64">
        <w:rPr>
          <w:rFonts w:asciiTheme="majorBidi" w:hAnsiTheme="majorBidi" w:cstheme="majorBidi"/>
          <w:sz w:val="22"/>
          <w:lang w:val="en-GB" w:eastAsia="fr-FR"/>
        </w:rPr>
        <w:t>challenged</w:t>
      </w:r>
      <w:proofErr w:type="gramEnd"/>
      <w:r w:rsidRPr="00370F64">
        <w:rPr>
          <w:rFonts w:asciiTheme="majorBidi" w:hAnsiTheme="majorBidi" w:cstheme="majorBidi"/>
          <w:sz w:val="22"/>
          <w:lang w:val="en-GB" w:eastAsia="fr-FR"/>
        </w:rPr>
        <w:t xml:space="preserve"> and dispute resolution is still pending or has not confirmed a full settlement against them;</w:t>
      </w:r>
    </w:p>
    <w:p w14:paraId="7D19F368" w14:textId="77777777" w:rsidR="008D018B" w:rsidRPr="00370F64" w:rsidRDefault="008D018B" w:rsidP="008D018B">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lastRenderedPageBreak/>
        <w:t xml:space="preserve">2.5) </w:t>
      </w:r>
      <w:r w:rsidRPr="00370F64">
        <w:rPr>
          <w:rFonts w:asciiTheme="majorBidi" w:hAnsiTheme="majorBidi" w:cstheme="majorBidi"/>
          <w:sz w:val="22"/>
          <w:szCs w:val="22"/>
          <w:lang w:val="en-GB" w:eastAsia="fr-FR"/>
        </w:rPr>
        <w:t>H</w:t>
      </w:r>
      <w:r w:rsidRPr="00370F64">
        <w:rPr>
          <w:rFonts w:asciiTheme="majorBidi" w:hAnsiTheme="majorBidi" w:cstheme="majorBidi"/>
          <w:sz w:val="22"/>
          <w:lang w:val="en-GB" w:eastAsia="fr-FR"/>
        </w:rPr>
        <w:t xml:space="preserve">ave not fulfilled their </w:t>
      </w:r>
      <w:r w:rsidRPr="00370F64">
        <w:rPr>
          <w:rFonts w:asciiTheme="majorBidi" w:hAnsiTheme="majorBidi" w:cstheme="majorBidi"/>
          <w:sz w:val="22"/>
          <w:szCs w:val="22"/>
          <w:lang w:val="en-GB" w:eastAsia="fr-FR"/>
        </w:rPr>
        <w:t xml:space="preserve">fiscal </w:t>
      </w:r>
      <w:r w:rsidRPr="00370F64">
        <w:rPr>
          <w:rFonts w:asciiTheme="majorBidi" w:hAnsiTheme="majorBidi" w:cstheme="majorBidi"/>
          <w:sz w:val="22"/>
          <w:lang w:val="en-GB" w:eastAsia="fr-FR"/>
        </w:rPr>
        <w:t xml:space="preserve">obligations regarding </w:t>
      </w:r>
      <w:r w:rsidRPr="00370F64">
        <w:rPr>
          <w:rFonts w:asciiTheme="majorBidi" w:hAnsiTheme="majorBidi" w:cstheme="majorBidi"/>
          <w:sz w:val="22"/>
          <w:szCs w:val="22"/>
          <w:lang w:val="en-GB" w:eastAsia="fr-FR"/>
        </w:rPr>
        <w:t xml:space="preserve">payments </w:t>
      </w:r>
      <w:r w:rsidRPr="00370F64">
        <w:rPr>
          <w:rFonts w:asciiTheme="majorBidi" w:hAnsiTheme="majorBidi" w:cstheme="majorBidi"/>
          <w:sz w:val="22"/>
          <w:lang w:val="en-GB" w:eastAsia="fr-FR"/>
        </w:rPr>
        <w:t xml:space="preserve">of taxes in accordance with the legal provisions of either the country where they are constituted or the </w:t>
      </w:r>
      <w:r w:rsidRPr="00370F64">
        <w:rPr>
          <w:rFonts w:asciiTheme="majorBidi" w:hAnsiTheme="majorBidi" w:cstheme="majorBidi"/>
          <w:sz w:val="22"/>
          <w:szCs w:val="22"/>
          <w:lang w:val="en-GB" w:eastAsia="fr-FR"/>
        </w:rPr>
        <w:t>Contracting Authority's</w:t>
      </w:r>
      <w:r w:rsidRPr="00370F64">
        <w:rPr>
          <w:rFonts w:asciiTheme="majorBidi" w:hAnsiTheme="majorBidi" w:cstheme="majorBidi"/>
          <w:sz w:val="22"/>
          <w:lang w:val="en-GB" w:eastAsia="fr-FR"/>
        </w:rPr>
        <w:t xml:space="preserve"> country;</w:t>
      </w:r>
    </w:p>
    <w:p w14:paraId="679BD69D" w14:textId="77777777" w:rsidR="008D018B" w:rsidRPr="00370F64" w:rsidRDefault="008D018B" w:rsidP="008D018B">
      <w:pPr>
        <w:tabs>
          <w:tab w:val="left" w:pos="1260"/>
        </w:tabs>
        <w:spacing w:before="142" w:line="240" w:lineRule="atLeast"/>
        <w:ind w:left="1080"/>
        <w:jc w:val="both"/>
        <w:rPr>
          <w:rFonts w:asciiTheme="majorBidi" w:hAnsiTheme="majorBidi" w:cstheme="majorBidi"/>
          <w:sz w:val="22"/>
          <w:szCs w:val="24"/>
          <w:lang w:val="en-GB" w:eastAsia="fr-FR"/>
        </w:rPr>
      </w:pPr>
      <w:r w:rsidRPr="00370F64">
        <w:rPr>
          <w:rFonts w:asciiTheme="majorBidi" w:hAnsiTheme="majorBidi" w:cstheme="majorBidi"/>
          <w:sz w:val="22"/>
          <w:szCs w:val="24"/>
          <w:lang w:val="en-GB" w:eastAsia="fr-FR"/>
        </w:rPr>
        <w:t xml:space="preserve">2.6) </w:t>
      </w:r>
      <w:r w:rsidRPr="00370F64">
        <w:rPr>
          <w:rFonts w:asciiTheme="majorBidi" w:hAnsiTheme="majorBidi" w:cstheme="majorBidi"/>
          <w:sz w:val="22"/>
          <w:szCs w:val="22"/>
          <w:lang w:val="en-GB" w:eastAsia="fr-FR"/>
        </w:rPr>
        <w:t>Are</w:t>
      </w:r>
      <w:r w:rsidRPr="00370F64">
        <w:rPr>
          <w:rFonts w:asciiTheme="majorBidi" w:hAnsiTheme="majorBidi" w:cstheme="majorBidi"/>
          <w:sz w:val="22"/>
          <w:szCs w:val="24"/>
          <w:lang w:val="en-GB" w:eastAsia="fr-FR"/>
        </w:rPr>
        <w:t xml:space="preserve"> subject to an exclusion decision of the World Bank and are listed on the website </w:t>
      </w:r>
      <w:hyperlink r:id="rId63" w:history="1">
        <w:r w:rsidRPr="00370F64">
          <w:rPr>
            <w:rFonts w:asciiTheme="majorBidi" w:hAnsiTheme="majorBidi" w:cstheme="majorBidi"/>
            <w:sz w:val="22"/>
            <w:szCs w:val="24"/>
            <w:u w:val="single"/>
            <w:lang w:val="en-GB" w:eastAsia="fr-FR"/>
          </w:rPr>
          <w:t>http://www.worldbank.org/debarr</w:t>
        </w:r>
      </w:hyperlink>
      <w:r w:rsidRPr="00370F64">
        <w:rPr>
          <w:rFonts w:asciiTheme="majorBidi" w:hAnsiTheme="majorBidi" w:cstheme="majorBidi"/>
          <w:sz w:val="22"/>
          <w:szCs w:val="22"/>
          <w:lang w:val="en-GB" w:eastAsia="fr-FR"/>
        </w:rPr>
        <w:t xml:space="preserve">, </w:t>
      </w:r>
      <w:r w:rsidRPr="00370F64">
        <w:rPr>
          <w:rFonts w:asciiTheme="majorBidi" w:hAnsiTheme="majorBidi" w:cstheme="majorBidi"/>
          <w:sz w:val="22"/>
          <w:lang w:val="en-GB" w:eastAsia="fr-FR"/>
        </w:rPr>
        <w:t>unless they provide supporting information together with their Statement of Integrity (Form available as Appendix to the Application, Bid or Proposal Submission Form) which shows that this exclusion is not relevant in the context of this contract</w:t>
      </w:r>
      <w:r w:rsidRPr="00370F64">
        <w:rPr>
          <w:rFonts w:asciiTheme="majorBidi" w:hAnsiTheme="majorBidi" w:cstheme="majorBidi"/>
          <w:sz w:val="22"/>
          <w:szCs w:val="24"/>
          <w:lang w:val="en-GB" w:eastAsia="fr-FR"/>
        </w:rPr>
        <w:t>;</w:t>
      </w:r>
    </w:p>
    <w:p w14:paraId="60852C5C" w14:textId="77777777" w:rsidR="008D018B" w:rsidRPr="00370F64" w:rsidRDefault="008D018B" w:rsidP="008D018B">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2.7) </w:t>
      </w:r>
      <w:r w:rsidRPr="00370F64">
        <w:rPr>
          <w:rFonts w:asciiTheme="majorBidi" w:hAnsiTheme="majorBidi" w:cstheme="majorBidi"/>
          <w:sz w:val="22"/>
          <w:szCs w:val="22"/>
          <w:lang w:val="en-GB" w:eastAsia="fr-FR"/>
        </w:rPr>
        <w:t>Have</w:t>
      </w:r>
      <w:r w:rsidRPr="00370F64">
        <w:rPr>
          <w:rFonts w:asciiTheme="majorBidi" w:hAnsiTheme="majorBidi" w:cstheme="majorBidi"/>
          <w:sz w:val="22"/>
          <w:lang w:val="en-GB" w:eastAsia="fr-FR"/>
        </w:rPr>
        <w:t xml:space="preserve"> created false documents or committed misrepresentation in documentation requested by the Contracting Authority as part of the procurement </w:t>
      </w:r>
      <w:r w:rsidRPr="00370F64">
        <w:rPr>
          <w:rFonts w:asciiTheme="majorBidi" w:hAnsiTheme="majorBidi" w:cstheme="majorBidi"/>
          <w:sz w:val="22"/>
          <w:szCs w:val="22"/>
          <w:lang w:val="en-GB" w:eastAsia="fr-FR"/>
        </w:rPr>
        <w:t>process of this Contract</w:t>
      </w:r>
      <w:r w:rsidRPr="00370F64">
        <w:rPr>
          <w:rFonts w:asciiTheme="majorBidi" w:hAnsiTheme="majorBidi" w:cstheme="majorBidi"/>
          <w:sz w:val="22"/>
          <w:lang w:val="en-GB" w:eastAsia="fr-FR"/>
        </w:rPr>
        <w:t>.</w:t>
      </w:r>
    </w:p>
    <w:p w14:paraId="7003B1C4" w14:textId="77777777" w:rsidR="008D018B" w:rsidRPr="00370F64" w:rsidRDefault="008D018B" w:rsidP="008D018B">
      <w:pPr>
        <w:jc w:val="both"/>
        <w:rPr>
          <w:rFonts w:asciiTheme="majorBidi" w:hAnsiTheme="majorBidi" w:cstheme="majorBidi"/>
          <w:szCs w:val="24"/>
        </w:rPr>
      </w:pPr>
    </w:p>
    <w:p w14:paraId="58C79F11" w14:textId="77777777" w:rsidR="008D018B" w:rsidRPr="00370F64" w:rsidRDefault="008D018B" w:rsidP="00427366">
      <w:pPr>
        <w:numPr>
          <w:ilvl w:val="0"/>
          <w:numId w:val="75"/>
        </w:numPr>
        <w:jc w:val="both"/>
        <w:rPr>
          <w:rFonts w:asciiTheme="majorBidi" w:hAnsiTheme="majorBidi" w:cstheme="majorBidi"/>
          <w:sz w:val="22"/>
          <w:szCs w:val="22"/>
        </w:rPr>
      </w:pPr>
      <w:r w:rsidRPr="00370F64">
        <w:rPr>
          <w:rFonts w:asciiTheme="majorBidi" w:hAnsiTheme="majorBidi" w:cstheme="majorBidi"/>
          <w:sz w:val="22"/>
          <w:szCs w:val="22"/>
        </w:rPr>
        <w:t>State-owned entities may compete only if they can establish that they (i) are legally and financially autonomous, and (ii) operate under commercial law. To be eligible, a state-owned entity shall establish to the AFD’s satisfaction, through all relevant documents, including its Charter and other information the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7D2E3A8B" w14:textId="77777777" w:rsidR="00105140" w:rsidRPr="00370F64" w:rsidRDefault="00105140" w:rsidP="00186442">
      <w:pPr>
        <w:jc w:val="both"/>
        <w:rPr>
          <w:rFonts w:asciiTheme="majorBidi" w:hAnsiTheme="majorBidi" w:cstheme="majorBidi"/>
          <w:sz w:val="22"/>
          <w:szCs w:val="22"/>
        </w:rPr>
      </w:pPr>
    </w:p>
    <w:p w14:paraId="0AB73379" w14:textId="77777777" w:rsidR="00790DA4" w:rsidRPr="00370F64" w:rsidRDefault="00790DA4" w:rsidP="00105140">
      <w:pPr>
        <w:rPr>
          <w:rFonts w:asciiTheme="majorBidi" w:hAnsiTheme="majorBidi" w:cstheme="majorBidi"/>
        </w:rPr>
        <w:sectPr w:rsidR="00790DA4" w:rsidRPr="00370F64" w:rsidSect="001F59F2">
          <w:headerReference w:type="even" r:id="rId64"/>
          <w:headerReference w:type="default" r:id="rId65"/>
          <w:headerReference w:type="first" r:id="rId66"/>
          <w:endnotePr>
            <w:numFmt w:val="decimal"/>
          </w:endnotePr>
          <w:pgSz w:w="12240" w:h="15840" w:code="1"/>
          <w:pgMar w:top="1440" w:right="1440" w:bottom="1440" w:left="1797" w:header="720" w:footer="720" w:gutter="0"/>
          <w:paperSrc w:first="7" w:other="7"/>
          <w:cols w:space="720"/>
          <w:titlePg/>
        </w:sectPr>
      </w:pPr>
    </w:p>
    <w:p w14:paraId="41CB9038" w14:textId="77777777" w:rsidR="00105140" w:rsidRPr="00370F64" w:rsidRDefault="00105140" w:rsidP="00105140">
      <w:pPr>
        <w:pStyle w:val="Subtitle"/>
        <w:rPr>
          <w:rFonts w:asciiTheme="majorBidi" w:hAnsiTheme="majorBidi" w:cstheme="majorBidi"/>
        </w:rPr>
      </w:pPr>
      <w:bookmarkStart w:id="222" w:name="_Toc381781825"/>
      <w:bookmarkStart w:id="223" w:name="_Toc475090500"/>
      <w:r w:rsidRPr="00370F64">
        <w:rPr>
          <w:rFonts w:asciiTheme="majorBidi" w:hAnsiTheme="majorBidi" w:cstheme="majorBidi"/>
        </w:rPr>
        <w:lastRenderedPageBreak/>
        <w:t xml:space="preserve">Section VI. </w:t>
      </w:r>
      <w:r w:rsidR="00833FC5" w:rsidRPr="00370F64">
        <w:rPr>
          <w:rFonts w:asciiTheme="majorBidi" w:hAnsiTheme="majorBidi" w:cstheme="majorBidi"/>
        </w:rPr>
        <w:t>AFD</w:t>
      </w:r>
      <w:r w:rsidRPr="00370F64">
        <w:rPr>
          <w:rFonts w:asciiTheme="majorBidi" w:hAnsiTheme="majorBidi" w:cstheme="majorBidi"/>
        </w:rPr>
        <w:t xml:space="preserve"> Policy - </w:t>
      </w:r>
      <w:r w:rsidR="00FB0AE2" w:rsidRPr="00370F64">
        <w:rPr>
          <w:rFonts w:asciiTheme="majorBidi" w:hAnsiTheme="majorBidi" w:cstheme="majorBidi"/>
        </w:rPr>
        <w:t xml:space="preserve">Prohibited </w:t>
      </w:r>
      <w:r w:rsidRPr="00370F64">
        <w:rPr>
          <w:rFonts w:asciiTheme="majorBidi" w:hAnsiTheme="majorBidi" w:cstheme="majorBidi"/>
        </w:rPr>
        <w:t>Practices</w:t>
      </w:r>
      <w:bookmarkEnd w:id="222"/>
      <w:r w:rsidR="001B0F63" w:rsidRPr="00370F64">
        <w:rPr>
          <w:rFonts w:asciiTheme="majorBidi" w:hAnsiTheme="majorBidi" w:cstheme="majorBidi"/>
        </w:rPr>
        <w:t>–</w:t>
      </w:r>
      <w:r w:rsidR="00FB0AE2" w:rsidRPr="00370F64">
        <w:rPr>
          <w:rFonts w:asciiTheme="majorBidi" w:hAnsiTheme="majorBidi" w:cstheme="majorBidi"/>
        </w:rPr>
        <w:t xml:space="preserve"> e</w:t>
      </w:r>
      <w:r w:rsidR="001B0F63" w:rsidRPr="00370F64">
        <w:rPr>
          <w:rFonts w:asciiTheme="majorBidi" w:hAnsiTheme="majorBidi" w:cstheme="majorBidi"/>
        </w:rPr>
        <w:t>nvironmental</w:t>
      </w:r>
      <w:r w:rsidR="00FB0AE2" w:rsidRPr="00370F64">
        <w:rPr>
          <w:rFonts w:asciiTheme="majorBidi" w:hAnsiTheme="majorBidi" w:cstheme="majorBidi"/>
        </w:rPr>
        <w:t xml:space="preserve"> and social</w:t>
      </w:r>
      <w:r w:rsidR="001B0F63" w:rsidRPr="00370F64">
        <w:rPr>
          <w:rFonts w:asciiTheme="majorBidi" w:hAnsiTheme="majorBidi" w:cstheme="majorBidi"/>
        </w:rPr>
        <w:t xml:space="preserve"> </w:t>
      </w:r>
      <w:r w:rsidR="00FB0AE2" w:rsidRPr="00370F64">
        <w:rPr>
          <w:rFonts w:asciiTheme="majorBidi" w:hAnsiTheme="majorBidi" w:cstheme="majorBidi"/>
        </w:rPr>
        <w:t>r</w:t>
      </w:r>
      <w:r w:rsidR="001B0F63" w:rsidRPr="00370F64">
        <w:rPr>
          <w:rFonts w:asciiTheme="majorBidi" w:hAnsiTheme="majorBidi" w:cstheme="majorBidi"/>
        </w:rPr>
        <w:t>esponsibility</w:t>
      </w:r>
      <w:bookmarkEnd w:id="223"/>
    </w:p>
    <w:p w14:paraId="376961C6" w14:textId="77777777" w:rsidR="008D018B" w:rsidRPr="00370F64" w:rsidRDefault="008D018B" w:rsidP="00427366">
      <w:pPr>
        <w:numPr>
          <w:ilvl w:val="0"/>
          <w:numId w:val="63"/>
        </w:numPr>
        <w:tabs>
          <w:tab w:val="left" w:pos="567"/>
        </w:tabs>
        <w:spacing w:before="120" w:after="120"/>
        <w:ind w:left="567" w:hanging="567"/>
        <w:jc w:val="both"/>
        <w:rPr>
          <w:rFonts w:asciiTheme="majorBidi" w:hAnsiTheme="majorBidi" w:cstheme="majorBidi"/>
          <w:b/>
          <w:sz w:val="22"/>
          <w:szCs w:val="22"/>
          <w:u w:val="single"/>
          <w:lang w:eastAsia="fr-FR"/>
        </w:rPr>
      </w:pPr>
      <w:r w:rsidRPr="00370F64">
        <w:rPr>
          <w:rFonts w:asciiTheme="majorBidi" w:hAnsiTheme="majorBidi" w:cstheme="majorBidi"/>
          <w:b/>
          <w:sz w:val="22"/>
          <w:szCs w:val="22"/>
          <w:u w:val="single"/>
          <w:lang w:eastAsia="fr-FR"/>
        </w:rPr>
        <w:t>Corrupt and Fraudulent Practices</w:t>
      </w:r>
    </w:p>
    <w:p w14:paraId="60D8A83E" w14:textId="77777777" w:rsidR="008D018B" w:rsidRPr="00370F64" w:rsidRDefault="008D018B" w:rsidP="008D018B">
      <w:pPr>
        <w:spacing w:before="120" w:after="120"/>
        <w:jc w:val="both"/>
        <w:rPr>
          <w:rFonts w:asciiTheme="majorBidi" w:hAnsiTheme="majorBidi" w:cstheme="majorBidi"/>
          <w:sz w:val="22"/>
          <w:szCs w:val="22"/>
          <w:lang w:eastAsia="fr-FR"/>
        </w:rPr>
      </w:pPr>
      <w:r w:rsidRPr="00370F64">
        <w:rPr>
          <w:rFonts w:asciiTheme="majorBidi" w:hAnsiTheme="majorBidi" w:cstheme="majorBidi"/>
          <w:sz w:val="22"/>
          <w:szCs w:val="22"/>
          <w:lang w:eastAsia="fr-FR"/>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w:t>
      </w:r>
      <w:proofErr w:type="gramStart"/>
      <w:r w:rsidRPr="00370F64">
        <w:rPr>
          <w:rFonts w:asciiTheme="majorBidi" w:hAnsiTheme="majorBidi" w:cstheme="majorBidi"/>
          <w:sz w:val="22"/>
          <w:szCs w:val="22"/>
          <w:lang w:eastAsia="fr-FR"/>
        </w:rPr>
        <w:t>, as the case may be, for</w:t>
      </w:r>
      <w:proofErr w:type="gramEnd"/>
      <w:r w:rsidRPr="00370F64">
        <w:rPr>
          <w:rFonts w:asciiTheme="majorBidi" w:hAnsiTheme="majorBidi" w:cstheme="majorBidi"/>
          <w:sz w:val="22"/>
          <w:szCs w:val="22"/>
          <w:lang w:eastAsia="fr-FR"/>
        </w:rPr>
        <w:t xml:space="preserve"> the procurement of goods, works, plants, consulting services or non-consulting services.</w:t>
      </w:r>
    </w:p>
    <w:p w14:paraId="72BB3F04" w14:textId="77777777" w:rsidR="008D018B" w:rsidRPr="00370F64" w:rsidRDefault="008D018B" w:rsidP="008D018B">
      <w:pPr>
        <w:spacing w:before="120" w:after="120"/>
        <w:jc w:val="both"/>
        <w:rPr>
          <w:rFonts w:asciiTheme="majorBidi" w:hAnsiTheme="majorBidi" w:cstheme="majorBidi"/>
          <w:sz w:val="22"/>
          <w:szCs w:val="22"/>
          <w:lang w:eastAsia="fr-FR"/>
        </w:rPr>
      </w:pPr>
      <w:r w:rsidRPr="00370F64">
        <w:rPr>
          <w:rFonts w:asciiTheme="majorBidi" w:hAnsiTheme="majorBidi" w:cstheme="majorBidi"/>
          <w:sz w:val="22"/>
          <w:szCs w:val="22"/>
          <w:lang w:eastAsia="fr-FR"/>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14:paraId="146D7D42" w14:textId="77777777" w:rsidR="008D018B" w:rsidRPr="00370F64" w:rsidRDefault="008D018B" w:rsidP="008D018B">
      <w:pPr>
        <w:spacing w:before="120" w:after="120"/>
        <w:jc w:val="both"/>
        <w:rPr>
          <w:rFonts w:asciiTheme="majorBidi" w:hAnsiTheme="majorBidi" w:cstheme="majorBidi"/>
          <w:sz w:val="22"/>
          <w:szCs w:val="22"/>
          <w:lang w:eastAsia="fr-FR"/>
        </w:rPr>
      </w:pPr>
      <w:r w:rsidRPr="00370F64">
        <w:rPr>
          <w:rFonts w:asciiTheme="majorBidi" w:hAnsiTheme="majorBidi" w:cstheme="majorBidi"/>
          <w:sz w:val="22"/>
          <w:szCs w:val="22"/>
          <w:lang w:eastAsia="fr-FR"/>
        </w:rPr>
        <w:t xml:space="preserve">Moreover, the AFD requires including in the Procurement Documents and AFD-financed contracts a provision requiring that suppliers, contractors, subcontractors, consultants or subconsultants will permit the AFD to inspect their accounts and records relating to the procurement process and performance of the AFD-financed contract, and to have them audited by auditors appointed by the AFD. </w:t>
      </w:r>
    </w:p>
    <w:p w14:paraId="476B09BE" w14:textId="77777777" w:rsidR="008D018B" w:rsidRPr="00370F64" w:rsidRDefault="008D018B" w:rsidP="008D018B">
      <w:pPr>
        <w:spacing w:before="120" w:after="120"/>
        <w:jc w:val="both"/>
        <w:rPr>
          <w:rFonts w:asciiTheme="majorBidi" w:hAnsiTheme="majorBidi" w:cstheme="majorBidi"/>
          <w:sz w:val="22"/>
          <w:szCs w:val="22"/>
          <w:lang w:eastAsia="fr-FR"/>
        </w:rPr>
      </w:pPr>
      <w:r w:rsidRPr="00370F64">
        <w:rPr>
          <w:rFonts w:asciiTheme="majorBidi" w:hAnsiTheme="majorBidi" w:cstheme="majorBidi"/>
          <w:sz w:val="22"/>
          <w:szCs w:val="22"/>
          <w:lang w:eastAsia="fr-FR"/>
        </w:rPr>
        <w:t xml:space="preserve">The AFD reserves the right to take any action it deems appropriate to check that these </w:t>
      </w:r>
      <w:proofErr w:type="gramStart"/>
      <w:r w:rsidRPr="00370F64">
        <w:rPr>
          <w:rFonts w:asciiTheme="majorBidi" w:hAnsiTheme="majorBidi" w:cstheme="majorBidi"/>
          <w:sz w:val="22"/>
          <w:szCs w:val="22"/>
          <w:lang w:eastAsia="fr-FR"/>
        </w:rPr>
        <w:t>ethics</w:t>
      </w:r>
      <w:proofErr w:type="gramEnd"/>
      <w:r w:rsidRPr="00370F64">
        <w:rPr>
          <w:rFonts w:asciiTheme="majorBidi" w:hAnsiTheme="majorBidi" w:cstheme="majorBidi"/>
          <w:sz w:val="22"/>
          <w:szCs w:val="22"/>
          <w:lang w:eastAsia="fr-FR"/>
        </w:rPr>
        <w:t xml:space="preserve"> rules are observed and reserves, in particular, the rights to: </w:t>
      </w:r>
    </w:p>
    <w:p w14:paraId="7061A3C6" w14:textId="77777777" w:rsidR="008D018B" w:rsidRPr="00370F64" w:rsidRDefault="008D018B" w:rsidP="00427366">
      <w:pPr>
        <w:widowControl w:val="0"/>
        <w:numPr>
          <w:ilvl w:val="0"/>
          <w:numId w:val="38"/>
        </w:numPr>
        <w:tabs>
          <w:tab w:val="num" w:pos="567"/>
        </w:tabs>
        <w:spacing w:before="200"/>
        <w:ind w:left="567" w:hanging="567"/>
        <w:jc w:val="both"/>
        <w:rPr>
          <w:rFonts w:asciiTheme="majorBidi" w:hAnsiTheme="majorBidi" w:cstheme="majorBidi"/>
          <w:sz w:val="22"/>
          <w:szCs w:val="22"/>
        </w:rPr>
      </w:pPr>
      <w:r w:rsidRPr="00370F64">
        <w:rPr>
          <w:rFonts w:asciiTheme="majorBidi" w:hAnsiTheme="majorBidi" w:cstheme="majorBidi"/>
          <w:bCs/>
          <w:sz w:val="22"/>
          <w:szCs w:val="22"/>
        </w:rPr>
        <w:t>Reject</w:t>
      </w:r>
      <w:r w:rsidRPr="00370F64">
        <w:rPr>
          <w:rFonts w:asciiTheme="majorBidi" w:hAnsiTheme="majorBidi" w:cstheme="majorBidi"/>
          <w:sz w:val="22"/>
          <w:szCs w:val="22"/>
        </w:rPr>
        <w:t xml:space="preserve"> a proposal for a contract award if it is established that during the selection process the bidder </w:t>
      </w:r>
      <w:r w:rsidRPr="00370F64">
        <w:rPr>
          <w:rFonts w:asciiTheme="majorBidi" w:hAnsiTheme="majorBidi" w:cstheme="majorBidi"/>
          <w:bCs/>
          <w:sz w:val="22"/>
          <w:szCs w:val="22"/>
        </w:rPr>
        <w:t xml:space="preserve">or consultant </w:t>
      </w:r>
      <w:r w:rsidRPr="00370F64">
        <w:rPr>
          <w:rFonts w:asciiTheme="majorBidi" w:hAnsiTheme="majorBidi" w:cstheme="majorBidi"/>
          <w:sz w:val="22"/>
          <w:szCs w:val="22"/>
        </w:rPr>
        <w:t>that is recommended for the award has been convicted of corruption, directly or by means of an agent, or has engaged in fraud or anti-competitive practices in view of being awarded the Contract;</w:t>
      </w:r>
    </w:p>
    <w:p w14:paraId="6CD4D664" w14:textId="77777777" w:rsidR="008D018B" w:rsidRPr="00370F64" w:rsidRDefault="008D018B" w:rsidP="00427366">
      <w:pPr>
        <w:widowControl w:val="0"/>
        <w:numPr>
          <w:ilvl w:val="0"/>
          <w:numId w:val="38"/>
        </w:numPr>
        <w:tabs>
          <w:tab w:val="num" w:pos="567"/>
        </w:tabs>
        <w:spacing w:before="200"/>
        <w:ind w:left="567" w:hanging="567"/>
        <w:jc w:val="both"/>
        <w:rPr>
          <w:rFonts w:asciiTheme="majorBidi" w:hAnsiTheme="majorBidi" w:cstheme="majorBidi"/>
          <w:sz w:val="22"/>
          <w:szCs w:val="22"/>
        </w:rPr>
      </w:pPr>
      <w:r w:rsidRPr="00370F64">
        <w:rPr>
          <w:rFonts w:asciiTheme="majorBidi" w:hAnsiTheme="majorBidi" w:cstheme="majorBidi"/>
          <w:bCs/>
          <w:sz w:val="22"/>
          <w:szCs w:val="22"/>
        </w:rPr>
        <w:t>Declare</w:t>
      </w:r>
      <w:r w:rsidRPr="00370F64">
        <w:rPr>
          <w:rFonts w:asciiTheme="majorBidi" w:hAnsiTheme="majorBidi" w:cstheme="majorBidi"/>
          <w:sz w:val="22"/>
          <w:szCs w:val="22"/>
        </w:rPr>
        <w:t xml:space="preserve"> </w:t>
      </w:r>
      <w:proofErr w:type="spellStart"/>
      <w:r w:rsidRPr="00370F64">
        <w:rPr>
          <w:rFonts w:asciiTheme="majorBidi" w:hAnsiTheme="majorBidi" w:cstheme="majorBidi"/>
          <w:sz w:val="22"/>
          <w:szCs w:val="22"/>
        </w:rPr>
        <w:t>misprocurement</w:t>
      </w:r>
      <w:proofErr w:type="spellEnd"/>
      <w:r w:rsidRPr="00370F64">
        <w:rPr>
          <w:rFonts w:asciiTheme="majorBidi" w:hAnsiTheme="majorBidi" w:cstheme="majorBidi"/>
          <w:sz w:val="22"/>
          <w:szCs w:val="22"/>
        </w:rPr>
        <w:t xml:space="preserve"> when it is established that, at any time, the </w:t>
      </w:r>
      <w:r w:rsidRPr="00370F64">
        <w:rPr>
          <w:rFonts w:asciiTheme="majorBidi" w:hAnsiTheme="majorBidi" w:cstheme="majorBidi"/>
          <w:bCs/>
          <w:sz w:val="22"/>
          <w:szCs w:val="22"/>
        </w:rPr>
        <w:t>Contracting Authority</w:t>
      </w:r>
      <w:r w:rsidRPr="00370F64">
        <w:rPr>
          <w:rFonts w:asciiTheme="majorBidi" w:hAnsiTheme="majorBidi" w:cstheme="majorBidi"/>
          <w:sz w:val="22"/>
          <w:szCs w:val="22"/>
        </w:rPr>
        <w:t>, the suppliers, contractors, subcontractors, consultants or subconsultants</w:t>
      </w:r>
      <w:r w:rsidRPr="00370F64">
        <w:rPr>
          <w:rFonts w:asciiTheme="majorBidi" w:hAnsiTheme="majorBidi" w:cstheme="majorBidi"/>
          <w:bCs/>
          <w:sz w:val="22"/>
          <w:szCs w:val="22"/>
        </w:rPr>
        <w:t xml:space="preserve"> their</w:t>
      </w:r>
      <w:r w:rsidRPr="00370F64">
        <w:rPr>
          <w:rFonts w:asciiTheme="majorBidi" w:hAnsiTheme="majorBidi" w:cstheme="majorBidi"/>
          <w:sz w:val="22"/>
          <w:szCs w:val="22"/>
        </w:rPr>
        <w:t xml:space="preserve"> representatives have engaged in acts of corruption, fraud or anti-competitive practices during the procurement </w:t>
      </w:r>
      <w:r w:rsidRPr="00370F64">
        <w:rPr>
          <w:rFonts w:asciiTheme="majorBidi" w:hAnsiTheme="majorBidi" w:cstheme="majorBidi"/>
          <w:bCs/>
          <w:sz w:val="22"/>
          <w:szCs w:val="22"/>
        </w:rPr>
        <w:t xml:space="preserve">process </w:t>
      </w:r>
      <w:r w:rsidRPr="00370F64">
        <w:rPr>
          <w:rFonts w:asciiTheme="majorBidi" w:hAnsiTheme="majorBidi" w:cstheme="majorBidi"/>
          <w:sz w:val="22"/>
          <w:szCs w:val="22"/>
        </w:rPr>
        <w:t xml:space="preserve">or performance </w:t>
      </w:r>
      <w:r w:rsidRPr="00370F64">
        <w:rPr>
          <w:rFonts w:asciiTheme="majorBidi" w:hAnsiTheme="majorBidi" w:cstheme="majorBidi"/>
          <w:bCs/>
          <w:sz w:val="22"/>
          <w:szCs w:val="22"/>
        </w:rPr>
        <w:t xml:space="preserve">of the contract </w:t>
      </w:r>
      <w:r w:rsidRPr="00370F64">
        <w:rPr>
          <w:rFonts w:asciiTheme="majorBidi" w:hAnsiTheme="majorBidi" w:cstheme="majorBidi"/>
          <w:sz w:val="22"/>
          <w:szCs w:val="22"/>
        </w:rPr>
        <w:t xml:space="preserve">without the </w:t>
      </w:r>
      <w:r w:rsidRPr="00370F64">
        <w:rPr>
          <w:rFonts w:asciiTheme="majorBidi" w:hAnsiTheme="majorBidi" w:cstheme="majorBidi"/>
          <w:bCs/>
          <w:sz w:val="22"/>
          <w:szCs w:val="22"/>
        </w:rPr>
        <w:t>Contracting Authority</w:t>
      </w:r>
      <w:r w:rsidRPr="00370F64">
        <w:rPr>
          <w:rFonts w:asciiTheme="majorBidi" w:hAnsiTheme="majorBidi" w:cstheme="majorBidi"/>
          <w:sz w:val="22"/>
          <w:szCs w:val="22"/>
        </w:rPr>
        <w:t xml:space="preserve"> having taken appropriate action in due time satisfactory to the </w:t>
      </w:r>
      <w:r w:rsidRPr="00370F64">
        <w:rPr>
          <w:rFonts w:asciiTheme="majorBidi" w:hAnsiTheme="majorBidi" w:cstheme="majorBidi"/>
          <w:bCs/>
          <w:sz w:val="22"/>
          <w:szCs w:val="22"/>
        </w:rPr>
        <w:t>AFD</w:t>
      </w:r>
      <w:r w:rsidRPr="00370F64">
        <w:rPr>
          <w:rFonts w:asciiTheme="majorBidi" w:hAnsiTheme="majorBidi" w:cstheme="majorBidi"/>
          <w:sz w:val="22"/>
          <w:szCs w:val="22"/>
        </w:rPr>
        <w:t xml:space="preserve"> to remedy the situation, including by failing to inform the </w:t>
      </w:r>
      <w:r w:rsidRPr="00370F64">
        <w:rPr>
          <w:rFonts w:asciiTheme="majorBidi" w:hAnsiTheme="majorBidi" w:cstheme="majorBidi"/>
          <w:bCs/>
          <w:sz w:val="22"/>
          <w:szCs w:val="22"/>
        </w:rPr>
        <w:t>AFD</w:t>
      </w:r>
      <w:r w:rsidRPr="00370F64">
        <w:rPr>
          <w:rFonts w:asciiTheme="majorBidi" w:hAnsiTheme="majorBidi" w:cstheme="majorBidi"/>
          <w:sz w:val="22"/>
          <w:szCs w:val="22"/>
        </w:rPr>
        <w:t xml:space="preserve"> at the time they knew of such practices. </w:t>
      </w:r>
    </w:p>
    <w:p w14:paraId="3C31B716" w14:textId="77777777" w:rsidR="008D018B" w:rsidRPr="00370F64" w:rsidRDefault="008D018B" w:rsidP="008D018B">
      <w:pPr>
        <w:spacing w:before="120" w:after="120"/>
        <w:jc w:val="both"/>
        <w:rPr>
          <w:rFonts w:asciiTheme="majorBidi" w:hAnsiTheme="majorBidi" w:cstheme="majorBidi"/>
          <w:sz w:val="22"/>
          <w:szCs w:val="22"/>
          <w:lang w:eastAsia="fr-FR"/>
        </w:rPr>
      </w:pPr>
      <w:r w:rsidRPr="00370F64">
        <w:rPr>
          <w:rFonts w:asciiTheme="majorBidi" w:hAnsiTheme="majorBidi" w:cstheme="majorBidi"/>
          <w:sz w:val="22"/>
          <w:szCs w:val="22"/>
          <w:lang w:eastAsia="fr-FR"/>
        </w:rPr>
        <w:t xml:space="preserve">The AFD defines, for the purposes of this provision, the terms set forth below as follows: </w:t>
      </w:r>
    </w:p>
    <w:p w14:paraId="5A498B1A" w14:textId="77777777" w:rsidR="008D018B" w:rsidRPr="00370F64" w:rsidRDefault="008D018B" w:rsidP="00427366">
      <w:pPr>
        <w:widowControl w:val="0"/>
        <w:numPr>
          <w:ilvl w:val="0"/>
          <w:numId w:val="68"/>
        </w:numPr>
        <w:spacing w:before="200"/>
        <w:contextualSpacing/>
        <w:jc w:val="both"/>
        <w:rPr>
          <w:rFonts w:asciiTheme="majorBidi" w:hAnsiTheme="majorBidi" w:cstheme="majorBidi"/>
          <w:sz w:val="22"/>
          <w:szCs w:val="22"/>
        </w:rPr>
      </w:pPr>
      <w:r w:rsidRPr="00370F64">
        <w:rPr>
          <w:rFonts w:asciiTheme="majorBidi" w:hAnsiTheme="majorBidi" w:cstheme="majorBidi"/>
          <w:bCs/>
          <w:sz w:val="22"/>
          <w:szCs w:val="22"/>
        </w:rPr>
        <w:t xml:space="preserve">   </w:t>
      </w:r>
      <w:r w:rsidRPr="00370F64">
        <w:rPr>
          <w:rFonts w:asciiTheme="majorBidi" w:hAnsiTheme="majorBidi" w:cstheme="majorBidi"/>
          <w:sz w:val="22"/>
          <w:szCs w:val="22"/>
        </w:rPr>
        <w:t xml:space="preserve">Corruption of a </w:t>
      </w:r>
      <w:r w:rsidRPr="00370F64">
        <w:rPr>
          <w:rFonts w:asciiTheme="majorBidi" w:hAnsiTheme="majorBidi" w:cstheme="majorBidi"/>
          <w:bCs/>
          <w:sz w:val="22"/>
          <w:szCs w:val="22"/>
        </w:rPr>
        <w:t>Public Officer</w:t>
      </w:r>
      <w:r w:rsidRPr="00370F64">
        <w:rPr>
          <w:rFonts w:asciiTheme="majorBidi" w:hAnsiTheme="majorBidi" w:cstheme="majorBidi"/>
          <w:sz w:val="22"/>
          <w:szCs w:val="22"/>
        </w:rPr>
        <w:t xml:space="preserve"> means: </w:t>
      </w:r>
    </w:p>
    <w:p w14:paraId="526A428E" w14:textId="77777777" w:rsidR="008D018B" w:rsidRPr="00370F64" w:rsidRDefault="008D018B" w:rsidP="00427366">
      <w:pPr>
        <w:widowControl w:val="0"/>
        <w:numPr>
          <w:ilvl w:val="0"/>
          <w:numId w:val="64"/>
        </w:numPr>
        <w:tabs>
          <w:tab w:val="num" w:pos="567"/>
        </w:tabs>
        <w:spacing w:before="200"/>
        <w:jc w:val="both"/>
        <w:rPr>
          <w:rFonts w:asciiTheme="majorBidi" w:hAnsiTheme="majorBidi" w:cstheme="majorBidi"/>
          <w:sz w:val="22"/>
          <w:szCs w:val="22"/>
        </w:rPr>
      </w:pPr>
      <w:r w:rsidRPr="00370F64">
        <w:rPr>
          <w:rFonts w:asciiTheme="majorBidi" w:hAnsiTheme="majorBidi" w:cstheme="majorBidi"/>
          <w:sz w:val="22"/>
          <w:szCs w:val="22"/>
        </w:rPr>
        <w:t>The act of promising, offering or giving to a Public Officer, directly or indirectly, an undue advantage of any kind for himself or for another person or entity, for such Public Officer to act or refrain from acting in his official capacity; or</w:t>
      </w:r>
    </w:p>
    <w:p w14:paraId="518820D2" w14:textId="77777777" w:rsidR="008D018B" w:rsidRPr="00370F64" w:rsidRDefault="008D018B" w:rsidP="00427366">
      <w:pPr>
        <w:widowControl w:val="0"/>
        <w:numPr>
          <w:ilvl w:val="0"/>
          <w:numId w:val="64"/>
        </w:numPr>
        <w:tabs>
          <w:tab w:val="num" w:pos="567"/>
        </w:tabs>
        <w:spacing w:before="200"/>
        <w:jc w:val="both"/>
        <w:rPr>
          <w:rFonts w:asciiTheme="majorBidi" w:hAnsiTheme="majorBidi" w:cstheme="majorBidi"/>
          <w:sz w:val="22"/>
          <w:szCs w:val="22"/>
        </w:rPr>
      </w:pPr>
      <w:r w:rsidRPr="00370F64">
        <w:rPr>
          <w:rFonts w:asciiTheme="majorBidi" w:hAnsiTheme="majorBidi" w:cstheme="majorBidi"/>
          <w:sz w:val="22"/>
          <w:szCs w:val="22"/>
        </w:rPr>
        <w:t>The act by which a Public Officer solicits or accepts, directly or indirectly, an undue advantage of any kind for himself or for another person or entity, for such Public Officer to act or refrain from acting in his official capacity.</w:t>
      </w:r>
    </w:p>
    <w:p w14:paraId="6E5FECF5" w14:textId="77777777" w:rsidR="008D018B" w:rsidRPr="00370F64" w:rsidRDefault="008D018B" w:rsidP="00427366">
      <w:pPr>
        <w:widowControl w:val="0"/>
        <w:numPr>
          <w:ilvl w:val="0"/>
          <w:numId w:val="68"/>
        </w:numPr>
        <w:spacing w:before="200"/>
        <w:contextualSpacing/>
        <w:jc w:val="both"/>
        <w:rPr>
          <w:rFonts w:asciiTheme="majorBidi" w:hAnsiTheme="majorBidi" w:cstheme="majorBidi"/>
          <w:sz w:val="22"/>
          <w:szCs w:val="22"/>
        </w:rPr>
      </w:pPr>
      <w:r w:rsidRPr="00370F64">
        <w:rPr>
          <w:rFonts w:asciiTheme="majorBidi" w:hAnsiTheme="majorBidi" w:cstheme="majorBidi"/>
          <w:sz w:val="22"/>
          <w:szCs w:val="22"/>
        </w:rPr>
        <w:t xml:space="preserve">A </w:t>
      </w:r>
      <w:r w:rsidRPr="00370F64">
        <w:rPr>
          <w:rFonts w:asciiTheme="majorBidi" w:hAnsiTheme="majorBidi" w:cstheme="majorBidi"/>
          <w:bCs/>
          <w:sz w:val="22"/>
          <w:szCs w:val="22"/>
        </w:rPr>
        <w:t>Public Officer</w:t>
      </w:r>
      <w:r w:rsidRPr="00370F64">
        <w:rPr>
          <w:rFonts w:asciiTheme="majorBidi" w:hAnsiTheme="majorBidi" w:cstheme="majorBidi"/>
          <w:sz w:val="22"/>
          <w:szCs w:val="22"/>
        </w:rPr>
        <w:t xml:space="preserve"> shall be construed as meaning:</w:t>
      </w:r>
    </w:p>
    <w:p w14:paraId="71125695" w14:textId="77777777" w:rsidR="008D018B" w:rsidRPr="00370F64" w:rsidRDefault="008D018B" w:rsidP="00427366">
      <w:pPr>
        <w:widowControl w:val="0"/>
        <w:numPr>
          <w:ilvl w:val="0"/>
          <w:numId w:val="65"/>
        </w:numPr>
        <w:tabs>
          <w:tab w:val="num" w:pos="567"/>
        </w:tabs>
        <w:spacing w:before="200"/>
        <w:jc w:val="both"/>
        <w:rPr>
          <w:rFonts w:asciiTheme="majorBidi" w:hAnsiTheme="majorBidi" w:cstheme="majorBidi"/>
          <w:sz w:val="22"/>
          <w:szCs w:val="22"/>
        </w:rPr>
      </w:pPr>
      <w:r w:rsidRPr="00370F64">
        <w:rPr>
          <w:rFonts w:asciiTheme="majorBidi" w:hAnsiTheme="majorBidi" w:cstheme="majorBidi"/>
          <w:sz w:val="22"/>
          <w:szCs w:val="22"/>
        </w:rPr>
        <w:t xml:space="preserve">Any </w:t>
      </w:r>
      <w:proofErr w:type="gramStart"/>
      <w:r w:rsidRPr="00370F64">
        <w:rPr>
          <w:rFonts w:asciiTheme="majorBidi" w:hAnsiTheme="majorBidi" w:cstheme="majorBidi"/>
          <w:sz w:val="22"/>
          <w:szCs w:val="22"/>
        </w:rPr>
        <w:t>person who</w:t>
      </w:r>
      <w:proofErr w:type="gramEnd"/>
      <w:r w:rsidRPr="00370F64">
        <w:rPr>
          <w:rFonts w:asciiTheme="majorBidi" w:hAnsiTheme="majorBidi" w:cstheme="majorBidi"/>
          <w:sz w:val="22"/>
          <w:szCs w:val="22"/>
        </w:rPr>
        <w:t xml:space="preserve"> holds a legislative, executive, administrative or judicial mandate (within the country of the Contracting Authority) regardless of whether that person was nominated or elected, regardless of the permanent or temporary, paid or unpaid nature of the position and regardless of the hierarchical level the person occupies;</w:t>
      </w:r>
    </w:p>
    <w:p w14:paraId="67907B67" w14:textId="77777777" w:rsidR="008D018B" w:rsidRPr="00370F64" w:rsidRDefault="008D018B" w:rsidP="00427366">
      <w:pPr>
        <w:widowControl w:val="0"/>
        <w:numPr>
          <w:ilvl w:val="0"/>
          <w:numId w:val="65"/>
        </w:numPr>
        <w:tabs>
          <w:tab w:val="num" w:pos="567"/>
        </w:tabs>
        <w:spacing w:before="200"/>
        <w:jc w:val="both"/>
        <w:rPr>
          <w:rFonts w:asciiTheme="majorBidi" w:hAnsiTheme="majorBidi" w:cstheme="majorBidi"/>
          <w:sz w:val="22"/>
          <w:szCs w:val="22"/>
        </w:rPr>
      </w:pPr>
      <w:r w:rsidRPr="00370F64">
        <w:rPr>
          <w:rFonts w:asciiTheme="majorBidi" w:hAnsiTheme="majorBidi" w:cstheme="majorBidi"/>
          <w:sz w:val="22"/>
          <w:szCs w:val="22"/>
        </w:rPr>
        <w:lastRenderedPageBreak/>
        <w:t xml:space="preserve">Any other person who performs a public function, including for a </w:t>
      </w:r>
      <w:proofErr w:type="gramStart"/>
      <w:r w:rsidRPr="00370F64">
        <w:rPr>
          <w:rFonts w:asciiTheme="majorBidi" w:hAnsiTheme="majorBidi" w:cstheme="majorBidi"/>
          <w:sz w:val="22"/>
          <w:szCs w:val="22"/>
        </w:rPr>
        <w:t>State</w:t>
      </w:r>
      <w:proofErr w:type="gramEnd"/>
      <w:r w:rsidRPr="00370F64">
        <w:rPr>
          <w:rFonts w:asciiTheme="majorBidi" w:hAnsiTheme="majorBidi" w:cstheme="majorBidi"/>
          <w:sz w:val="22"/>
          <w:szCs w:val="22"/>
        </w:rPr>
        <w:t xml:space="preserve"> institution or a State-owned company, or who provides a public service; </w:t>
      </w:r>
    </w:p>
    <w:p w14:paraId="2CDB0033" w14:textId="77777777" w:rsidR="008D018B" w:rsidRPr="00370F64" w:rsidRDefault="008D018B" w:rsidP="00427366">
      <w:pPr>
        <w:widowControl w:val="0"/>
        <w:numPr>
          <w:ilvl w:val="0"/>
          <w:numId w:val="65"/>
        </w:numPr>
        <w:tabs>
          <w:tab w:val="num" w:pos="567"/>
        </w:tabs>
        <w:spacing w:before="200"/>
        <w:jc w:val="both"/>
        <w:rPr>
          <w:rFonts w:asciiTheme="majorBidi" w:hAnsiTheme="majorBidi" w:cstheme="majorBidi"/>
          <w:sz w:val="22"/>
          <w:szCs w:val="22"/>
        </w:rPr>
      </w:pPr>
      <w:r w:rsidRPr="00370F64">
        <w:rPr>
          <w:rFonts w:asciiTheme="majorBidi" w:hAnsiTheme="majorBidi" w:cstheme="majorBidi"/>
          <w:sz w:val="22"/>
          <w:szCs w:val="22"/>
        </w:rPr>
        <w:t xml:space="preserve">Any other person </w:t>
      </w:r>
      <w:proofErr w:type="gramStart"/>
      <w:r w:rsidRPr="00370F64">
        <w:rPr>
          <w:rFonts w:asciiTheme="majorBidi" w:hAnsiTheme="majorBidi" w:cstheme="majorBidi"/>
          <w:sz w:val="22"/>
          <w:szCs w:val="22"/>
        </w:rPr>
        <w:t>defined</w:t>
      </w:r>
      <w:proofErr w:type="gramEnd"/>
      <w:r w:rsidRPr="00370F64">
        <w:rPr>
          <w:rFonts w:asciiTheme="majorBidi" w:hAnsiTheme="majorBidi" w:cstheme="majorBidi"/>
          <w:sz w:val="22"/>
          <w:szCs w:val="22"/>
        </w:rPr>
        <w:t xml:space="preserve"> as a Public Officer by the national laws of the country of the Contracting Authority.</w:t>
      </w:r>
    </w:p>
    <w:p w14:paraId="68A37FF0" w14:textId="77777777" w:rsidR="008D018B" w:rsidRPr="00370F64" w:rsidRDefault="008D018B" w:rsidP="00427366">
      <w:pPr>
        <w:widowControl w:val="0"/>
        <w:numPr>
          <w:ilvl w:val="0"/>
          <w:numId w:val="68"/>
        </w:numPr>
        <w:spacing w:before="200"/>
        <w:contextualSpacing/>
        <w:jc w:val="both"/>
        <w:rPr>
          <w:rFonts w:asciiTheme="majorBidi" w:hAnsiTheme="majorBidi" w:cstheme="majorBidi"/>
          <w:sz w:val="22"/>
          <w:szCs w:val="22"/>
        </w:rPr>
      </w:pPr>
      <w:r w:rsidRPr="00370F64">
        <w:rPr>
          <w:rFonts w:asciiTheme="majorBidi" w:hAnsiTheme="majorBidi" w:cstheme="majorBidi"/>
          <w:sz w:val="22"/>
          <w:szCs w:val="22"/>
        </w:rPr>
        <w:t xml:space="preserve">Corruption of a private person means: </w:t>
      </w:r>
    </w:p>
    <w:p w14:paraId="63700B1A" w14:textId="77777777" w:rsidR="008D018B" w:rsidRPr="00370F64" w:rsidRDefault="008D018B" w:rsidP="00427366">
      <w:pPr>
        <w:widowControl w:val="0"/>
        <w:numPr>
          <w:ilvl w:val="0"/>
          <w:numId w:val="66"/>
        </w:numPr>
        <w:tabs>
          <w:tab w:val="num" w:pos="567"/>
        </w:tabs>
        <w:spacing w:before="200"/>
        <w:jc w:val="both"/>
        <w:rPr>
          <w:rFonts w:asciiTheme="majorBidi" w:hAnsiTheme="majorBidi" w:cstheme="majorBidi"/>
          <w:sz w:val="22"/>
          <w:szCs w:val="22"/>
        </w:rPr>
      </w:pPr>
      <w:r w:rsidRPr="00370F64">
        <w:rPr>
          <w:rFonts w:asciiTheme="majorBidi" w:hAnsiTheme="majorBidi" w:cstheme="majorBidi"/>
          <w:sz w:val="22"/>
          <w:szCs w:val="22"/>
        </w:rPr>
        <w:t>The act of promising, offering or giving to any person other than a Public Officer, directly or indirectly, an undue advantage of any kind for himself or for another person or entity, for such person to perform or refrain from performing any act in breach of its legal, contractual or professional obligations; or</w:t>
      </w:r>
    </w:p>
    <w:p w14:paraId="5C66DA62" w14:textId="77777777" w:rsidR="008D018B" w:rsidRPr="00370F64" w:rsidRDefault="008D018B" w:rsidP="00427366">
      <w:pPr>
        <w:widowControl w:val="0"/>
        <w:numPr>
          <w:ilvl w:val="0"/>
          <w:numId w:val="66"/>
        </w:numPr>
        <w:tabs>
          <w:tab w:val="num" w:pos="567"/>
        </w:tabs>
        <w:spacing w:before="200"/>
        <w:jc w:val="both"/>
        <w:rPr>
          <w:rFonts w:asciiTheme="majorBidi" w:hAnsiTheme="majorBidi" w:cstheme="majorBidi"/>
          <w:sz w:val="22"/>
          <w:szCs w:val="22"/>
        </w:rPr>
      </w:pPr>
      <w:r w:rsidRPr="00370F64">
        <w:rPr>
          <w:rFonts w:asciiTheme="majorBidi" w:hAnsiTheme="majorBidi" w:cstheme="majorBidi"/>
          <w:sz w:val="22"/>
          <w:szCs w:val="22"/>
        </w:rPr>
        <w:t>The act by which any person other than a Public Officer solicits or accepts, directly or indirectly, an undue advantage of any kind for himself or for another person or entity, for such person to perform or refrain from performing any act in breach of its legal, contractual or professional obligations;</w:t>
      </w:r>
    </w:p>
    <w:p w14:paraId="70D4B7B1" w14:textId="77777777" w:rsidR="008D018B" w:rsidRPr="00370F64" w:rsidRDefault="008D018B" w:rsidP="00427366">
      <w:pPr>
        <w:widowControl w:val="0"/>
        <w:numPr>
          <w:ilvl w:val="0"/>
          <w:numId w:val="68"/>
        </w:numPr>
        <w:spacing w:before="200"/>
        <w:contextualSpacing/>
        <w:jc w:val="both"/>
        <w:rPr>
          <w:rFonts w:asciiTheme="majorBidi" w:hAnsiTheme="majorBidi" w:cstheme="majorBidi"/>
          <w:sz w:val="22"/>
          <w:szCs w:val="22"/>
        </w:rPr>
      </w:pPr>
      <w:r w:rsidRPr="00370F64">
        <w:rPr>
          <w:rFonts w:asciiTheme="majorBidi" w:hAnsiTheme="majorBidi" w:cstheme="majorBidi"/>
          <w:sz w:val="22"/>
          <w:szCs w:val="22"/>
        </w:rPr>
        <w:t xml:space="preserve">Fraud means any dishonest conduct (act or omission), </w:t>
      </w:r>
      <w:proofErr w:type="gramStart"/>
      <w:r w:rsidRPr="00370F64">
        <w:rPr>
          <w:rFonts w:asciiTheme="majorBidi" w:hAnsiTheme="majorBidi" w:cstheme="majorBidi"/>
          <w:sz w:val="22"/>
          <w:szCs w:val="22"/>
        </w:rPr>
        <w:t>whether or not</w:t>
      </w:r>
      <w:proofErr w:type="gramEnd"/>
      <w:r w:rsidRPr="00370F64">
        <w:rPr>
          <w:rFonts w:asciiTheme="majorBidi" w:hAnsiTheme="majorBidi" w:cstheme="majorBidi"/>
          <w:sz w:val="22"/>
          <w:szCs w:val="22"/>
        </w:rPr>
        <w:t xml:space="preserve"> it constitutes a criminal offence, deliberately intended to deceive others, to intentionally conceal items, to violate or vitiate consent, to circumvent legal or regulatory requirements and/or to violate internal rules in order to obtain illegitimate profit.</w:t>
      </w:r>
    </w:p>
    <w:p w14:paraId="2B97F631" w14:textId="77777777" w:rsidR="008D018B" w:rsidRPr="00370F64" w:rsidRDefault="008D018B" w:rsidP="008D018B">
      <w:pPr>
        <w:widowControl w:val="0"/>
        <w:spacing w:before="200"/>
        <w:ind w:left="360"/>
        <w:contextualSpacing/>
        <w:jc w:val="both"/>
        <w:rPr>
          <w:rFonts w:asciiTheme="majorBidi" w:hAnsiTheme="majorBidi" w:cstheme="majorBidi"/>
          <w:bCs/>
          <w:sz w:val="22"/>
          <w:szCs w:val="22"/>
        </w:rPr>
      </w:pPr>
    </w:p>
    <w:p w14:paraId="7FCC770F" w14:textId="77777777" w:rsidR="008D018B" w:rsidRPr="00370F64" w:rsidRDefault="008D018B" w:rsidP="00427366">
      <w:pPr>
        <w:widowControl w:val="0"/>
        <w:numPr>
          <w:ilvl w:val="0"/>
          <w:numId w:val="68"/>
        </w:numPr>
        <w:spacing w:before="200"/>
        <w:contextualSpacing/>
        <w:jc w:val="both"/>
        <w:rPr>
          <w:rFonts w:asciiTheme="majorBidi" w:hAnsiTheme="majorBidi" w:cstheme="majorBidi"/>
          <w:sz w:val="22"/>
          <w:szCs w:val="22"/>
        </w:rPr>
      </w:pPr>
      <w:r w:rsidRPr="00370F64">
        <w:rPr>
          <w:rFonts w:asciiTheme="majorBidi" w:hAnsiTheme="majorBidi" w:cstheme="majorBidi"/>
          <w:sz w:val="22"/>
          <w:szCs w:val="22"/>
        </w:rPr>
        <w:t xml:space="preserve">Anti-competitive practices </w:t>
      </w:r>
      <w:r w:rsidRPr="00370F64">
        <w:rPr>
          <w:rFonts w:asciiTheme="majorBidi" w:hAnsiTheme="majorBidi" w:cstheme="majorBidi"/>
          <w:bCs/>
          <w:sz w:val="22"/>
          <w:szCs w:val="22"/>
        </w:rPr>
        <w:t>mean</w:t>
      </w:r>
      <w:r w:rsidRPr="00370F64">
        <w:rPr>
          <w:rFonts w:asciiTheme="majorBidi" w:hAnsiTheme="majorBidi" w:cstheme="majorBidi"/>
          <w:sz w:val="22"/>
          <w:szCs w:val="22"/>
        </w:rPr>
        <w:t>:</w:t>
      </w:r>
    </w:p>
    <w:p w14:paraId="620082AB" w14:textId="77777777" w:rsidR="008D018B" w:rsidRPr="00370F64" w:rsidRDefault="008D018B" w:rsidP="00427366">
      <w:pPr>
        <w:widowControl w:val="0"/>
        <w:numPr>
          <w:ilvl w:val="0"/>
          <w:numId w:val="69"/>
        </w:numPr>
        <w:spacing w:before="200"/>
        <w:jc w:val="both"/>
        <w:rPr>
          <w:rFonts w:asciiTheme="majorBidi" w:hAnsiTheme="majorBidi" w:cstheme="majorBidi"/>
          <w:sz w:val="22"/>
          <w:szCs w:val="22"/>
        </w:rPr>
      </w:pPr>
      <w:r w:rsidRPr="00370F64">
        <w:rPr>
          <w:rFonts w:asciiTheme="majorBidi" w:hAnsiTheme="majorBidi" w:cstheme="majorBidi"/>
          <w:sz w:val="22"/>
          <w:szCs w:val="22"/>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14:paraId="48A1BCA7" w14:textId="77777777" w:rsidR="008D018B" w:rsidRPr="00370F64" w:rsidRDefault="008D018B" w:rsidP="00427366">
      <w:pPr>
        <w:widowControl w:val="0"/>
        <w:numPr>
          <w:ilvl w:val="0"/>
          <w:numId w:val="69"/>
        </w:numPr>
        <w:spacing w:before="200"/>
        <w:jc w:val="both"/>
        <w:rPr>
          <w:rFonts w:asciiTheme="majorBidi" w:hAnsiTheme="majorBidi" w:cstheme="majorBidi"/>
          <w:sz w:val="22"/>
          <w:szCs w:val="22"/>
        </w:rPr>
      </w:pPr>
      <w:r w:rsidRPr="00370F64">
        <w:rPr>
          <w:rFonts w:asciiTheme="majorBidi" w:hAnsiTheme="majorBidi" w:cstheme="majorBidi"/>
          <w:sz w:val="22"/>
          <w:szCs w:val="22"/>
        </w:rPr>
        <w:t xml:space="preserve">Any abuse by one undertaking or a group of undertakings which hold a dominant position on an internal market or on a substantial part of it; </w:t>
      </w:r>
    </w:p>
    <w:p w14:paraId="7FCF2709" w14:textId="77777777" w:rsidR="008D018B" w:rsidRPr="00370F64" w:rsidRDefault="008D018B" w:rsidP="00427366">
      <w:pPr>
        <w:widowControl w:val="0"/>
        <w:numPr>
          <w:ilvl w:val="0"/>
          <w:numId w:val="69"/>
        </w:numPr>
        <w:spacing w:before="200"/>
        <w:jc w:val="both"/>
        <w:rPr>
          <w:rFonts w:asciiTheme="majorBidi" w:hAnsiTheme="majorBidi" w:cstheme="majorBidi"/>
          <w:sz w:val="22"/>
          <w:szCs w:val="22"/>
        </w:rPr>
      </w:pPr>
      <w:r w:rsidRPr="00370F64">
        <w:rPr>
          <w:rFonts w:asciiTheme="majorBidi" w:hAnsiTheme="majorBidi" w:cstheme="majorBidi"/>
          <w:sz w:val="22"/>
          <w:szCs w:val="22"/>
        </w:rPr>
        <w:t>Any practice whereby prices are quoted or set unreasonably low, the object of which is to eliminate an undertaking or any of its products from a market or to prevent it from entering the market.</w:t>
      </w:r>
    </w:p>
    <w:p w14:paraId="704446FF" w14:textId="77777777" w:rsidR="008D018B" w:rsidRPr="00370F64" w:rsidRDefault="008D018B" w:rsidP="00427366">
      <w:pPr>
        <w:numPr>
          <w:ilvl w:val="0"/>
          <w:numId w:val="63"/>
        </w:numPr>
        <w:tabs>
          <w:tab w:val="left" w:pos="567"/>
        </w:tabs>
        <w:spacing w:before="120" w:after="120"/>
        <w:ind w:left="567" w:hanging="567"/>
        <w:jc w:val="both"/>
        <w:rPr>
          <w:rFonts w:asciiTheme="majorBidi" w:hAnsiTheme="majorBidi" w:cstheme="majorBidi"/>
          <w:b/>
          <w:sz w:val="22"/>
          <w:szCs w:val="22"/>
          <w:u w:val="single"/>
          <w:lang w:eastAsia="fr-FR"/>
        </w:rPr>
      </w:pPr>
      <w:r w:rsidRPr="00370F64">
        <w:rPr>
          <w:rFonts w:asciiTheme="majorBidi" w:hAnsiTheme="majorBidi" w:cstheme="majorBidi"/>
          <w:b/>
          <w:sz w:val="22"/>
          <w:szCs w:val="22"/>
          <w:u w:val="single"/>
          <w:lang w:eastAsia="fr-FR"/>
        </w:rPr>
        <w:t xml:space="preserve">Environmental </w:t>
      </w:r>
      <w:r w:rsidR="00FB0AE2" w:rsidRPr="00370F64">
        <w:rPr>
          <w:rFonts w:asciiTheme="majorBidi" w:hAnsiTheme="majorBidi" w:cstheme="majorBidi"/>
          <w:b/>
          <w:sz w:val="22"/>
          <w:szCs w:val="22"/>
          <w:u w:val="single"/>
          <w:lang w:eastAsia="fr-FR"/>
        </w:rPr>
        <w:t>and social r</w:t>
      </w:r>
      <w:r w:rsidRPr="00370F64">
        <w:rPr>
          <w:rFonts w:asciiTheme="majorBidi" w:hAnsiTheme="majorBidi" w:cstheme="majorBidi"/>
          <w:b/>
          <w:sz w:val="22"/>
          <w:szCs w:val="22"/>
          <w:u w:val="single"/>
          <w:lang w:eastAsia="fr-FR"/>
        </w:rPr>
        <w:t>esponsibility</w:t>
      </w:r>
    </w:p>
    <w:p w14:paraId="0664AB36" w14:textId="77777777" w:rsidR="008D018B" w:rsidRPr="00370F64" w:rsidRDefault="008D018B" w:rsidP="008D018B">
      <w:pPr>
        <w:jc w:val="both"/>
        <w:rPr>
          <w:rFonts w:asciiTheme="majorBidi" w:hAnsiTheme="majorBidi" w:cstheme="majorBidi"/>
          <w:sz w:val="22"/>
          <w:szCs w:val="22"/>
        </w:rPr>
      </w:pPr>
      <w:proofErr w:type="gramStart"/>
      <w:r w:rsidRPr="00370F64">
        <w:rPr>
          <w:rFonts w:asciiTheme="majorBidi" w:hAnsiTheme="majorBidi" w:cstheme="majorBidi"/>
          <w:sz w:val="22"/>
          <w:szCs w:val="22"/>
        </w:rPr>
        <w:t>In order to</w:t>
      </w:r>
      <w:proofErr w:type="gramEnd"/>
      <w:r w:rsidRPr="00370F64">
        <w:rPr>
          <w:rFonts w:asciiTheme="majorBidi" w:hAnsiTheme="majorBidi" w:cstheme="majorBidi"/>
          <w:sz w:val="22"/>
          <w:szCs w:val="22"/>
        </w:rPr>
        <w:t xml:space="preserve"> promote sustainable development, the AFD seeks to ensure that internationally </w:t>
      </w:r>
      <w:proofErr w:type="spellStart"/>
      <w:r w:rsidRPr="00370F64">
        <w:rPr>
          <w:rFonts w:asciiTheme="majorBidi" w:hAnsiTheme="majorBidi" w:cstheme="majorBidi"/>
          <w:sz w:val="22"/>
          <w:szCs w:val="22"/>
        </w:rPr>
        <w:t>recognised</w:t>
      </w:r>
      <w:proofErr w:type="spellEnd"/>
      <w:r w:rsidRPr="00370F64">
        <w:rPr>
          <w:rFonts w:asciiTheme="majorBidi" w:hAnsiTheme="majorBidi" w:cstheme="majorBidi"/>
          <w:sz w:val="22"/>
          <w:szCs w:val="22"/>
        </w:rPr>
        <w:t xml:space="preserve"> environmental and social standards are complied with. Candidates for AFD-financed contracts shall consequently undertake in the Statement of Integrity to:</w:t>
      </w:r>
    </w:p>
    <w:p w14:paraId="5F08F2C8" w14:textId="77777777" w:rsidR="008D018B" w:rsidRPr="00370F64" w:rsidRDefault="008D018B" w:rsidP="00427366">
      <w:pPr>
        <w:widowControl w:val="0"/>
        <w:numPr>
          <w:ilvl w:val="0"/>
          <w:numId w:val="67"/>
        </w:numPr>
        <w:spacing w:before="200"/>
        <w:jc w:val="both"/>
        <w:rPr>
          <w:rFonts w:asciiTheme="majorBidi" w:hAnsiTheme="majorBidi" w:cstheme="majorBidi"/>
          <w:sz w:val="22"/>
          <w:szCs w:val="22"/>
        </w:rPr>
      </w:pPr>
      <w:r w:rsidRPr="00370F64">
        <w:rPr>
          <w:rFonts w:asciiTheme="majorBidi" w:hAnsiTheme="majorBidi" w:cstheme="majorBidi"/>
          <w:sz w:val="22"/>
          <w:szCs w:val="22"/>
        </w:rPr>
        <w:t xml:space="preserve">Comply with and ensure that all their subcontractors or subconsultants comply with international environmental and </w:t>
      </w:r>
      <w:proofErr w:type="spellStart"/>
      <w:r w:rsidRPr="00370F64">
        <w:rPr>
          <w:rFonts w:asciiTheme="majorBidi" w:hAnsiTheme="majorBidi" w:cstheme="majorBidi"/>
          <w:sz w:val="22"/>
          <w:szCs w:val="22"/>
        </w:rPr>
        <w:t>labour</w:t>
      </w:r>
      <w:proofErr w:type="spellEnd"/>
      <w:r w:rsidRPr="00370F64">
        <w:rPr>
          <w:rFonts w:asciiTheme="majorBidi" w:hAnsiTheme="majorBidi" w:cstheme="majorBidi"/>
          <w:sz w:val="22"/>
          <w:szCs w:val="22"/>
        </w:rPr>
        <w:t xml:space="preserve"> standards, consistent with applicable law and regulations in the country of implementation of the contract, including the fundamental conventions of the International </w:t>
      </w:r>
      <w:proofErr w:type="spellStart"/>
      <w:r w:rsidRPr="00370F64">
        <w:rPr>
          <w:rFonts w:asciiTheme="majorBidi" w:hAnsiTheme="majorBidi" w:cstheme="majorBidi"/>
          <w:sz w:val="22"/>
          <w:szCs w:val="22"/>
        </w:rPr>
        <w:t>Labour</w:t>
      </w:r>
      <w:proofErr w:type="spellEnd"/>
      <w:r w:rsidRPr="00370F64">
        <w:rPr>
          <w:rFonts w:asciiTheme="majorBidi" w:hAnsiTheme="majorBidi" w:cstheme="majorBidi"/>
          <w:sz w:val="22"/>
          <w:szCs w:val="22"/>
        </w:rPr>
        <w:t xml:space="preserve"> </w:t>
      </w:r>
      <w:proofErr w:type="spellStart"/>
      <w:r w:rsidRPr="00370F64">
        <w:rPr>
          <w:rFonts w:asciiTheme="majorBidi" w:hAnsiTheme="majorBidi" w:cstheme="majorBidi"/>
          <w:sz w:val="22"/>
          <w:szCs w:val="22"/>
        </w:rPr>
        <w:t>Organisation</w:t>
      </w:r>
      <w:proofErr w:type="spellEnd"/>
      <w:r w:rsidRPr="00370F64">
        <w:rPr>
          <w:rFonts w:asciiTheme="majorBidi" w:hAnsiTheme="majorBidi" w:cstheme="majorBidi"/>
          <w:sz w:val="22"/>
          <w:szCs w:val="22"/>
        </w:rPr>
        <w:t xml:space="preserve"> (ILO) and international environmental treaties;</w:t>
      </w:r>
    </w:p>
    <w:p w14:paraId="51455ED3" w14:textId="1DA3B6EC" w:rsidR="00455149" w:rsidRPr="00370F64" w:rsidRDefault="008D018B" w:rsidP="00427366">
      <w:pPr>
        <w:widowControl w:val="0"/>
        <w:numPr>
          <w:ilvl w:val="0"/>
          <w:numId w:val="67"/>
        </w:numPr>
        <w:tabs>
          <w:tab w:val="left" w:pos="-1080"/>
          <w:tab w:val="left" w:pos="-720"/>
          <w:tab w:val="left" w:pos="0"/>
          <w:tab w:val="left" w:pos="720"/>
          <w:tab w:val="left" w:pos="1440"/>
          <w:tab w:val="left" w:pos="2160"/>
          <w:tab w:val="left" w:pos="3510"/>
          <w:tab w:val="left" w:pos="5310"/>
          <w:tab w:val="left" w:pos="6480"/>
        </w:tabs>
        <w:spacing w:before="142" w:line="240" w:lineRule="atLeast"/>
        <w:jc w:val="both"/>
        <w:rPr>
          <w:rFonts w:asciiTheme="majorBidi" w:hAnsiTheme="majorBidi" w:cstheme="majorBidi"/>
        </w:rPr>
      </w:pPr>
      <w:r w:rsidRPr="00370F64">
        <w:rPr>
          <w:rFonts w:asciiTheme="majorBidi" w:hAnsiTheme="majorBidi" w:cstheme="majorBidi"/>
          <w:sz w:val="22"/>
          <w:szCs w:val="22"/>
        </w:rPr>
        <w:t>Implement environmental and social risks mitigation measures when specified in the environmental and social management plan (ESMP) provided by the Contracting Authority.</w:t>
      </w:r>
    </w:p>
    <w:p w14:paraId="6D53A216" w14:textId="77777777" w:rsidR="00455149" w:rsidRPr="00370F64" w:rsidRDefault="00455149">
      <w:pPr>
        <w:rPr>
          <w:rFonts w:asciiTheme="majorBidi" w:hAnsiTheme="majorBidi" w:cstheme="majorBidi"/>
        </w:rPr>
      </w:pPr>
    </w:p>
    <w:p w14:paraId="3C7E133D" w14:textId="77777777" w:rsidR="00455149" w:rsidRPr="00370F64" w:rsidRDefault="00455149" w:rsidP="00AE471B">
      <w:pPr>
        <w:pStyle w:val="Title"/>
        <w:rPr>
          <w:rFonts w:asciiTheme="majorBidi" w:hAnsiTheme="majorBidi" w:cstheme="majorBidi"/>
        </w:rPr>
      </w:pPr>
      <w:bookmarkStart w:id="224" w:name="_Toc438529602"/>
      <w:bookmarkStart w:id="225" w:name="_Toc438725758"/>
      <w:bookmarkStart w:id="226" w:name="_Toc438817753"/>
      <w:bookmarkStart w:id="227" w:name="_Toc438954447"/>
      <w:bookmarkStart w:id="228" w:name="_Toc461939622"/>
      <w:bookmarkStart w:id="229" w:name="_Toc381781826"/>
      <w:bookmarkStart w:id="230" w:name="_Toc475090501"/>
      <w:r w:rsidRPr="00370F64">
        <w:rPr>
          <w:rFonts w:asciiTheme="majorBidi" w:hAnsiTheme="majorBidi" w:cstheme="majorBidi"/>
        </w:rPr>
        <w:lastRenderedPageBreak/>
        <w:t>PART 2 – Supply Requirement</w:t>
      </w:r>
      <w:bookmarkEnd w:id="224"/>
      <w:bookmarkEnd w:id="225"/>
      <w:bookmarkEnd w:id="226"/>
      <w:bookmarkEnd w:id="227"/>
      <w:bookmarkEnd w:id="228"/>
      <w:r w:rsidRPr="00370F64">
        <w:rPr>
          <w:rFonts w:asciiTheme="majorBidi" w:hAnsiTheme="majorBidi" w:cstheme="majorBidi"/>
        </w:rPr>
        <w:t>s</w:t>
      </w:r>
      <w:bookmarkEnd w:id="229"/>
      <w:bookmarkEnd w:id="230"/>
    </w:p>
    <w:p w14:paraId="4BB4DEB4" w14:textId="77777777" w:rsidR="001F59F2" w:rsidRPr="00370F64" w:rsidRDefault="001F59F2" w:rsidP="00AE471B">
      <w:pPr>
        <w:pStyle w:val="Title"/>
        <w:rPr>
          <w:rFonts w:asciiTheme="majorBidi" w:hAnsiTheme="majorBidi" w:cstheme="majorBidi"/>
        </w:rPr>
      </w:pPr>
    </w:p>
    <w:p w14:paraId="74D08D88" w14:textId="77777777" w:rsidR="00455149" w:rsidRPr="00370F64" w:rsidRDefault="00455149">
      <w:pPr>
        <w:pStyle w:val="Outline"/>
        <w:spacing w:before="0"/>
        <w:rPr>
          <w:rFonts w:asciiTheme="majorBidi" w:hAnsiTheme="majorBidi" w:cstheme="majorBidi"/>
          <w:kern w:val="0"/>
        </w:rPr>
        <w:sectPr w:rsidR="00455149" w:rsidRPr="00370F64" w:rsidSect="001F59F2">
          <w:headerReference w:type="even" r:id="rId67"/>
          <w:headerReference w:type="default" r:id="rId68"/>
          <w:headerReference w:type="first" r:id="rId69"/>
          <w:pgSz w:w="12240" w:h="15840" w:code="1"/>
          <w:pgMar w:top="1440" w:right="1440" w:bottom="1440" w:left="1797" w:header="720" w:footer="720" w:gutter="0"/>
          <w:paperSrc w:first="7" w:other="7"/>
          <w:pgNumType w:chapStyle="1"/>
          <w:cols w:space="720"/>
          <w:titlePg/>
        </w:sectPr>
      </w:pPr>
    </w:p>
    <w:p w14:paraId="7FD29B0E" w14:textId="77777777" w:rsidR="00455149" w:rsidRPr="00370F64" w:rsidRDefault="00455149">
      <w:pPr>
        <w:pStyle w:val="Outline"/>
        <w:spacing w:before="0"/>
        <w:rPr>
          <w:rFonts w:asciiTheme="majorBidi" w:hAnsiTheme="majorBidi" w:cstheme="majorBidi"/>
          <w:kern w:val="0"/>
        </w:rPr>
      </w:pPr>
    </w:p>
    <w:tbl>
      <w:tblPr>
        <w:tblW w:w="0" w:type="auto"/>
        <w:tblLayout w:type="fixed"/>
        <w:tblLook w:val="0000" w:firstRow="0" w:lastRow="0" w:firstColumn="0" w:lastColumn="0" w:noHBand="0" w:noVBand="0"/>
      </w:tblPr>
      <w:tblGrid>
        <w:gridCol w:w="9198"/>
      </w:tblGrid>
      <w:tr w:rsidR="00455149" w:rsidRPr="00370F64" w14:paraId="2A6278A6" w14:textId="77777777">
        <w:trPr>
          <w:trHeight w:val="800"/>
        </w:trPr>
        <w:tc>
          <w:tcPr>
            <w:tcW w:w="9198" w:type="dxa"/>
            <w:vAlign w:val="center"/>
          </w:tcPr>
          <w:p w14:paraId="4D9363A4" w14:textId="77777777" w:rsidR="00455149" w:rsidRPr="00370F64" w:rsidRDefault="00455149">
            <w:pPr>
              <w:pStyle w:val="Subtitle"/>
              <w:rPr>
                <w:rFonts w:asciiTheme="majorBidi" w:hAnsiTheme="majorBidi" w:cstheme="majorBidi"/>
              </w:rPr>
            </w:pPr>
            <w:bookmarkStart w:id="231" w:name="_Toc438954449"/>
            <w:bookmarkStart w:id="232" w:name="_Toc381781827"/>
            <w:bookmarkStart w:id="233" w:name="_Toc475090502"/>
            <w:r w:rsidRPr="00370F64">
              <w:rPr>
                <w:rFonts w:asciiTheme="majorBidi" w:hAnsiTheme="majorBidi" w:cstheme="majorBidi"/>
              </w:rPr>
              <w:t>Section VI</w:t>
            </w:r>
            <w:r w:rsidR="00105140" w:rsidRPr="00370F64">
              <w:rPr>
                <w:rFonts w:asciiTheme="majorBidi" w:hAnsiTheme="majorBidi" w:cstheme="majorBidi"/>
              </w:rPr>
              <w:t>I</w:t>
            </w:r>
            <w:r w:rsidR="0067033A" w:rsidRPr="00370F64">
              <w:rPr>
                <w:rFonts w:asciiTheme="majorBidi" w:hAnsiTheme="majorBidi" w:cstheme="majorBidi"/>
              </w:rPr>
              <w:t>.</w:t>
            </w:r>
            <w:r w:rsidRPr="00370F64">
              <w:rPr>
                <w:rFonts w:asciiTheme="majorBidi" w:hAnsiTheme="majorBidi" w:cstheme="majorBidi"/>
              </w:rPr>
              <w:t xml:space="preserve"> </w:t>
            </w:r>
            <w:bookmarkEnd w:id="231"/>
            <w:r w:rsidRPr="00370F64">
              <w:rPr>
                <w:rFonts w:asciiTheme="majorBidi" w:hAnsiTheme="majorBidi" w:cstheme="majorBidi"/>
              </w:rPr>
              <w:t>Schedule of Requirements</w:t>
            </w:r>
            <w:bookmarkEnd w:id="232"/>
            <w:bookmarkEnd w:id="233"/>
          </w:p>
        </w:tc>
      </w:tr>
    </w:tbl>
    <w:p w14:paraId="1EBB4BA1" w14:textId="77777777" w:rsidR="00455149" w:rsidRPr="00370F64" w:rsidRDefault="00455149">
      <w:pPr>
        <w:rPr>
          <w:rFonts w:asciiTheme="majorBidi" w:hAnsiTheme="majorBidi" w:cstheme="majorBidi"/>
        </w:rPr>
      </w:pPr>
    </w:p>
    <w:p w14:paraId="1251125E" w14:textId="77777777" w:rsidR="00455149" w:rsidRPr="00370F64" w:rsidRDefault="00455149">
      <w:pPr>
        <w:jc w:val="center"/>
        <w:rPr>
          <w:rFonts w:asciiTheme="majorBidi" w:hAnsiTheme="majorBidi" w:cstheme="majorBidi"/>
          <w:b/>
          <w:sz w:val="32"/>
        </w:rPr>
      </w:pPr>
      <w:r w:rsidRPr="00370F64">
        <w:rPr>
          <w:rFonts w:asciiTheme="majorBidi" w:hAnsiTheme="majorBidi" w:cstheme="majorBidi"/>
          <w:b/>
          <w:sz w:val="32"/>
        </w:rPr>
        <w:t>Contents</w:t>
      </w:r>
    </w:p>
    <w:p w14:paraId="4B3A6070" w14:textId="77777777" w:rsidR="00455149" w:rsidRPr="00370F64" w:rsidRDefault="00455149">
      <w:pPr>
        <w:rPr>
          <w:rFonts w:asciiTheme="majorBidi" w:hAnsiTheme="majorBidi" w:cstheme="majorBidi"/>
          <w:i/>
        </w:rPr>
      </w:pPr>
    </w:p>
    <w:p w14:paraId="19927CAF" w14:textId="77777777" w:rsidR="00455149" w:rsidRPr="00370F64" w:rsidRDefault="00455149">
      <w:pPr>
        <w:jc w:val="right"/>
        <w:rPr>
          <w:rFonts w:asciiTheme="majorBidi" w:hAnsiTheme="majorBidi" w:cstheme="majorBidi"/>
          <w:b/>
          <w:sz w:val="32"/>
        </w:rPr>
      </w:pPr>
    </w:p>
    <w:p w14:paraId="23C610CE" w14:textId="77777777" w:rsidR="00455149" w:rsidRPr="00370F64" w:rsidRDefault="00455149">
      <w:pPr>
        <w:jc w:val="right"/>
        <w:rPr>
          <w:rFonts w:asciiTheme="majorBidi" w:hAnsiTheme="majorBidi" w:cstheme="majorBidi"/>
          <w:b/>
        </w:rPr>
      </w:pPr>
    </w:p>
    <w:p w14:paraId="007F7067" w14:textId="77777777" w:rsidR="005E3FFE" w:rsidRPr="00370F64" w:rsidRDefault="002714D5">
      <w:pPr>
        <w:pStyle w:val="TOC1"/>
        <w:rPr>
          <w:rFonts w:asciiTheme="majorBidi" w:hAnsiTheme="majorBidi" w:cstheme="majorBidi"/>
          <w:b w:val="0"/>
          <w:sz w:val="22"/>
          <w:szCs w:val="22"/>
          <w:lang w:eastAsia="fr-FR"/>
        </w:rPr>
      </w:pPr>
      <w:r w:rsidRPr="00370F64">
        <w:rPr>
          <w:rFonts w:asciiTheme="majorBidi" w:hAnsiTheme="majorBidi" w:cstheme="majorBidi"/>
          <w:lang w:val="fr-FR"/>
        </w:rPr>
        <w:fldChar w:fldCharType="begin"/>
      </w:r>
      <w:r w:rsidRPr="00370F64">
        <w:rPr>
          <w:rFonts w:asciiTheme="majorBidi" w:hAnsiTheme="majorBidi" w:cstheme="majorBidi"/>
        </w:rPr>
        <w:instrText xml:space="preserve"> TOC \b "TOC6" \t "Section VII. Header;1" </w:instrText>
      </w:r>
      <w:r w:rsidRPr="00370F64">
        <w:rPr>
          <w:rFonts w:asciiTheme="majorBidi" w:hAnsiTheme="majorBidi" w:cstheme="majorBidi"/>
          <w:lang w:val="fr-FR"/>
        </w:rPr>
        <w:fldChar w:fldCharType="separate"/>
      </w:r>
      <w:r w:rsidR="005E3FFE" w:rsidRPr="00370F64">
        <w:rPr>
          <w:rFonts w:asciiTheme="majorBidi" w:hAnsiTheme="majorBidi" w:cstheme="majorBidi"/>
        </w:rPr>
        <w:t>1. List of Goods and Delivery Schedule</w:t>
      </w:r>
      <w:r w:rsidR="005E3FFE" w:rsidRPr="00370F64">
        <w:rPr>
          <w:rFonts w:asciiTheme="majorBidi" w:hAnsiTheme="majorBidi" w:cstheme="majorBidi"/>
        </w:rPr>
        <w:tab/>
      </w:r>
      <w:r w:rsidR="005E3FFE" w:rsidRPr="00370F64">
        <w:rPr>
          <w:rFonts w:asciiTheme="majorBidi" w:hAnsiTheme="majorBidi" w:cstheme="majorBidi"/>
        </w:rPr>
        <w:fldChar w:fldCharType="begin"/>
      </w:r>
      <w:r w:rsidR="005E3FFE" w:rsidRPr="00370F64">
        <w:rPr>
          <w:rFonts w:asciiTheme="majorBidi" w:hAnsiTheme="majorBidi" w:cstheme="majorBidi"/>
        </w:rPr>
        <w:instrText xml:space="preserve"> PAGEREF _Toc475090402 \h </w:instrText>
      </w:r>
      <w:r w:rsidR="005E3FFE" w:rsidRPr="00370F64">
        <w:rPr>
          <w:rFonts w:asciiTheme="majorBidi" w:hAnsiTheme="majorBidi" w:cstheme="majorBidi"/>
        </w:rPr>
      </w:r>
      <w:r w:rsidR="005E3FFE" w:rsidRPr="00370F64">
        <w:rPr>
          <w:rFonts w:asciiTheme="majorBidi" w:hAnsiTheme="majorBidi" w:cstheme="majorBidi"/>
        </w:rPr>
        <w:fldChar w:fldCharType="separate"/>
      </w:r>
      <w:r w:rsidR="005E3FFE" w:rsidRPr="00370F64">
        <w:rPr>
          <w:rFonts w:asciiTheme="majorBidi" w:hAnsiTheme="majorBidi" w:cstheme="majorBidi"/>
        </w:rPr>
        <w:t>70</w:t>
      </w:r>
      <w:r w:rsidR="005E3FFE" w:rsidRPr="00370F64">
        <w:rPr>
          <w:rFonts w:asciiTheme="majorBidi" w:hAnsiTheme="majorBidi" w:cstheme="majorBidi"/>
        </w:rPr>
        <w:fldChar w:fldCharType="end"/>
      </w:r>
    </w:p>
    <w:p w14:paraId="3407D06C"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2.</w:t>
      </w:r>
      <w:r w:rsidRPr="00370F64">
        <w:rPr>
          <w:rFonts w:asciiTheme="majorBidi" w:hAnsiTheme="majorBidi" w:cstheme="majorBidi"/>
          <w:b w:val="0"/>
          <w:sz w:val="22"/>
          <w:szCs w:val="22"/>
          <w:lang w:eastAsia="fr-FR"/>
        </w:rPr>
        <w:tab/>
      </w:r>
      <w:r w:rsidRPr="00370F64">
        <w:rPr>
          <w:rFonts w:asciiTheme="majorBidi" w:hAnsiTheme="majorBidi" w:cstheme="majorBidi"/>
        </w:rPr>
        <w:t>List of Related Services and Completion Schedule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_Toc475090403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71</w:t>
      </w:r>
      <w:r w:rsidRPr="00370F64">
        <w:rPr>
          <w:rFonts w:asciiTheme="majorBidi" w:hAnsiTheme="majorBidi" w:cstheme="majorBidi"/>
        </w:rPr>
        <w:fldChar w:fldCharType="end"/>
      </w:r>
    </w:p>
    <w:p w14:paraId="2AD39122"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3.</w:t>
      </w:r>
      <w:r w:rsidRPr="00370F64">
        <w:rPr>
          <w:rFonts w:asciiTheme="majorBidi" w:hAnsiTheme="majorBidi" w:cstheme="majorBidi"/>
          <w:b w:val="0"/>
          <w:sz w:val="22"/>
          <w:szCs w:val="22"/>
          <w:lang w:eastAsia="fr-FR"/>
        </w:rPr>
        <w:tab/>
      </w:r>
      <w:r w:rsidRPr="00370F64">
        <w:rPr>
          <w:rFonts w:asciiTheme="majorBidi" w:hAnsiTheme="majorBidi" w:cstheme="majorBidi"/>
        </w:rPr>
        <w:t>Technical Specifications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_Toc475090404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72</w:t>
      </w:r>
      <w:r w:rsidRPr="00370F64">
        <w:rPr>
          <w:rFonts w:asciiTheme="majorBidi" w:hAnsiTheme="majorBidi" w:cstheme="majorBidi"/>
        </w:rPr>
        <w:fldChar w:fldCharType="end"/>
      </w:r>
    </w:p>
    <w:p w14:paraId="117398CA"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4. Drawings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_Toc475090405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73</w:t>
      </w:r>
      <w:r w:rsidRPr="00370F64">
        <w:rPr>
          <w:rFonts w:asciiTheme="majorBidi" w:hAnsiTheme="majorBidi" w:cstheme="majorBidi"/>
        </w:rPr>
        <w:fldChar w:fldCharType="end"/>
      </w:r>
    </w:p>
    <w:p w14:paraId="1AB92788"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5. Inspections and Tests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_Toc475090406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74</w:t>
      </w:r>
      <w:r w:rsidRPr="00370F64">
        <w:rPr>
          <w:rFonts w:asciiTheme="majorBidi" w:hAnsiTheme="majorBidi" w:cstheme="majorBidi"/>
        </w:rPr>
        <w:fldChar w:fldCharType="end"/>
      </w:r>
    </w:p>
    <w:p w14:paraId="4C2E59B2" w14:textId="77777777" w:rsidR="002714D5" w:rsidRPr="00370F64" w:rsidRDefault="002714D5">
      <w:pPr>
        <w:pStyle w:val="Sub-ClauseText"/>
        <w:spacing w:before="0" w:after="0"/>
        <w:jc w:val="left"/>
        <w:rPr>
          <w:rFonts w:asciiTheme="majorBidi" w:hAnsiTheme="majorBidi" w:cstheme="majorBidi"/>
        </w:rPr>
      </w:pPr>
      <w:r w:rsidRPr="00370F64">
        <w:rPr>
          <w:rFonts w:asciiTheme="majorBidi" w:hAnsiTheme="majorBidi" w:cstheme="majorBidi"/>
          <w:lang w:val="fr-FR"/>
        </w:rPr>
        <w:fldChar w:fldCharType="end"/>
      </w:r>
    </w:p>
    <w:p w14:paraId="2933D639" w14:textId="77777777" w:rsidR="00455149" w:rsidRPr="00370F64" w:rsidRDefault="00455149">
      <w:pPr>
        <w:pStyle w:val="Sub-ClauseText"/>
        <w:spacing w:before="0" w:after="0"/>
        <w:jc w:val="left"/>
        <w:rPr>
          <w:rFonts w:asciiTheme="majorBidi" w:hAnsiTheme="majorBidi" w:cstheme="majorBidi"/>
        </w:rPr>
      </w:pPr>
    </w:p>
    <w:p w14:paraId="44AE0EB1" w14:textId="77777777" w:rsidR="00455149" w:rsidRPr="00370F64" w:rsidRDefault="00455149">
      <w:pPr>
        <w:pStyle w:val="Sub-ClauseText"/>
        <w:spacing w:before="0" w:after="0"/>
        <w:jc w:val="left"/>
        <w:rPr>
          <w:rFonts w:asciiTheme="majorBidi" w:hAnsiTheme="majorBidi" w:cstheme="majorBidi"/>
        </w:rPr>
        <w:sectPr w:rsidR="00455149" w:rsidRPr="00370F64" w:rsidSect="001F59F2">
          <w:headerReference w:type="first" r:id="rId70"/>
          <w:pgSz w:w="12240" w:h="15840" w:code="1"/>
          <w:pgMar w:top="1440" w:right="1440" w:bottom="1440" w:left="1797" w:header="720" w:footer="720" w:gutter="0"/>
          <w:paperSrc w:first="7" w:other="7"/>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024"/>
        <w:gridCol w:w="1456"/>
        <w:gridCol w:w="1724"/>
        <w:gridCol w:w="1798"/>
        <w:gridCol w:w="2098"/>
      </w:tblGrid>
      <w:tr w:rsidR="00D5731E" w:rsidRPr="00370F64" w14:paraId="1D65E637" w14:textId="77777777" w:rsidTr="5530D2DB">
        <w:trPr>
          <w:cantSplit/>
        </w:trPr>
        <w:tc>
          <w:tcPr>
            <w:tcW w:w="12888" w:type="dxa"/>
            <w:gridSpan w:val="8"/>
            <w:tcBorders>
              <w:top w:val="nil"/>
              <w:left w:val="nil"/>
              <w:bottom w:val="double" w:sz="4" w:space="0" w:color="auto"/>
              <w:right w:val="nil"/>
            </w:tcBorders>
          </w:tcPr>
          <w:p w14:paraId="2D9F6BC5" w14:textId="77777777" w:rsidR="00455149" w:rsidRPr="00370F64" w:rsidRDefault="002714D5" w:rsidP="002714D5">
            <w:pPr>
              <w:pStyle w:val="SectionVIIHeader"/>
              <w:rPr>
                <w:rFonts w:asciiTheme="majorBidi" w:hAnsiTheme="majorBidi" w:cstheme="majorBidi"/>
              </w:rPr>
            </w:pPr>
            <w:bookmarkStart w:id="234" w:name="_Toc475090402"/>
            <w:bookmarkStart w:id="235" w:name="TOC6"/>
            <w:r w:rsidRPr="00370F64">
              <w:rPr>
                <w:rFonts w:asciiTheme="majorBidi" w:hAnsiTheme="majorBidi" w:cstheme="majorBidi"/>
              </w:rPr>
              <w:lastRenderedPageBreak/>
              <w:t xml:space="preserve">1. </w:t>
            </w:r>
            <w:r w:rsidR="00455149" w:rsidRPr="00370F64">
              <w:rPr>
                <w:rFonts w:asciiTheme="majorBidi" w:hAnsiTheme="majorBidi" w:cstheme="majorBidi"/>
              </w:rPr>
              <w:t>List of Goods and Delivery Schedule</w:t>
            </w:r>
            <w:bookmarkEnd w:id="234"/>
          </w:p>
          <w:p w14:paraId="57F6429A" w14:textId="023B3080" w:rsidR="00E97061" w:rsidRPr="00370F64" w:rsidRDefault="00E97061">
            <w:pPr>
              <w:spacing w:after="200"/>
              <w:rPr>
                <w:rFonts w:asciiTheme="majorBidi" w:hAnsiTheme="majorBidi" w:cstheme="majorBidi"/>
                <w:b/>
                <w:bCs/>
              </w:rPr>
            </w:pPr>
            <w:r w:rsidRPr="00370F64">
              <w:rPr>
                <w:rFonts w:asciiTheme="majorBidi" w:hAnsiTheme="majorBidi" w:cstheme="majorBidi"/>
                <w:b/>
                <w:bCs/>
              </w:rPr>
              <w:t xml:space="preserve">Lot 1: Volumetric Metrology Equipment </w:t>
            </w:r>
          </w:p>
        </w:tc>
      </w:tr>
      <w:tr w:rsidR="00D5731E" w:rsidRPr="00370F64" w14:paraId="59961F73" w14:textId="77777777" w:rsidTr="5530D2DB">
        <w:trPr>
          <w:cantSplit/>
          <w:trHeight w:val="240"/>
        </w:trPr>
        <w:tc>
          <w:tcPr>
            <w:tcW w:w="883" w:type="dxa"/>
            <w:vMerge w:val="restart"/>
            <w:tcBorders>
              <w:top w:val="double" w:sz="4" w:space="0" w:color="auto"/>
              <w:left w:val="double" w:sz="4" w:space="0" w:color="auto"/>
              <w:right w:val="single" w:sz="4" w:space="0" w:color="auto"/>
            </w:tcBorders>
          </w:tcPr>
          <w:p w14:paraId="693D7E68" w14:textId="77777777" w:rsidR="00455149" w:rsidRPr="00370F64" w:rsidRDefault="00455149">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Line Item</w:t>
            </w:r>
          </w:p>
          <w:p w14:paraId="77273EFC" w14:textId="77777777" w:rsidR="00455149" w:rsidRPr="00370F64" w:rsidRDefault="00455149">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N</w:t>
            </w:r>
            <w:r w:rsidRPr="00370F64">
              <w:rPr>
                <w:rFonts w:asciiTheme="majorBidi" w:eastAsia="Symbol" w:hAnsiTheme="majorBidi" w:cstheme="majorBidi"/>
                <w:b/>
                <w:bCs/>
                <w:sz w:val="22"/>
                <w:szCs w:val="22"/>
              </w:rPr>
              <w:t>°</w:t>
            </w:r>
          </w:p>
        </w:tc>
        <w:tc>
          <w:tcPr>
            <w:tcW w:w="2825" w:type="dxa"/>
            <w:vMerge w:val="restart"/>
            <w:tcBorders>
              <w:top w:val="double" w:sz="4" w:space="0" w:color="auto"/>
              <w:left w:val="single" w:sz="4" w:space="0" w:color="auto"/>
              <w:right w:val="single" w:sz="4" w:space="0" w:color="auto"/>
            </w:tcBorders>
          </w:tcPr>
          <w:p w14:paraId="37A83645" w14:textId="77777777" w:rsidR="00455149" w:rsidRPr="00370F64" w:rsidRDefault="00455149">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4B36BE1F" w14:textId="77777777" w:rsidR="00455149" w:rsidRPr="00370F64" w:rsidRDefault="00455149">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Quantity</w:t>
            </w:r>
          </w:p>
        </w:tc>
        <w:tc>
          <w:tcPr>
            <w:tcW w:w="1024" w:type="dxa"/>
            <w:vMerge w:val="restart"/>
            <w:tcBorders>
              <w:top w:val="double" w:sz="4" w:space="0" w:color="auto"/>
              <w:left w:val="single" w:sz="4" w:space="0" w:color="auto"/>
              <w:right w:val="single" w:sz="4" w:space="0" w:color="auto"/>
            </w:tcBorders>
          </w:tcPr>
          <w:p w14:paraId="0E2888ED" w14:textId="77777777" w:rsidR="00455149" w:rsidRPr="00370F64" w:rsidRDefault="5467319A" w:rsidP="5530D2DB">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Physical unit</w:t>
            </w:r>
          </w:p>
        </w:tc>
        <w:tc>
          <w:tcPr>
            <w:tcW w:w="1456" w:type="dxa"/>
            <w:vMerge w:val="restart"/>
            <w:tcBorders>
              <w:top w:val="double" w:sz="4" w:space="0" w:color="auto"/>
              <w:left w:val="single" w:sz="4" w:space="0" w:color="auto"/>
              <w:right w:val="single" w:sz="4" w:space="0" w:color="auto"/>
            </w:tcBorders>
          </w:tcPr>
          <w:p w14:paraId="4419A186" w14:textId="77777777" w:rsidR="00455149" w:rsidRPr="00370F64" w:rsidRDefault="00B10895" w:rsidP="00E60952">
            <w:pPr>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Named place of</w:t>
            </w:r>
            <w:r w:rsidR="00455149" w:rsidRPr="00370F64">
              <w:rPr>
                <w:rFonts w:asciiTheme="majorBidi" w:hAnsiTheme="majorBidi" w:cstheme="majorBidi"/>
                <w:b/>
                <w:bCs/>
                <w:sz w:val="22"/>
                <w:szCs w:val="22"/>
              </w:rPr>
              <w:t xml:space="preserv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265658B7" w14:textId="77777777" w:rsidR="00455149" w:rsidRPr="00370F64" w:rsidRDefault="0067033A">
            <w:pPr>
              <w:spacing w:before="60" w:after="60"/>
              <w:jc w:val="center"/>
              <w:rPr>
                <w:rFonts w:asciiTheme="majorBidi" w:hAnsiTheme="majorBidi" w:cstheme="majorBidi"/>
                <w:sz w:val="22"/>
                <w:szCs w:val="22"/>
              </w:rPr>
            </w:pPr>
            <w:r w:rsidRPr="00370F64">
              <w:rPr>
                <w:rFonts w:asciiTheme="majorBidi" w:hAnsiTheme="majorBidi" w:cstheme="majorBidi"/>
                <w:b/>
                <w:bCs/>
                <w:sz w:val="22"/>
                <w:szCs w:val="22"/>
              </w:rPr>
              <w:t>Delivery</w:t>
            </w:r>
            <w:r w:rsidR="00455149" w:rsidRPr="00370F64">
              <w:rPr>
                <w:rFonts w:asciiTheme="majorBidi" w:hAnsiTheme="majorBidi" w:cstheme="majorBidi"/>
                <w:b/>
                <w:bCs/>
                <w:sz w:val="22"/>
                <w:szCs w:val="22"/>
              </w:rPr>
              <w:t xml:space="preserve"> (as per Incoterms) Date</w:t>
            </w:r>
          </w:p>
        </w:tc>
      </w:tr>
      <w:tr w:rsidR="00D5731E" w:rsidRPr="00370F64" w14:paraId="0B871EDE" w14:textId="77777777" w:rsidTr="5530D2DB">
        <w:trPr>
          <w:cantSplit/>
          <w:trHeight w:val="240"/>
        </w:trPr>
        <w:tc>
          <w:tcPr>
            <w:tcW w:w="883" w:type="dxa"/>
            <w:vMerge/>
          </w:tcPr>
          <w:p w14:paraId="6F4156BE" w14:textId="77777777" w:rsidR="00455149" w:rsidRPr="00370F64" w:rsidRDefault="00455149">
            <w:pPr>
              <w:suppressAutoHyphens/>
              <w:jc w:val="center"/>
              <w:rPr>
                <w:rFonts w:asciiTheme="majorBidi" w:hAnsiTheme="majorBidi" w:cstheme="majorBidi"/>
                <w:sz w:val="22"/>
                <w:szCs w:val="22"/>
              </w:rPr>
            </w:pPr>
          </w:p>
        </w:tc>
        <w:tc>
          <w:tcPr>
            <w:tcW w:w="2825" w:type="dxa"/>
            <w:vMerge/>
          </w:tcPr>
          <w:p w14:paraId="38A99A4E" w14:textId="77777777" w:rsidR="00455149" w:rsidRPr="00370F64" w:rsidRDefault="00455149">
            <w:pPr>
              <w:suppressAutoHyphens/>
              <w:jc w:val="center"/>
              <w:rPr>
                <w:rFonts w:asciiTheme="majorBidi" w:hAnsiTheme="majorBidi" w:cstheme="majorBidi"/>
                <w:sz w:val="22"/>
                <w:szCs w:val="22"/>
              </w:rPr>
            </w:pPr>
          </w:p>
        </w:tc>
        <w:tc>
          <w:tcPr>
            <w:tcW w:w="1080" w:type="dxa"/>
            <w:vMerge/>
          </w:tcPr>
          <w:p w14:paraId="5D916FBC" w14:textId="77777777" w:rsidR="00455149" w:rsidRPr="00370F64" w:rsidRDefault="00455149">
            <w:pPr>
              <w:suppressAutoHyphens/>
              <w:jc w:val="center"/>
              <w:rPr>
                <w:rFonts w:asciiTheme="majorBidi" w:hAnsiTheme="majorBidi" w:cstheme="majorBidi"/>
                <w:sz w:val="22"/>
                <w:szCs w:val="22"/>
              </w:rPr>
            </w:pPr>
          </w:p>
        </w:tc>
        <w:tc>
          <w:tcPr>
            <w:tcW w:w="1024" w:type="dxa"/>
            <w:vMerge/>
          </w:tcPr>
          <w:p w14:paraId="2F78717D" w14:textId="77777777" w:rsidR="00455149" w:rsidRPr="00370F64" w:rsidRDefault="00455149">
            <w:pPr>
              <w:suppressAutoHyphens/>
              <w:jc w:val="center"/>
              <w:rPr>
                <w:rFonts w:asciiTheme="majorBidi" w:hAnsiTheme="majorBidi" w:cstheme="majorBidi"/>
                <w:sz w:val="22"/>
                <w:szCs w:val="22"/>
              </w:rPr>
            </w:pPr>
          </w:p>
        </w:tc>
        <w:tc>
          <w:tcPr>
            <w:tcW w:w="1456" w:type="dxa"/>
            <w:vMerge/>
          </w:tcPr>
          <w:p w14:paraId="3AA69B5B" w14:textId="77777777" w:rsidR="00455149" w:rsidRPr="00370F64" w:rsidRDefault="00455149">
            <w:pPr>
              <w:jc w:val="center"/>
              <w:rPr>
                <w:rFonts w:asciiTheme="majorBidi" w:hAnsiTheme="majorBidi" w:cstheme="majorBidi"/>
                <w:sz w:val="22"/>
                <w:szCs w:val="22"/>
              </w:rPr>
            </w:pPr>
          </w:p>
        </w:tc>
        <w:tc>
          <w:tcPr>
            <w:tcW w:w="1724" w:type="dxa"/>
            <w:tcBorders>
              <w:top w:val="single" w:sz="4" w:space="0" w:color="auto"/>
              <w:left w:val="single" w:sz="4" w:space="0" w:color="auto"/>
              <w:right w:val="single" w:sz="4" w:space="0" w:color="auto"/>
            </w:tcBorders>
          </w:tcPr>
          <w:p w14:paraId="24A2CED2" w14:textId="7BC7A1C5" w:rsidR="00455149" w:rsidRPr="00370F64" w:rsidRDefault="00E97061">
            <w:pPr>
              <w:spacing w:before="60" w:after="60"/>
              <w:jc w:val="center"/>
              <w:rPr>
                <w:rFonts w:asciiTheme="majorBidi" w:hAnsiTheme="majorBidi" w:cstheme="majorBidi"/>
                <w:b/>
                <w:bCs/>
                <w:sz w:val="22"/>
                <w:szCs w:val="22"/>
              </w:rPr>
            </w:pPr>
            <w:r w:rsidRPr="00370F64">
              <w:rPr>
                <w:rFonts w:asciiTheme="majorBidi" w:hAnsiTheme="majorBidi" w:cstheme="majorBidi"/>
                <w:b/>
                <w:bCs/>
                <w:sz w:val="22"/>
                <w:szCs w:val="22"/>
              </w:rPr>
              <w:t>Earliest Delivery Date at named place of destination</w:t>
            </w:r>
          </w:p>
        </w:tc>
        <w:tc>
          <w:tcPr>
            <w:tcW w:w="1798" w:type="dxa"/>
            <w:tcBorders>
              <w:top w:val="single" w:sz="4" w:space="0" w:color="auto"/>
              <w:left w:val="single" w:sz="4" w:space="0" w:color="auto"/>
              <w:right w:val="single" w:sz="4" w:space="0" w:color="auto"/>
            </w:tcBorders>
          </w:tcPr>
          <w:p w14:paraId="14E52330" w14:textId="77777777" w:rsidR="00455149" w:rsidRPr="00370F64" w:rsidRDefault="00455149">
            <w:pPr>
              <w:spacing w:before="60" w:after="60"/>
              <w:jc w:val="center"/>
              <w:rPr>
                <w:rFonts w:asciiTheme="majorBidi" w:hAnsiTheme="majorBidi" w:cstheme="majorBidi"/>
                <w:b/>
                <w:bCs/>
                <w:sz w:val="22"/>
                <w:szCs w:val="22"/>
              </w:rPr>
            </w:pPr>
            <w:r w:rsidRPr="00370F64">
              <w:rPr>
                <w:rFonts w:asciiTheme="majorBidi" w:hAnsiTheme="majorBidi" w:cstheme="majorBidi"/>
                <w:b/>
                <w:bCs/>
                <w:sz w:val="22"/>
                <w:szCs w:val="22"/>
              </w:rPr>
              <w:t>Latest Delivery Date</w:t>
            </w:r>
            <w:r w:rsidR="002C5D6F" w:rsidRPr="00370F64">
              <w:rPr>
                <w:rFonts w:asciiTheme="majorBidi" w:hAnsiTheme="majorBidi" w:cstheme="majorBidi"/>
                <w:b/>
                <w:bCs/>
                <w:sz w:val="22"/>
                <w:szCs w:val="22"/>
              </w:rPr>
              <w:t xml:space="preserve"> </w:t>
            </w:r>
            <w:r w:rsidR="00D239A8" w:rsidRPr="00370F64">
              <w:rPr>
                <w:rFonts w:asciiTheme="majorBidi" w:hAnsiTheme="majorBidi" w:cstheme="majorBidi"/>
                <w:b/>
                <w:bCs/>
                <w:sz w:val="22"/>
                <w:szCs w:val="22"/>
              </w:rPr>
              <w:t>at named place of destination</w:t>
            </w:r>
            <w:r w:rsidRPr="00370F64">
              <w:rPr>
                <w:rFonts w:asciiTheme="majorBidi" w:hAnsiTheme="majorBidi" w:cstheme="majorBidi"/>
                <w:b/>
                <w:bCs/>
                <w:sz w:val="22"/>
                <w:szCs w:val="22"/>
              </w:rPr>
              <w:t xml:space="preserve"> </w:t>
            </w:r>
          </w:p>
          <w:p w14:paraId="35839432" w14:textId="77777777" w:rsidR="00455149" w:rsidRPr="00370F64" w:rsidRDefault="00455149">
            <w:pPr>
              <w:spacing w:before="60" w:after="60"/>
              <w:jc w:val="center"/>
              <w:rPr>
                <w:rFonts w:asciiTheme="majorBidi" w:hAnsiTheme="majorBidi" w:cstheme="majorBidi"/>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13D91F01" w14:textId="43B6BD63" w:rsidR="00455149" w:rsidRPr="00370F64" w:rsidRDefault="0067033A">
            <w:pPr>
              <w:spacing w:before="60"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Bidder’s </w:t>
            </w:r>
            <w:r w:rsidR="00455149" w:rsidRPr="00370F64">
              <w:rPr>
                <w:rFonts w:asciiTheme="majorBidi" w:hAnsiTheme="majorBidi" w:cstheme="majorBidi"/>
                <w:b/>
                <w:bCs/>
                <w:sz w:val="22"/>
                <w:szCs w:val="22"/>
              </w:rPr>
              <w:t xml:space="preserve">offered Delivery date </w:t>
            </w:r>
            <w:r w:rsidR="00D239A8" w:rsidRPr="00370F64">
              <w:rPr>
                <w:rFonts w:asciiTheme="majorBidi" w:hAnsiTheme="majorBidi" w:cstheme="majorBidi"/>
                <w:b/>
                <w:bCs/>
                <w:sz w:val="22"/>
                <w:szCs w:val="22"/>
              </w:rPr>
              <w:t>at named place of destination</w:t>
            </w:r>
            <w:r w:rsidR="006F2059" w:rsidRPr="00370F64">
              <w:rPr>
                <w:rFonts w:asciiTheme="majorBidi" w:hAnsiTheme="majorBidi" w:cstheme="majorBidi"/>
                <w:b/>
                <w:bCs/>
                <w:sz w:val="22"/>
                <w:szCs w:val="22"/>
              </w:rPr>
              <w:t xml:space="preserve"> </w:t>
            </w:r>
          </w:p>
        </w:tc>
      </w:tr>
      <w:tr w:rsidR="00D5731E" w:rsidRPr="00370F64" w14:paraId="5648E566"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59B7D249" w14:textId="77777777" w:rsidR="00455149" w:rsidRPr="00370F64" w:rsidRDefault="00455149">
            <w:pPr>
              <w:rPr>
                <w:rFonts w:asciiTheme="majorBidi" w:hAnsiTheme="majorBidi" w:cstheme="majorBidi"/>
                <w:sz w:val="22"/>
                <w:szCs w:val="22"/>
              </w:rPr>
            </w:pPr>
          </w:p>
        </w:tc>
        <w:tc>
          <w:tcPr>
            <w:tcW w:w="2825" w:type="dxa"/>
            <w:tcBorders>
              <w:top w:val="single" w:sz="4" w:space="0" w:color="auto"/>
              <w:left w:val="single" w:sz="4" w:space="0" w:color="auto"/>
              <w:bottom w:val="single" w:sz="4" w:space="0" w:color="auto"/>
              <w:right w:val="single" w:sz="4" w:space="0" w:color="auto"/>
            </w:tcBorders>
          </w:tcPr>
          <w:p w14:paraId="7C0B17BA" w14:textId="77777777" w:rsidR="00455149" w:rsidRPr="00370F64" w:rsidRDefault="00455149">
            <w:pPr>
              <w:rPr>
                <w:rFonts w:asciiTheme="majorBidi" w:hAnsiTheme="majorBidi" w:cstheme="majorBid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09A3946" w14:textId="77777777" w:rsidR="00455149" w:rsidRPr="00370F64" w:rsidRDefault="00455149">
            <w:pPr>
              <w:rPr>
                <w:rFonts w:asciiTheme="majorBidi" w:hAnsiTheme="majorBidi" w:cstheme="majorBidi"/>
                <w:sz w:val="22"/>
                <w:szCs w:val="22"/>
              </w:rPr>
            </w:pPr>
          </w:p>
        </w:tc>
        <w:tc>
          <w:tcPr>
            <w:tcW w:w="1024" w:type="dxa"/>
            <w:tcBorders>
              <w:top w:val="single" w:sz="4" w:space="0" w:color="auto"/>
              <w:left w:val="single" w:sz="4" w:space="0" w:color="auto"/>
              <w:bottom w:val="single" w:sz="4" w:space="0" w:color="auto"/>
              <w:right w:val="single" w:sz="4" w:space="0" w:color="auto"/>
            </w:tcBorders>
          </w:tcPr>
          <w:p w14:paraId="47941243" w14:textId="77777777" w:rsidR="00455149" w:rsidRPr="00370F64" w:rsidRDefault="00455149">
            <w:pPr>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168D7A65" w14:textId="77777777" w:rsidR="00455149" w:rsidRPr="00370F64" w:rsidRDefault="00455149">
            <w:pPr>
              <w:rPr>
                <w:rFonts w:asciiTheme="majorBidi" w:hAnsiTheme="majorBidi" w:cstheme="majorBidi"/>
                <w:sz w:val="22"/>
                <w:szCs w:val="22"/>
              </w:rPr>
            </w:pPr>
          </w:p>
        </w:tc>
        <w:tc>
          <w:tcPr>
            <w:tcW w:w="1724" w:type="dxa"/>
            <w:tcBorders>
              <w:left w:val="single" w:sz="4" w:space="0" w:color="auto"/>
              <w:right w:val="single" w:sz="4" w:space="0" w:color="auto"/>
            </w:tcBorders>
          </w:tcPr>
          <w:p w14:paraId="4C9D374D" w14:textId="77777777" w:rsidR="00455149" w:rsidRPr="00370F64" w:rsidRDefault="00455149">
            <w:pPr>
              <w:rPr>
                <w:rFonts w:asciiTheme="majorBidi" w:hAnsiTheme="majorBidi" w:cstheme="majorBidi"/>
                <w:sz w:val="22"/>
                <w:szCs w:val="22"/>
              </w:rPr>
            </w:pPr>
          </w:p>
        </w:tc>
        <w:tc>
          <w:tcPr>
            <w:tcW w:w="1798" w:type="dxa"/>
            <w:tcBorders>
              <w:left w:val="single" w:sz="4" w:space="0" w:color="auto"/>
              <w:right w:val="single" w:sz="4" w:space="0" w:color="auto"/>
            </w:tcBorders>
          </w:tcPr>
          <w:p w14:paraId="465F712B" w14:textId="77777777" w:rsidR="00455149" w:rsidRPr="00370F64" w:rsidRDefault="00455149">
            <w:pPr>
              <w:pStyle w:val="Outline"/>
              <w:spacing w:before="0"/>
              <w:rPr>
                <w:rFonts w:asciiTheme="majorBidi" w:hAnsiTheme="majorBidi" w:cstheme="majorBidi"/>
                <w:kern w:val="0"/>
                <w:sz w:val="22"/>
                <w:szCs w:val="22"/>
              </w:rPr>
            </w:pPr>
          </w:p>
        </w:tc>
        <w:tc>
          <w:tcPr>
            <w:tcW w:w="2098" w:type="dxa"/>
            <w:tcBorders>
              <w:top w:val="single" w:sz="4" w:space="0" w:color="auto"/>
              <w:left w:val="single" w:sz="4" w:space="0" w:color="auto"/>
              <w:right w:val="double" w:sz="4" w:space="0" w:color="auto"/>
            </w:tcBorders>
          </w:tcPr>
          <w:p w14:paraId="5685638C" w14:textId="77777777" w:rsidR="00455149" w:rsidRPr="00370F64" w:rsidRDefault="00455149">
            <w:pPr>
              <w:rPr>
                <w:rFonts w:asciiTheme="majorBidi" w:hAnsiTheme="majorBidi" w:cstheme="majorBidi"/>
                <w:sz w:val="22"/>
                <w:szCs w:val="22"/>
              </w:rPr>
            </w:pPr>
          </w:p>
        </w:tc>
      </w:tr>
      <w:tr w:rsidR="00D5731E" w:rsidRPr="00370F64" w14:paraId="760C0A4A"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45955757" w14:textId="040827AF" w:rsidR="00590807" w:rsidRPr="00370F64" w:rsidRDefault="00590807" w:rsidP="00427366">
            <w:pPr>
              <w:pStyle w:val="ListParagraph"/>
              <w:numPr>
                <w:ilvl w:val="0"/>
                <w:numId w:val="77"/>
              </w:numPr>
              <w:jc w:val="both"/>
              <w:rPr>
                <w:rFonts w:asciiTheme="majorBidi" w:hAnsiTheme="majorBidi" w:cstheme="majorBidi"/>
                <w:sz w:val="22"/>
                <w:szCs w:val="22"/>
              </w:rPr>
            </w:pPr>
          </w:p>
        </w:tc>
        <w:tc>
          <w:tcPr>
            <w:tcW w:w="2825" w:type="dxa"/>
            <w:tcBorders>
              <w:top w:val="single" w:sz="4" w:space="0" w:color="auto"/>
              <w:left w:val="single" w:sz="4" w:space="0" w:color="auto"/>
              <w:bottom w:val="single" w:sz="4" w:space="0" w:color="auto"/>
              <w:right w:val="single" w:sz="4" w:space="0" w:color="auto"/>
            </w:tcBorders>
            <w:vAlign w:val="center"/>
          </w:tcPr>
          <w:p w14:paraId="0D4483EB" w14:textId="6D143407" w:rsidR="00590807" w:rsidRPr="00370F64" w:rsidRDefault="00590807" w:rsidP="00590807">
            <w:pPr>
              <w:rPr>
                <w:rFonts w:asciiTheme="majorBidi" w:hAnsiTheme="majorBidi" w:cstheme="majorBidi"/>
                <w:i/>
                <w:iCs/>
                <w:sz w:val="22"/>
                <w:szCs w:val="22"/>
              </w:rPr>
            </w:pPr>
            <w:r w:rsidRPr="00370F64">
              <w:rPr>
                <w:rFonts w:asciiTheme="majorBidi" w:hAnsiTheme="majorBidi" w:cstheme="majorBidi"/>
                <w:sz w:val="22"/>
                <w:szCs w:val="22"/>
              </w:rPr>
              <w:t>Class A volume standards (10 mL)</w:t>
            </w:r>
          </w:p>
        </w:tc>
        <w:tc>
          <w:tcPr>
            <w:tcW w:w="1080" w:type="dxa"/>
            <w:tcBorders>
              <w:top w:val="single" w:sz="4" w:space="0" w:color="auto"/>
              <w:left w:val="single" w:sz="4" w:space="0" w:color="auto"/>
              <w:bottom w:val="single" w:sz="4" w:space="0" w:color="auto"/>
              <w:right w:val="single" w:sz="4" w:space="0" w:color="auto"/>
            </w:tcBorders>
            <w:vAlign w:val="center"/>
          </w:tcPr>
          <w:p w14:paraId="188583A6" w14:textId="6BF1F43E" w:rsidR="00590807" w:rsidRPr="00370F64" w:rsidRDefault="00590807" w:rsidP="00590807">
            <w:pPr>
              <w:rPr>
                <w:rFonts w:asciiTheme="majorBidi" w:hAnsiTheme="majorBidi" w:cstheme="majorBidi"/>
                <w:i/>
                <w:iCs/>
                <w:sz w:val="22"/>
                <w:szCs w:val="22"/>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55FD3F11" w14:textId="77777777" w:rsidR="00590807" w:rsidRPr="00370F64" w:rsidRDefault="00590807" w:rsidP="00590807">
            <w:pPr>
              <w:rPr>
                <w:rFonts w:asciiTheme="majorBidi" w:hAnsiTheme="majorBidi" w:cstheme="majorBidi"/>
                <w:sz w:val="22"/>
                <w:szCs w:val="22"/>
              </w:rPr>
            </w:pPr>
          </w:p>
          <w:p w14:paraId="34AFF54D" w14:textId="77777777" w:rsidR="00590807" w:rsidRPr="00370F64" w:rsidRDefault="00590807" w:rsidP="00590807">
            <w:pPr>
              <w:rPr>
                <w:rFonts w:asciiTheme="majorBidi" w:hAnsiTheme="majorBidi" w:cstheme="majorBidi"/>
                <w:sz w:val="22"/>
                <w:szCs w:val="22"/>
              </w:rPr>
            </w:pPr>
          </w:p>
          <w:p w14:paraId="55183066" w14:textId="6F694604" w:rsidR="00590807" w:rsidRPr="00370F64" w:rsidRDefault="00590807" w:rsidP="00590807">
            <w:pPr>
              <w:rPr>
                <w:rFonts w:asciiTheme="majorBidi" w:hAnsiTheme="majorBidi" w:cstheme="majorBidi"/>
                <w:i/>
                <w:iCs/>
                <w:sz w:val="22"/>
                <w:szCs w:val="22"/>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1C05A2A2" w14:textId="276AB9B8" w:rsidR="00590807" w:rsidRPr="00370F64" w:rsidRDefault="00590807" w:rsidP="00590807">
            <w:pPr>
              <w:rPr>
                <w:rFonts w:asciiTheme="majorBidi" w:hAnsiTheme="majorBidi" w:cstheme="majorBidi"/>
                <w:i/>
                <w:iCs/>
                <w:sz w:val="22"/>
                <w:szCs w:val="22"/>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1F3CD1B5" w14:textId="4B3DC242" w:rsidR="00590807" w:rsidRPr="00370F64" w:rsidRDefault="00FD349B" w:rsidP="00590807">
            <w:pPr>
              <w:rPr>
                <w:rFonts w:asciiTheme="majorBidi" w:hAnsiTheme="majorBidi" w:cstheme="majorBidi"/>
                <w:sz w:val="22"/>
                <w:szCs w:val="22"/>
              </w:rPr>
            </w:pPr>
            <w:r w:rsidRPr="00370F64">
              <w:rPr>
                <w:rFonts w:asciiTheme="majorBidi" w:hAnsiTheme="majorBidi" w:cstheme="majorBidi"/>
                <w:sz w:val="22"/>
                <w:szCs w:val="22"/>
              </w:rPr>
              <w:t>120</w:t>
            </w:r>
            <w:r w:rsidR="007F50CB" w:rsidRPr="00370F64">
              <w:rPr>
                <w:rFonts w:asciiTheme="majorBidi" w:hAnsiTheme="majorBidi" w:cstheme="majorBidi"/>
                <w:sz w:val="22"/>
                <w:szCs w:val="22"/>
              </w:rPr>
              <w:t xml:space="preserve"> days </w:t>
            </w:r>
          </w:p>
        </w:tc>
        <w:tc>
          <w:tcPr>
            <w:tcW w:w="1798" w:type="dxa"/>
            <w:tcBorders>
              <w:left w:val="single" w:sz="4" w:space="0" w:color="auto"/>
              <w:right w:val="single" w:sz="4" w:space="0" w:color="auto"/>
            </w:tcBorders>
          </w:tcPr>
          <w:p w14:paraId="7B45D0B6" w14:textId="56AFF29D" w:rsidR="00590807" w:rsidRPr="00370F64" w:rsidRDefault="007B1754" w:rsidP="00590807">
            <w:pPr>
              <w:rPr>
                <w:rFonts w:asciiTheme="majorBidi" w:hAnsiTheme="majorBidi" w:cstheme="majorBidi"/>
                <w:sz w:val="22"/>
                <w:szCs w:val="22"/>
              </w:rPr>
            </w:pPr>
            <w:r w:rsidRPr="00370F64">
              <w:rPr>
                <w:rFonts w:asciiTheme="majorBidi" w:hAnsiTheme="majorBidi" w:cstheme="majorBidi"/>
                <w:sz w:val="22"/>
                <w:szCs w:val="22"/>
              </w:rPr>
              <w:t>1</w:t>
            </w:r>
            <w:r w:rsidR="00FD349B" w:rsidRPr="00370F64">
              <w:rPr>
                <w:rFonts w:asciiTheme="majorBidi" w:hAnsiTheme="majorBidi" w:cstheme="majorBidi"/>
                <w:sz w:val="22"/>
                <w:szCs w:val="22"/>
              </w:rPr>
              <w:t>8</w:t>
            </w:r>
            <w:r w:rsidRPr="00370F64">
              <w:rPr>
                <w:rFonts w:asciiTheme="majorBidi" w:hAnsiTheme="majorBidi" w:cstheme="majorBidi"/>
                <w:sz w:val="22"/>
                <w:szCs w:val="22"/>
              </w:rPr>
              <w:t>0</w:t>
            </w:r>
            <w:r w:rsidR="0026660E" w:rsidRPr="00370F64">
              <w:rPr>
                <w:rFonts w:asciiTheme="majorBidi" w:hAnsiTheme="majorBidi" w:cstheme="majorBidi"/>
                <w:sz w:val="22"/>
                <w:szCs w:val="22"/>
              </w:rPr>
              <w:t xml:space="preserve"> </w:t>
            </w:r>
            <w:r w:rsidR="007F50CB" w:rsidRPr="00370F64">
              <w:rPr>
                <w:rFonts w:asciiTheme="majorBidi" w:hAnsiTheme="majorBidi" w:cstheme="majorBidi"/>
                <w:sz w:val="22"/>
                <w:szCs w:val="22"/>
              </w:rPr>
              <w:t xml:space="preserve">days </w:t>
            </w:r>
          </w:p>
        </w:tc>
        <w:tc>
          <w:tcPr>
            <w:tcW w:w="2098" w:type="dxa"/>
            <w:tcBorders>
              <w:left w:val="single" w:sz="4" w:space="0" w:color="auto"/>
              <w:right w:val="double" w:sz="4" w:space="0" w:color="auto"/>
            </w:tcBorders>
          </w:tcPr>
          <w:p w14:paraId="4064CCA7" w14:textId="77777777" w:rsidR="00590807" w:rsidRPr="00370F64" w:rsidRDefault="00590807" w:rsidP="00590807">
            <w:pPr>
              <w:rPr>
                <w:rFonts w:asciiTheme="majorBidi" w:hAnsiTheme="majorBidi" w:cstheme="majorBidi"/>
                <w:i/>
                <w:iCs/>
                <w:sz w:val="22"/>
                <w:szCs w:val="22"/>
              </w:rPr>
            </w:pPr>
            <w:r w:rsidRPr="00370F64">
              <w:rPr>
                <w:rFonts w:asciiTheme="majorBidi" w:hAnsiTheme="majorBidi" w:cstheme="majorBidi"/>
                <w:i/>
                <w:iCs/>
                <w:sz w:val="22"/>
                <w:szCs w:val="22"/>
              </w:rPr>
              <w:t>[insert the number of days following the date of signature of the Contract]</w:t>
            </w:r>
          </w:p>
        </w:tc>
      </w:tr>
      <w:tr w:rsidR="0026660E" w:rsidRPr="00370F64" w14:paraId="79162179"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46F3C11A"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1043E4FB" w14:textId="5E24B9F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Class A volume standards (25mL)</w:t>
            </w:r>
          </w:p>
        </w:tc>
        <w:tc>
          <w:tcPr>
            <w:tcW w:w="1080" w:type="dxa"/>
            <w:tcBorders>
              <w:top w:val="single" w:sz="4" w:space="0" w:color="auto"/>
              <w:left w:val="single" w:sz="4" w:space="0" w:color="auto"/>
              <w:bottom w:val="single" w:sz="4" w:space="0" w:color="auto"/>
              <w:right w:val="single" w:sz="4" w:space="0" w:color="auto"/>
            </w:tcBorders>
            <w:vAlign w:val="center"/>
          </w:tcPr>
          <w:p w14:paraId="17B41F31" w14:textId="3AC9F74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741D6281" w14:textId="24609C9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2658E88C" w14:textId="44639DC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3BDE1C19" w14:textId="0855CE0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52E8D1BC" w14:textId="059E271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48C2ED4B" w14:textId="77777777" w:rsidR="0026660E" w:rsidRPr="00370F64" w:rsidRDefault="0026660E" w:rsidP="0026660E">
            <w:pPr>
              <w:rPr>
                <w:rFonts w:asciiTheme="majorBidi" w:hAnsiTheme="majorBidi" w:cstheme="majorBidi"/>
              </w:rPr>
            </w:pPr>
          </w:p>
        </w:tc>
      </w:tr>
      <w:tr w:rsidR="0026660E" w:rsidRPr="00370F64" w14:paraId="7C95CBA2"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610F06E2"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1887E38C" w14:textId="704A6A4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Class A volume standards (50mL)</w:t>
            </w:r>
          </w:p>
        </w:tc>
        <w:tc>
          <w:tcPr>
            <w:tcW w:w="1080" w:type="dxa"/>
            <w:tcBorders>
              <w:top w:val="single" w:sz="4" w:space="0" w:color="auto"/>
              <w:left w:val="single" w:sz="4" w:space="0" w:color="auto"/>
              <w:bottom w:val="single" w:sz="4" w:space="0" w:color="auto"/>
              <w:right w:val="single" w:sz="4" w:space="0" w:color="auto"/>
            </w:tcBorders>
            <w:vAlign w:val="center"/>
          </w:tcPr>
          <w:p w14:paraId="3031245D" w14:textId="23287DD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684CC798" w14:textId="2962F43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6491FAD1" w14:textId="3CA90EF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4F5013A5" w14:textId="44C6462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4E0E741C" w14:textId="3EC1C32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1B8947D7" w14:textId="77777777" w:rsidR="0026660E" w:rsidRPr="00370F64" w:rsidRDefault="0026660E" w:rsidP="0026660E">
            <w:pPr>
              <w:rPr>
                <w:rFonts w:asciiTheme="majorBidi" w:hAnsiTheme="majorBidi" w:cstheme="majorBidi"/>
              </w:rPr>
            </w:pPr>
          </w:p>
        </w:tc>
      </w:tr>
      <w:tr w:rsidR="0026660E" w:rsidRPr="00370F64" w14:paraId="041B11F2"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19B1FF76"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5CA22436" w14:textId="32B3C32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Class A volume standards (100mL)</w:t>
            </w:r>
          </w:p>
        </w:tc>
        <w:tc>
          <w:tcPr>
            <w:tcW w:w="1080" w:type="dxa"/>
            <w:tcBorders>
              <w:top w:val="single" w:sz="4" w:space="0" w:color="auto"/>
              <w:left w:val="single" w:sz="4" w:space="0" w:color="auto"/>
              <w:bottom w:val="single" w:sz="4" w:space="0" w:color="auto"/>
              <w:right w:val="single" w:sz="4" w:space="0" w:color="auto"/>
            </w:tcBorders>
            <w:vAlign w:val="center"/>
          </w:tcPr>
          <w:p w14:paraId="53541D5C" w14:textId="2F7017D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5</w:t>
            </w:r>
          </w:p>
        </w:tc>
        <w:tc>
          <w:tcPr>
            <w:tcW w:w="1024" w:type="dxa"/>
            <w:tcBorders>
              <w:top w:val="single" w:sz="4" w:space="0" w:color="auto"/>
              <w:left w:val="single" w:sz="4" w:space="0" w:color="auto"/>
              <w:bottom w:val="single" w:sz="4" w:space="0" w:color="auto"/>
              <w:right w:val="single" w:sz="4" w:space="0" w:color="auto"/>
            </w:tcBorders>
          </w:tcPr>
          <w:p w14:paraId="5CF721EB" w14:textId="54409D4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0FDD29DD" w14:textId="3CB02FF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329BAF92" w14:textId="29F534F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19AB34EE" w14:textId="0B58B95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581A4D79" w14:textId="77777777" w:rsidR="0026660E" w:rsidRPr="00370F64" w:rsidRDefault="0026660E" w:rsidP="0026660E">
            <w:pPr>
              <w:rPr>
                <w:rFonts w:asciiTheme="majorBidi" w:hAnsiTheme="majorBidi" w:cstheme="majorBidi"/>
              </w:rPr>
            </w:pPr>
          </w:p>
        </w:tc>
      </w:tr>
      <w:tr w:rsidR="0026660E" w:rsidRPr="00370F64" w14:paraId="3762B138"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1D8C357A"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26EC4484" w14:textId="4770CCD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Class A volume standards (250mL)</w:t>
            </w:r>
          </w:p>
        </w:tc>
        <w:tc>
          <w:tcPr>
            <w:tcW w:w="1080" w:type="dxa"/>
            <w:tcBorders>
              <w:top w:val="single" w:sz="4" w:space="0" w:color="auto"/>
              <w:left w:val="single" w:sz="4" w:space="0" w:color="auto"/>
              <w:bottom w:val="single" w:sz="4" w:space="0" w:color="auto"/>
              <w:right w:val="single" w:sz="4" w:space="0" w:color="auto"/>
            </w:tcBorders>
            <w:vAlign w:val="center"/>
          </w:tcPr>
          <w:p w14:paraId="510D4276" w14:textId="1B4A041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04BB7FCA" w14:textId="4DDE93D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28221079" w14:textId="4E2CD17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single" w:sz="4" w:space="0" w:color="auto"/>
              <w:right w:val="single" w:sz="4" w:space="0" w:color="auto"/>
            </w:tcBorders>
          </w:tcPr>
          <w:p w14:paraId="3DDEAC40" w14:textId="71C7837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single" w:sz="4" w:space="0" w:color="auto"/>
              <w:right w:val="single" w:sz="4" w:space="0" w:color="auto"/>
            </w:tcBorders>
          </w:tcPr>
          <w:p w14:paraId="2282F93B" w14:textId="54042E3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single" w:sz="4" w:space="0" w:color="auto"/>
              <w:right w:val="double" w:sz="4" w:space="0" w:color="auto"/>
            </w:tcBorders>
          </w:tcPr>
          <w:p w14:paraId="15A00814" w14:textId="77777777" w:rsidR="0026660E" w:rsidRPr="00370F64" w:rsidRDefault="0026660E" w:rsidP="0026660E">
            <w:pPr>
              <w:rPr>
                <w:rFonts w:asciiTheme="majorBidi" w:hAnsiTheme="majorBidi" w:cstheme="majorBidi"/>
              </w:rPr>
            </w:pPr>
          </w:p>
        </w:tc>
      </w:tr>
      <w:tr w:rsidR="0026660E" w:rsidRPr="00370F64" w14:paraId="4044985B"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603595E5"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02C46942" w14:textId="5F7624A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Class A volume standards (500mL)</w:t>
            </w:r>
          </w:p>
        </w:tc>
        <w:tc>
          <w:tcPr>
            <w:tcW w:w="1080" w:type="dxa"/>
            <w:tcBorders>
              <w:top w:val="single" w:sz="4" w:space="0" w:color="auto"/>
              <w:left w:val="single" w:sz="4" w:space="0" w:color="auto"/>
              <w:bottom w:val="single" w:sz="4" w:space="0" w:color="auto"/>
              <w:right w:val="single" w:sz="4" w:space="0" w:color="auto"/>
            </w:tcBorders>
            <w:vAlign w:val="center"/>
          </w:tcPr>
          <w:p w14:paraId="4406AE24" w14:textId="64D7A34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4F537884" w14:textId="6ED9AFC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50433DD6" w14:textId="286CF86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3EA82B6F" w14:textId="5A50F96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5497225B" w14:textId="1B65CC2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450DDF84" w14:textId="77777777" w:rsidR="0026660E" w:rsidRPr="00370F64" w:rsidRDefault="0026660E" w:rsidP="0026660E">
            <w:pPr>
              <w:rPr>
                <w:rFonts w:asciiTheme="majorBidi" w:hAnsiTheme="majorBidi" w:cstheme="majorBidi"/>
              </w:rPr>
            </w:pPr>
          </w:p>
        </w:tc>
      </w:tr>
      <w:tr w:rsidR="0026660E" w:rsidRPr="00370F64" w14:paraId="03E47816"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4868162C"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5C2779B6" w14:textId="29B67AF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Class A volume standards (1000mL)</w:t>
            </w:r>
          </w:p>
        </w:tc>
        <w:tc>
          <w:tcPr>
            <w:tcW w:w="1080" w:type="dxa"/>
            <w:tcBorders>
              <w:top w:val="single" w:sz="4" w:space="0" w:color="auto"/>
              <w:left w:val="single" w:sz="4" w:space="0" w:color="auto"/>
              <w:bottom w:val="single" w:sz="4" w:space="0" w:color="auto"/>
              <w:right w:val="single" w:sz="4" w:space="0" w:color="auto"/>
            </w:tcBorders>
            <w:vAlign w:val="center"/>
          </w:tcPr>
          <w:p w14:paraId="71753240" w14:textId="7913514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3815BA1C" w14:textId="3038A8D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34919D90" w14:textId="4308E4B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51566B89" w14:textId="0BDFE6B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7B6858E2" w14:textId="37ECDE6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6D26C871" w14:textId="77777777" w:rsidR="0026660E" w:rsidRPr="00370F64" w:rsidRDefault="0026660E" w:rsidP="0026660E">
            <w:pPr>
              <w:rPr>
                <w:rFonts w:asciiTheme="majorBidi" w:hAnsiTheme="majorBidi" w:cstheme="majorBidi"/>
              </w:rPr>
            </w:pPr>
          </w:p>
        </w:tc>
      </w:tr>
      <w:tr w:rsidR="0026660E" w:rsidRPr="00370F64" w14:paraId="4023A29F"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68E7A447"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199614A2" w14:textId="50434B1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Class A volumetric pipettes</w:t>
            </w:r>
          </w:p>
        </w:tc>
        <w:tc>
          <w:tcPr>
            <w:tcW w:w="1080" w:type="dxa"/>
            <w:tcBorders>
              <w:top w:val="single" w:sz="4" w:space="0" w:color="auto"/>
              <w:left w:val="single" w:sz="4" w:space="0" w:color="auto"/>
              <w:bottom w:val="single" w:sz="4" w:space="0" w:color="auto"/>
              <w:right w:val="single" w:sz="4" w:space="0" w:color="auto"/>
            </w:tcBorders>
            <w:vAlign w:val="center"/>
          </w:tcPr>
          <w:p w14:paraId="2DA2405A" w14:textId="21DF6A6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10 </w:t>
            </w:r>
          </w:p>
        </w:tc>
        <w:tc>
          <w:tcPr>
            <w:tcW w:w="1024" w:type="dxa"/>
            <w:tcBorders>
              <w:top w:val="single" w:sz="4" w:space="0" w:color="auto"/>
              <w:left w:val="single" w:sz="4" w:space="0" w:color="auto"/>
              <w:bottom w:val="single" w:sz="4" w:space="0" w:color="auto"/>
              <w:right w:val="single" w:sz="4" w:space="0" w:color="auto"/>
            </w:tcBorders>
          </w:tcPr>
          <w:p w14:paraId="0A85E359" w14:textId="5A6D4D32" w:rsidR="0026660E" w:rsidRPr="00370F64" w:rsidRDefault="6D461A4C" w:rsidP="0026660E">
            <w:pPr>
              <w:rPr>
                <w:rFonts w:asciiTheme="majorBidi" w:hAnsiTheme="majorBidi" w:cstheme="majorBidi"/>
              </w:rPr>
            </w:pPr>
            <w:r w:rsidRPr="00370F64">
              <w:rPr>
                <w:rFonts w:asciiTheme="majorBidi" w:hAnsiTheme="majorBidi" w:cstheme="majorBidi"/>
                <w:sz w:val="22"/>
                <w:szCs w:val="22"/>
              </w:rPr>
              <w:t>units</w:t>
            </w:r>
          </w:p>
          <w:p w14:paraId="448B8AB2" w14:textId="4D220AF9" w:rsidR="0026660E" w:rsidRPr="00370F64" w:rsidRDefault="0026660E" w:rsidP="5530D2DB">
            <w:pPr>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3854ABE0" w14:textId="473AEBB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235288B8" w14:textId="05521B9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3053B43D" w14:textId="036B918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1636673F" w14:textId="77777777" w:rsidR="0026660E" w:rsidRPr="00370F64" w:rsidRDefault="0026660E" w:rsidP="0026660E">
            <w:pPr>
              <w:rPr>
                <w:rFonts w:asciiTheme="majorBidi" w:hAnsiTheme="majorBidi" w:cstheme="majorBidi"/>
              </w:rPr>
            </w:pPr>
          </w:p>
        </w:tc>
      </w:tr>
      <w:tr w:rsidR="0026660E" w:rsidRPr="00370F64" w14:paraId="42265CC1"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18CB2D41"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4593CB96" w14:textId="5AC0240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Piston Burette </w:t>
            </w:r>
          </w:p>
        </w:tc>
        <w:tc>
          <w:tcPr>
            <w:tcW w:w="1080" w:type="dxa"/>
            <w:tcBorders>
              <w:top w:val="single" w:sz="4" w:space="0" w:color="auto"/>
              <w:left w:val="single" w:sz="4" w:space="0" w:color="auto"/>
              <w:bottom w:val="single" w:sz="4" w:space="0" w:color="auto"/>
              <w:right w:val="single" w:sz="4" w:space="0" w:color="auto"/>
            </w:tcBorders>
            <w:vAlign w:val="center"/>
          </w:tcPr>
          <w:p w14:paraId="51F62371" w14:textId="6B9801B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4 </w:t>
            </w:r>
          </w:p>
        </w:tc>
        <w:tc>
          <w:tcPr>
            <w:tcW w:w="1024" w:type="dxa"/>
            <w:tcBorders>
              <w:top w:val="single" w:sz="4" w:space="0" w:color="auto"/>
              <w:left w:val="single" w:sz="4" w:space="0" w:color="auto"/>
              <w:bottom w:val="single" w:sz="4" w:space="0" w:color="auto"/>
              <w:right w:val="single" w:sz="4" w:space="0" w:color="auto"/>
            </w:tcBorders>
          </w:tcPr>
          <w:p w14:paraId="14CB561E" w14:textId="04499BC4" w:rsidR="0026660E" w:rsidRPr="00370F64" w:rsidRDefault="0A5FF664" w:rsidP="0026660E">
            <w:pPr>
              <w:rPr>
                <w:rFonts w:asciiTheme="majorBidi" w:hAnsiTheme="majorBidi" w:cstheme="majorBidi"/>
              </w:rPr>
            </w:pPr>
            <w:r w:rsidRPr="00370F64">
              <w:rPr>
                <w:rFonts w:asciiTheme="majorBidi" w:hAnsiTheme="majorBidi" w:cstheme="majorBidi"/>
                <w:sz w:val="22"/>
                <w:szCs w:val="22"/>
              </w:rPr>
              <w:t>units</w:t>
            </w:r>
          </w:p>
          <w:p w14:paraId="6ABA79BE" w14:textId="3347D5FE" w:rsidR="0026660E" w:rsidRPr="00370F64" w:rsidRDefault="0026660E" w:rsidP="5530D2DB">
            <w:pPr>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0EDD6A1C" w14:textId="3A719DE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5F3C5FDA" w14:textId="218FD60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2A362A6E" w14:textId="39469B1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7B067794" w14:textId="77777777" w:rsidR="0026660E" w:rsidRPr="00370F64" w:rsidRDefault="0026660E" w:rsidP="0026660E">
            <w:pPr>
              <w:rPr>
                <w:rFonts w:asciiTheme="majorBidi" w:hAnsiTheme="majorBidi" w:cstheme="majorBidi"/>
              </w:rPr>
            </w:pPr>
          </w:p>
        </w:tc>
      </w:tr>
      <w:tr w:rsidR="0026660E" w:rsidRPr="00370F64" w14:paraId="5FD7B5EB"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4FBF7A6F"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7FC8D919" w14:textId="7AD863F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Automatic volumetric dispensers</w:t>
            </w:r>
          </w:p>
        </w:tc>
        <w:tc>
          <w:tcPr>
            <w:tcW w:w="1080" w:type="dxa"/>
            <w:tcBorders>
              <w:top w:val="single" w:sz="4" w:space="0" w:color="auto"/>
              <w:left w:val="single" w:sz="4" w:space="0" w:color="auto"/>
              <w:bottom w:val="single" w:sz="4" w:space="0" w:color="auto"/>
              <w:right w:val="single" w:sz="4" w:space="0" w:color="auto"/>
            </w:tcBorders>
            <w:vAlign w:val="center"/>
          </w:tcPr>
          <w:p w14:paraId="573DA00C" w14:textId="5BE6E3D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3 </w:t>
            </w:r>
          </w:p>
        </w:tc>
        <w:tc>
          <w:tcPr>
            <w:tcW w:w="1024" w:type="dxa"/>
            <w:tcBorders>
              <w:top w:val="single" w:sz="4" w:space="0" w:color="auto"/>
              <w:left w:val="single" w:sz="4" w:space="0" w:color="auto"/>
              <w:bottom w:val="single" w:sz="4" w:space="0" w:color="auto"/>
              <w:right w:val="single" w:sz="4" w:space="0" w:color="auto"/>
            </w:tcBorders>
          </w:tcPr>
          <w:p w14:paraId="44D96737" w14:textId="15C67D39" w:rsidR="0026660E" w:rsidRPr="00370F64" w:rsidRDefault="475D9E60" w:rsidP="0026660E">
            <w:pPr>
              <w:rPr>
                <w:rFonts w:asciiTheme="majorBidi" w:hAnsiTheme="majorBidi" w:cstheme="majorBidi"/>
              </w:rPr>
            </w:pPr>
            <w:r w:rsidRPr="00370F64">
              <w:rPr>
                <w:rFonts w:asciiTheme="majorBidi" w:hAnsiTheme="majorBidi" w:cstheme="majorBidi"/>
                <w:sz w:val="22"/>
                <w:szCs w:val="22"/>
              </w:rPr>
              <w:t>units</w:t>
            </w:r>
          </w:p>
          <w:p w14:paraId="7231D1E2" w14:textId="5A45FDE2" w:rsidR="0026660E" w:rsidRPr="00370F64" w:rsidRDefault="0026660E" w:rsidP="5530D2DB">
            <w:pPr>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7C4DD005" w14:textId="33C3794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50325902" w14:textId="05E1FCC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368D920C" w14:textId="2DB3B7A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7028948C" w14:textId="77777777" w:rsidR="0026660E" w:rsidRPr="00370F64" w:rsidRDefault="0026660E" w:rsidP="0026660E">
            <w:pPr>
              <w:rPr>
                <w:rFonts w:asciiTheme="majorBidi" w:hAnsiTheme="majorBidi" w:cstheme="majorBidi"/>
              </w:rPr>
            </w:pPr>
          </w:p>
        </w:tc>
      </w:tr>
      <w:tr w:rsidR="0026660E" w:rsidRPr="00370F64" w14:paraId="07F4A651"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7A910DB2"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29C76B0A" w14:textId="50A959C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Electronic burettes</w:t>
            </w:r>
          </w:p>
        </w:tc>
        <w:tc>
          <w:tcPr>
            <w:tcW w:w="1080" w:type="dxa"/>
            <w:tcBorders>
              <w:top w:val="single" w:sz="4" w:space="0" w:color="auto"/>
              <w:left w:val="single" w:sz="4" w:space="0" w:color="auto"/>
              <w:bottom w:val="single" w:sz="4" w:space="0" w:color="auto"/>
              <w:right w:val="single" w:sz="4" w:space="0" w:color="auto"/>
            </w:tcBorders>
            <w:vAlign w:val="center"/>
          </w:tcPr>
          <w:p w14:paraId="62621E65" w14:textId="6524D6C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3 </w:t>
            </w:r>
          </w:p>
        </w:tc>
        <w:tc>
          <w:tcPr>
            <w:tcW w:w="1024" w:type="dxa"/>
            <w:tcBorders>
              <w:top w:val="single" w:sz="4" w:space="0" w:color="auto"/>
              <w:left w:val="single" w:sz="4" w:space="0" w:color="auto"/>
              <w:bottom w:val="single" w:sz="4" w:space="0" w:color="auto"/>
              <w:right w:val="single" w:sz="4" w:space="0" w:color="auto"/>
            </w:tcBorders>
          </w:tcPr>
          <w:p w14:paraId="103D6F43" w14:textId="0635E14F" w:rsidR="0026660E" w:rsidRPr="00370F64" w:rsidRDefault="2F331024" w:rsidP="0026660E">
            <w:pPr>
              <w:rPr>
                <w:rFonts w:asciiTheme="majorBidi" w:hAnsiTheme="majorBidi" w:cstheme="majorBidi"/>
              </w:rPr>
            </w:pPr>
            <w:r w:rsidRPr="00370F64">
              <w:rPr>
                <w:rFonts w:asciiTheme="majorBidi" w:hAnsiTheme="majorBidi" w:cstheme="majorBidi"/>
                <w:sz w:val="22"/>
                <w:szCs w:val="22"/>
              </w:rPr>
              <w:t>units</w:t>
            </w:r>
          </w:p>
          <w:p w14:paraId="6934F8A2" w14:textId="3E0C2899" w:rsidR="0026660E" w:rsidRPr="00370F64" w:rsidRDefault="0026660E" w:rsidP="5530D2DB">
            <w:pPr>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303346EE" w14:textId="6D0FF11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3A34D767" w14:textId="0EBFDED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18385413" w14:textId="0AE636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43FE2595" w14:textId="77777777" w:rsidR="0026660E" w:rsidRPr="00370F64" w:rsidRDefault="0026660E" w:rsidP="0026660E">
            <w:pPr>
              <w:rPr>
                <w:rFonts w:asciiTheme="majorBidi" w:hAnsiTheme="majorBidi" w:cstheme="majorBidi"/>
              </w:rPr>
            </w:pPr>
          </w:p>
        </w:tc>
      </w:tr>
      <w:tr w:rsidR="0026660E" w:rsidRPr="00370F64" w14:paraId="394D9394"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1B3ECD99"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53622692" w14:textId="3583CB6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Analytical balances with volume converter</w:t>
            </w:r>
          </w:p>
        </w:tc>
        <w:tc>
          <w:tcPr>
            <w:tcW w:w="1080" w:type="dxa"/>
            <w:tcBorders>
              <w:top w:val="single" w:sz="4" w:space="0" w:color="auto"/>
              <w:left w:val="single" w:sz="4" w:space="0" w:color="auto"/>
              <w:bottom w:val="single" w:sz="4" w:space="0" w:color="auto"/>
              <w:right w:val="single" w:sz="4" w:space="0" w:color="auto"/>
            </w:tcBorders>
            <w:vAlign w:val="center"/>
          </w:tcPr>
          <w:p w14:paraId="776E8D85" w14:textId="20D8035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2 </w:t>
            </w:r>
          </w:p>
        </w:tc>
        <w:tc>
          <w:tcPr>
            <w:tcW w:w="1024" w:type="dxa"/>
            <w:tcBorders>
              <w:top w:val="single" w:sz="4" w:space="0" w:color="auto"/>
              <w:left w:val="single" w:sz="4" w:space="0" w:color="auto"/>
              <w:bottom w:val="single" w:sz="4" w:space="0" w:color="auto"/>
              <w:right w:val="single" w:sz="4" w:space="0" w:color="auto"/>
            </w:tcBorders>
          </w:tcPr>
          <w:p w14:paraId="6EF7E69A" w14:textId="541B43E6" w:rsidR="0026660E" w:rsidRPr="00370F64" w:rsidRDefault="31E23A31" w:rsidP="0026660E">
            <w:pPr>
              <w:rPr>
                <w:rFonts w:asciiTheme="majorBidi" w:hAnsiTheme="majorBidi" w:cstheme="majorBidi"/>
              </w:rPr>
            </w:pPr>
            <w:r w:rsidRPr="00370F64">
              <w:rPr>
                <w:rFonts w:asciiTheme="majorBidi" w:hAnsiTheme="majorBidi" w:cstheme="majorBidi"/>
                <w:sz w:val="22"/>
                <w:szCs w:val="22"/>
              </w:rPr>
              <w:t>units</w:t>
            </w:r>
          </w:p>
          <w:p w14:paraId="67382964" w14:textId="70CADA9B" w:rsidR="0026660E" w:rsidRPr="00370F64" w:rsidRDefault="0026660E" w:rsidP="5530D2DB">
            <w:pPr>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7098C7C1" w14:textId="17A0822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30341C91" w14:textId="4DB72C4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5A38BE6A" w14:textId="0F8CC32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4DEDDD3F" w14:textId="77777777" w:rsidR="0026660E" w:rsidRPr="00370F64" w:rsidRDefault="0026660E" w:rsidP="0026660E">
            <w:pPr>
              <w:rPr>
                <w:rFonts w:asciiTheme="majorBidi" w:hAnsiTheme="majorBidi" w:cstheme="majorBidi"/>
              </w:rPr>
            </w:pPr>
          </w:p>
        </w:tc>
      </w:tr>
      <w:tr w:rsidR="0026660E" w:rsidRPr="00370F64" w14:paraId="6B1F12C3"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4A9C4B26"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68FBDB20" w14:textId="4B6D06A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Graduated cylinders (500 mL)</w:t>
            </w:r>
          </w:p>
        </w:tc>
        <w:tc>
          <w:tcPr>
            <w:tcW w:w="1080" w:type="dxa"/>
            <w:tcBorders>
              <w:top w:val="single" w:sz="4" w:space="0" w:color="auto"/>
              <w:left w:val="single" w:sz="4" w:space="0" w:color="auto"/>
              <w:bottom w:val="single" w:sz="4" w:space="0" w:color="auto"/>
              <w:right w:val="single" w:sz="4" w:space="0" w:color="auto"/>
            </w:tcBorders>
            <w:vAlign w:val="center"/>
          </w:tcPr>
          <w:p w14:paraId="2112512A" w14:textId="44A1CAE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56C0795F" w14:textId="6DEE7B4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30FD056F" w14:textId="03ACFB3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75C63795" w14:textId="654F1FB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504F3B2D" w14:textId="6CC9A6E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0A9E047E" w14:textId="77777777" w:rsidR="0026660E" w:rsidRPr="00370F64" w:rsidRDefault="0026660E" w:rsidP="0026660E">
            <w:pPr>
              <w:rPr>
                <w:rFonts w:asciiTheme="majorBidi" w:hAnsiTheme="majorBidi" w:cstheme="majorBidi"/>
              </w:rPr>
            </w:pPr>
          </w:p>
        </w:tc>
      </w:tr>
      <w:tr w:rsidR="0026660E" w:rsidRPr="00370F64" w14:paraId="6B942220"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2BA35E74"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356B4DC0" w14:textId="60B5DCA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Graduated cylinders 10 mL)</w:t>
            </w:r>
          </w:p>
        </w:tc>
        <w:tc>
          <w:tcPr>
            <w:tcW w:w="1080" w:type="dxa"/>
            <w:tcBorders>
              <w:top w:val="single" w:sz="4" w:space="0" w:color="auto"/>
              <w:left w:val="single" w:sz="4" w:space="0" w:color="auto"/>
              <w:bottom w:val="single" w:sz="4" w:space="0" w:color="auto"/>
              <w:right w:val="single" w:sz="4" w:space="0" w:color="auto"/>
            </w:tcBorders>
            <w:vAlign w:val="center"/>
          </w:tcPr>
          <w:p w14:paraId="70928EC5" w14:textId="29A0DB8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5</w:t>
            </w:r>
          </w:p>
        </w:tc>
        <w:tc>
          <w:tcPr>
            <w:tcW w:w="1024" w:type="dxa"/>
            <w:tcBorders>
              <w:top w:val="single" w:sz="4" w:space="0" w:color="auto"/>
              <w:left w:val="single" w:sz="4" w:space="0" w:color="auto"/>
              <w:bottom w:val="single" w:sz="4" w:space="0" w:color="auto"/>
              <w:right w:val="single" w:sz="4" w:space="0" w:color="auto"/>
            </w:tcBorders>
          </w:tcPr>
          <w:p w14:paraId="417C1B78" w14:textId="7369F82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5136A6D4" w14:textId="1E2D3A0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38AB03DC" w14:textId="09273A7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13BFD788" w14:textId="19FA0FF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41BC3042" w14:textId="77777777" w:rsidR="0026660E" w:rsidRPr="00370F64" w:rsidRDefault="0026660E" w:rsidP="0026660E">
            <w:pPr>
              <w:rPr>
                <w:rFonts w:asciiTheme="majorBidi" w:hAnsiTheme="majorBidi" w:cstheme="majorBidi"/>
              </w:rPr>
            </w:pPr>
          </w:p>
        </w:tc>
      </w:tr>
      <w:tr w:rsidR="0026660E" w:rsidRPr="00370F64" w14:paraId="761F5C32"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4E9B34F8"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334BE024" w14:textId="190ED16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Graduated cylinders 25 mL)</w:t>
            </w:r>
          </w:p>
        </w:tc>
        <w:tc>
          <w:tcPr>
            <w:tcW w:w="1080" w:type="dxa"/>
            <w:tcBorders>
              <w:top w:val="single" w:sz="4" w:space="0" w:color="auto"/>
              <w:left w:val="single" w:sz="4" w:space="0" w:color="auto"/>
              <w:bottom w:val="single" w:sz="4" w:space="0" w:color="auto"/>
              <w:right w:val="single" w:sz="4" w:space="0" w:color="auto"/>
            </w:tcBorders>
            <w:vAlign w:val="center"/>
          </w:tcPr>
          <w:p w14:paraId="00E29AF3" w14:textId="66AF5BB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105F15E7" w14:textId="436285A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2AD7E62F" w14:textId="4818E7D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37A65EF2" w14:textId="04EFAC9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04953F26" w14:textId="5F70D1E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6CA44CB3" w14:textId="77777777" w:rsidR="0026660E" w:rsidRPr="00370F64" w:rsidRDefault="0026660E" w:rsidP="0026660E">
            <w:pPr>
              <w:rPr>
                <w:rFonts w:asciiTheme="majorBidi" w:hAnsiTheme="majorBidi" w:cstheme="majorBidi"/>
              </w:rPr>
            </w:pPr>
          </w:p>
        </w:tc>
      </w:tr>
      <w:tr w:rsidR="0026660E" w:rsidRPr="00370F64" w14:paraId="20BD1336"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688A99F7"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28418FB8" w14:textId="5FF26F8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Graduated cylinders 50 mL)</w:t>
            </w:r>
          </w:p>
        </w:tc>
        <w:tc>
          <w:tcPr>
            <w:tcW w:w="1080" w:type="dxa"/>
            <w:tcBorders>
              <w:top w:val="single" w:sz="4" w:space="0" w:color="auto"/>
              <w:left w:val="single" w:sz="4" w:space="0" w:color="auto"/>
              <w:bottom w:val="single" w:sz="4" w:space="0" w:color="auto"/>
              <w:right w:val="single" w:sz="4" w:space="0" w:color="auto"/>
            </w:tcBorders>
            <w:vAlign w:val="center"/>
          </w:tcPr>
          <w:p w14:paraId="76334A66" w14:textId="0AAB341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5</w:t>
            </w:r>
          </w:p>
        </w:tc>
        <w:tc>
          <w:tcPr>
            <w:tcW w:w="1024" w:type="dxa"/>
            <w:tcBorders>
              <w:top w:val="single" w:sz="4" w:space="0" w:color="auto"/>
              <w:left w:val="single" w:sz="4" w:space="0" w:color="auto"/>
              <w:bottom w:val="single" w:sz="4" w:space="0" w:color="auto"/>
              <w:right w:val="single" w:sz="4" w:space="0" w:color="auto"/>
            </w:tcBorders>
          </w:tcPr>
          <w:p w14:paraId="28BA32FA" w14:textId="35AD3CA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0A42677B" w14:textId="7E837BF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3088982D" w14:textId="5D89AB1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0342BC8F" w14:textId="7E09BA9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324874FE" w14:textId="77777777" w:rsidR="0026660E" w:rsidRPr="00370F64" w:rsidRDefault="0026660E" w:rsidP="0026660E">
            <w:pPr>
              <w:rPr>
                <w:rFonts w:asciiTheme="majorBidi" w:hAnsiTheme="majorBidi" w:cstheme="majorBidi"/>
              </w:rPr>
            </w:pPr>
          </w:p>
        </w:tc>
      </w:tr>
      <w:tr w:rsidR="0026660E" w:rsidRPr="00370F64" w14:paraId="1CB33A23"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4551F56F"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bottom"/>
          </w:tcPr>
          <w:p w14:paraId="74416B41" w14:textId="6642342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Graduated cylinders (100 mL)</w:t>
            </w:r>
          </w:p>
        </w:tc>
        <w:tc>
          <w:tcPr>
            <w:tcW w:w="1080" w:type="dxa"/>
            <w:tcBorders>
              <w:top w:val="single" w:sz="4" w:space="0" w:color="auto"/>
              <w:left w:val="single" w:sz="4" w:space="0" w:color="auto"/>
              <w:bottom w:val="single" w:sz="4" w:space="0" w:color="auto"/>
              <w:right w:val="single" w:sz="4" w:space="0" w:color="auto"/>
            </w:tcBorders>
            <w:vAlign w:val="center"/>
          </w:tcPr>
          <w:p w14:paraId="0CBC84D8" w14:textId="674B324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3740F90F" w14:textId="51FC408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529F7CD4" w14:textId="1536E66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4B84BCB0" w14:textId="52BDCCD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3E478674" w14:textId="67F62D0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58FDD3CD" w14:textId="77777777" w:rsidR="0026660E" w:rsidRPr="00370F64" w:rsidRDefault="0026660E" w:rsidP="0026660E">
            <w:pPr>
              <w:rPr>
                <w:rFonts w:asciiTheme="majorBidi" w:hAnsiTheme="majorBidi" w:cstheme="majorBidi"/>
              </w:rPr>
            </w:pPr>
          </w:p>
        </w:tc>
      </w:tr>
      <w:tr w:rsidR="0026660E" w:rsidRPr="00370F64" w14:paraId="36C784B0"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1274C86C"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bottom"/>
          </w:tcPr>
          <w:p w14:paraId="25398850" w14:textId="0CB6979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Graduated cylinders (250 mL)</w:t>
            </w:r>
          </w:p>
        </w:tc>
        <w:tc>
          <w:tcPr>
            <w:tcW w:w="1080" w:type="dxa"/>
            <w:tcBorders>
              <w:top w:val="single" w:sz="4" w:space="0" w:color="auto"/>
              <w:left w:val="single" w:sz="4" w:space="0" w:color="auto"/>
              <w:bottom w:val="single" w:sz="4" w:space="0" w:color="auto"/>
              <w:right w:val="single" w:sz="4" w:space="0" w:color="auto"/>
            </w:tcBorders>
            <w:vAlign w:val="center"/>
          </w:tcPr>
          <w:p w14:paraId="2B2F3DEE" w14:textId="2B16ECE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4E679745" w14:textId="5544A34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77231AAA" w14:textId="7630EDA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18C2DB7B" w14:textId="586568F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066AAA92" w14:textId="18B20DA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451E4EF2" w14:textId="77777777" w:rsidR="0026660E" w:rsidRPr="00370F64" w:rsidRDefault="0026660E" w:rsidP="0026660E">
            <w:pPr>
              <w:rPr>
                <w:rFonts w:asciiTheme="majorBidi" w:hAnsiTheme="majorBidi" w:cstheme="majorBidi"/>
              </w:rPr>
            </w:pPr>
          </w:p>
        </w:tc>
      </w:tr>
      <w:tr w:rsidR="0026660E" w:rsidRPr="00370F64" w14:paraId="07080669"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7302136A"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31AFB435" w14:textId="2134272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Reagent dispensing devices</w:t>
            </w:r>
          </w:p>
        </w:tc>
        <w:tc>
          <w:tcPr>
            <w:tcW w:w="1080" w:type="dxa"/>
            <w:tcBorders>
              <w:top w:val="single" w:sz="4" w:space="0" w:color="auto"/>
              <w:left w:val="single" w:sz="4" w:space="0" w:color="auto"/>
              <w:bottom w:val="single" w:sz="4" w:space="0" w:color="auto"/>
              <w:right w:val="single" w:sz="4" w:space="0" w:color="auto"/>
            </w:tcBorders>
            <w:vAlign w:val="center"/>
          </w:tcPr>
          <w:p w14:paraId="3CA121E8" w14:textId="083B34F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2 </w:t>
            </w:r>
          </w:p>
        </w:tc>
        <w:tc>
          <w:tcPr>
            <w:tcW w:w="1024" w:type="dxa"/>
            <w:tcBorders>
              <w:top w:val="single" w:sz="4" w:space="0" w:color="auto"/>
              <w:left w:val="single" w:sz="4" w:space="0" w:color="auto"/>
              <w:bottom w:val="single" w:sz="4" w:space="0" w:color="auto"/>
              <w:right w:val="single" w:sz="4" w:space="0" w:color="auto"/>
            </w:tcBorders>
          </w:tcPr>
          <w:p w14:paraId="306A0345" w14:textId="6DEE7B42" w:rsidR="0026660E" w:rsidRPr="00370F64" w:rsidRDefault="61C4B1A4" w:rsidP="5530D2DB">
            <w:pPr>
              <w:rPr>
                <w:rFonts w:asciiTheme="majorBidi" w:hAnsiTheme="majorBidi" w:cstheme="majorBidi"/>
              </w:rPr>
            </w:pPr>
            <w:r w:rsidRPr="00370F64">
              <w:rPr>
                <w:rFonts w:asciiTheme="majorBidi" w:hAnsiTheme="majorBidi" w:cstheme="majorBidi"/>
                <w:sz w:val="22"/>
                <w:szCs w:val="22"/>
              </w:rPr>
              <w:t>sets</w:t>
            </w:r>
          </w:p>
          <w:p w14:paraId="0C9E9428" w14:textId="04F74D8D" w:rsidR="0026660E" w:rsidRPr="00370F64" w:rsidRDefault="0026660E" w:rsidP="5530D2DB">
            <w:pPr>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3AA671F6" w14:textId="4E1923E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1E6EC362" w14:textId="23A7297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1A4A585A" w14:textId="7465187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312C2EB1" w14:textId="77777777" w:rsidR="0026660E" w:rsidRPr="00370F64" w:rsidRDefault="0026660E" w:rsidP="0026660E">
            <w:pPr>
              <w:rPr>
                <w:rFonts w:asciiTheme="majorBidi" w:hAnsiTheme="majorBidi" w:cstheme="majorBidi"/>
              </w:rPr>
            </w:pPr>
          </w:p>
        </w:tc>
      </w:tr>
      <w:tr w:rsidR="0026660E" w:rsidRPr="00370F64" w14:paraId="4F53E825"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607406F0"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5E3B1E0C" w14:textId="3F41032C"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Micropipette Calibration Stations</w:t>
            </w:r>
          </w:p>
        </w:tc>
        <w:tc>
          <w:tcPr>
            <w:tcW w:w="1080" w:type="dxa"/>
            <w:tcBorders>
              <w:top w:val="single" w:sz="4" w:space="0" w:color="auto"/>
              <w:left w:val="single" w:sz="4" w:space="0" w:color="auto"/>
              <w:bottom w:val="single" w:sz="4" w:space="0" w:color="auto"/>
              <w:right w:val="single" w:sz="4" w:space="0" w:color="auto"/>
            </w:tcBorders>
            <w:vAlign w:val="center"/>
          </w:tcPr>
          <w:p w14:paraId="1CFC8BAD" w14:textId="6009ABE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 </w:t>
            </w:r>
          </w:p>
        </w:tc>
        <w:tc>
          <w:tcPr>
            <w:tcW w:w="1024" w:type="dxa"/>
            <w:tcBorders>
              <w:top w:val="single" w:sz="4" w:space="0" w:color="auto"/>
              <w:left w:val="single" w:sz="4" w:space="0" w:color="auto"/>
              <w:bottom w:val="single" w:sz="4" w:space="0" w:color="auto"/>
              <w:right w:val="single" w:sz="4" w:space="0" w:color="auto"/>
            </w:tcBorders>
          </w:tcPr>
          <w:p w14:paraId="2DB9B99B" w14:textId="6DEE7B42" w:rsidR="0026660E" w:rsidRPr="00370F64" w:rsidRDefault="4548565F" w:rsidP="5530D2DB">
            <w:pPr>
              <w:rPr>
                <w:rFonts w:asciiTheme="majorBidi" w:hAnsiTheme="majorBidi" w:cstheme="majorBidi"/>
              </w:rPr>
            </w:pPr>
            <w:r w:rsidRPr="00370F64">
              <w:rPr>
                <w:rFonts w:asciiTheme="majorBidi" w:hAnsiTheme="majorBidi" w:cstheme="majorBidi"/>
                <w:sz w:val="22"/>
                <w:szCs w:val="22"/>
              </w:rPr>
              <w:t>sets</w:t>
            </w:r>
          </w:p>
          <w:p w14:paraId="1F87331B" w14:textId="2627DBD1" w:rsidR="0026660E" w:rsidRPr="00370F64" w:rsidRDefault="0026660E" w:rsidP="5530D2DB">
            <w:pPr>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20C062AF" w14:textId="3582929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0F969F2E" w14:textId="718BEC2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206565C1" w14:textId="6B013DD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6CFD5FDF" w14:textId="77777777" w:rsidR="0026660E" w:rsidRPr="00370F64" w:rsidRDefault="0026660E" w:rsidP="0026660E">
            <w:pPr>
              <w:rPr>
                <w:rFonts w:asciiTheme="majorBidi" w:hAnsiTheme="majorBidi" w:cstheme="majorBidi"/>
              </w:rPr>
            </w:pPr>
          </w:p>
        </w:tc>
      </w:tr>
      <w:tr w:rsidR="0026660E" w:rsidRPr="00370F64" w14:paraId="1F8059E7"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01C206EF"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0B90B60D" w14:textId="3A61970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Micropipette leak testing devices</w:t>
            </w:r>
          </w:p>
        </w:tc>
        <w:tc>
          <w:tcPr>
            <w:tcW w:w="1080" w:type="dxa"/>
            <w:tcBorders>
              <w:top w:val="single" w:sz="4" w:space="0" w:color="auto"/>
              <w:left w:val="single" w:sz="4" w:space="0" w:color="auto"/>
              <w:bottom w:val="single" w:sz="4" w:space="0" w:color="auto"/>
              <w:right w:val="single" w:sz="4" w:space="0" w:color="auto"/>
            </w:tcBorders>
            <w:vAlign w:val="center"/>
          </w:tcPr>
          <w:p w14:paraId="49A4BF2E" w14:textId="21FC6B5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 </w:t>
            </w:r>
          </w:p>
        </w:tc>
        <w:tc>
          <w:tcPr>
            <w:tcW w:w="1024" w:type="dxa"/>
            <w:tcBorders>
              <w:top w:val="single" w:sz="4" w:space="0" w:color="auto"/>
              <w:left w:val="single" w:sz="4" w:space="0" w:color="auto"/>
              <w:bottom w:val="single" w:sz="4" w:space="0" w:color="auto"/>
              <w:right w:val="single" w:sz="4" w:space="0" w:color="auto"/>
            </w:tcBorders>
          </w:tcPr>
          <w:p w14:paraId="484894B9" w14:textId="6DEE7B42" w:rsidR="0026660E" w:rsidRPr="00370F64" w:rsidRDefault="1158AE21" w:rsidP="5530D2DB">
            <w:pPr>
              <w:rPr>
                <w:rFonts w:asciiTheme="majorBidi" w:hAnsiTheme="majorBidi" w:cstheme="majorBidi"/>
              </w:rPr>
            </w:pPr>
            <w:r w:rsidRPr="00370F64">
              <w:rPr>
                <w:rFonts w:asciiTheme="majorBidi" w:hAnsiTheme="majorBidi" w:cstheme="majorBidi"/>
                <w:sz w:val="22"/>
                <w:szCs w:val="22"/>
              </w:rPr>
              <w:t>sets</w:t>
            </w:r>
          </w:p>
          <w:p w14:paraId="504729DB" w14:textId="7F1B4366" w:rsidR="0026660E" w:rsidRPr="00370F64" w:rsidRDefault="0026660E" w:rsidP="5530D2DB">
            <w:pPr>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551DA587" w14:textId="5313AC2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6D640641" w14:textId="7F6184A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3150E021" w14:textId="7E75F66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06B316DA" w14:textId="77777777" w:rsidR="0026660E" w:rsidRPr="00370F64" w:rsidRDefault="0026660E" w:rsidP="0026660E">
            <w:pPr>
              <w:rPr>
                <w:rFonts w:asciiTheme="majorBidi" w:hAnsiTheme="majorBidi" w:cstheme="majorBidi"/>
              </w:rPr>
            </w:pPr>
          </w:p>
        </w:tc>
      </w:tr>
      <w:tr w:rsidR="0026660E" w:rsidRPr="00370F64" w14:paraId="371D00D9" w14:textId="77777777" w:rsidTr="5530D2DB">
        <w:trPr>
          <w:cantSplit/>
        </w:trPr>
        <w:tc>
          <w:tcPr>
            <w:tcW w:w="883" w:type="dxa"/>
            <w:tcBorders>
              <w:top w:val="single" w:sz="4" w:space="0" w:color="auto"/>
              <w:left w:val="double" w:sz="4" w:space="0" w:color="auto"/>
              <w:bottom w:val="double" w:sz="4" w:space="0" w:color="auto"/>
              <w:right w:val="single" w:sz="4" w:space="0" w:color="auto"/>
            </w:tcBorders>
          </w:tcPr>
          <w:p w14:paraId="64CD2EC9"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double" w:sz="4" w:space="0" w:color="auto"/>
              <w:right w:val="single" w:sz="4" w:space="0" w:color="auto"/>
            </w:tcBorders>
            <w:vAlign w:val="center"/>
          </w:tcPr>
          <w:p w14:paraId="2E88C4E4" w14:textId="10A7E1C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Micropipette holders</w:t>
            </w:r>
          </w:p>
        </w:tc>
        <w:tc>
          <w:tcPr>
            <w:tcW w:w="1080" w:type="dxa"/>
            <w:tcBorders>
              <w:top w:val="single" w:sz="4" w:space="0" w:color="auto"/>
              <w:left w:val="single" w:sz="4" w:space="0" w:color="auto"/>
              <w:bottom w:val="double" w:sz="4" w:space="0" w:color="auto"/>
              <w:right w:val="single" w:sz="4" w:space="0" w:color="auto"/>
            </w:tcBorders>
            <w:vAlign w:val="center"/>
          </w:tcPr>
          <w:p w14:paraId="4FF61992" w14:textId="0169B6E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2 </w:t>
            </w:r>
          </w:p>
        </w:tc>
        <w:tc>
          <w:tcPr>
            <w:tcW w:w="1024" w:type="dxa"/>
            <w:tcBorders>
              <w:top w:val="single" w:sz="4" w:space="0" w:color="auto"/>
              <w:left w:val="single" w:sz="4" w:space="0" w:color="auto"/>
              <w:bottom w:val="double" w:sz="4" w:space="0" w:color="auto"/>
              <w:right w:val="single" w:sz="4" w:space="0" w:color="auto"/>
            </w:tcBorders>
          </w:tcPr>
          <w:p w14:paraId="27CA2971" w14:textId="6DEE7B42" w:rsidR="0026660E" w:rsidRPr="00370F64" w:rsidRDefault="0BE1CB1E" w:rsidP="5530D2DB">
            <w:pPr>
              <w:rPr>
                <w:rFonts w:asciiTheme="majorBidi" w:hAnsiTheme="majorBidi" w:cstheme="majorBidi"/>
              </w:rPr>
            </w:pPr>
            <w:r w:rsidRPr="00370F64">
              <w:rPr>
                <w:rFonts w:asciiTheme="majorBidi" w:hAnsiTheme="majorBidi" w:cstheme="majorBidi"/>
                <w:sz w:val="22"/>
                <w:szCs w:val="22"/>
              </w:rPr>
              <w:t>sets</w:t>
            </w:r>
          </w:p>
          <w:p w14:paraId="2F3FDF77" w14:textId="2CAC47B9" w:rsidR="0026660E" w:rsidRPr="00370F64" w:rsidRDefault="0026660E" w:rsidP="5530D2DB">
            <w:pPr>
              <w:rPr>
                <w:rFonts w:asciiTheme="majorBidi" w:hAnsiTheme="majorBidi" w:cstheme="majorBidi"/>
                <w:sz w:val="22"/>
                <w:szCs w:val="22"/>
              </w:rPr>
            </w:pPr>
          </w:p>
        </w:tc>
        <w:tc>
          <w:tcPr>
            <w:tcW w:w="1456" w:type="dxa"/>
            <w:tcBorders>
              <w:top w:val="single" w:sz="4" w:space="0" w:color="auto"/>
              <w:left w:val="single" w:sz="4" w:space="0" w:color="auto"/>
              <w:bottom w:val="double" w:sz="4" w:space="0" w:color="auto"/>
              <w:right w:val="single" w:sz="4" w:space="0" w:color="auto"/>
            </w:tcBorders>
          </w:tcPr>
          <w:p w14:paraId="406CA183" w14:textId="34C0809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double" w:sz="4" w:space="0" w:color="auto"/>
              <w:right w:val="single" w:sz="4" w:space="0" w:color="auto"/>
            </w:tcBorders>
          </w:tcPr>
          <w:p w14:paraId="227CEACB" w14:textId="26469C4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double" w:sz="4" w:space="0" w:color="auto"/>
              <w:right w:val="single" w:sz="4" w:space="0" w:color="auto"/>
            </w:tcBorders>
          </w:tcPr>
          <w:p w14:paraId="2D483D2C" w14:textId="04EE79F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double" w:sz="4" w:space="0" w:color="auto"/>
              <w:right w:val="double" w:sz="4" w:space="0" w:color="auto"/>
            </w:tcBorders>
          </w:tcPr>
          <w:p w14:paraId="475F8924" w14:textId="77777777" w:rsidR="0026660E" w:rsidRPr="00370F64" w:rsidRDefault="0026660E" w:rsidP="0026660E">
            <w:pPr>
              <w:rPr>
                <w:rFonts w:asciiTheme="majorBidi" w:hAnsiTheme="majorBidi" w:cstheme="majorBidi"/>
              </w:rPr>
            </w:pPr>
          </w:p>
        </w:tc>
      </w:tr>
      <w:tr w:rsidR="0026660E" w:rsidRPr="00370F64" w14:paraId="07718D06"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0D41B4FA"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2CC8823C" w14:textId="0925316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Calibrated pipette tips</w:t>
            </w:r>
          </w:p>
        </w:tc>
        <w:tc>
          <w:tcPr>
            <w:tcW w:w="1080" w:type="dxa"/>
            <w:tcBorders>
              <w:top w:val="single" w:sz="4" w:space="0" w:color="auto"/>
              <w:left w:val="single" w:sz="4" w:space="0" w:color="auto"/>
              <w:bottom w:val="single" w:sz="4" w:space="0" w:color="auto"/>
              <w:right w:val="single" w:sz="4" w:space="0" w:color="auto"/>
            </w:tcBorders>
            <w:vAlign w:val="center"/>
          </w:tcPr>
          <w:p w14:paraId="2339001B" w14:textId="45D6AB1C"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 </w:t>
            </w:r>
          </w:p>
        </w:tc>
        <w:tc>
          <w:tcPr>
            <w:tcW w:w="1024" w:type="dxa"/>
            <w:tcBorders>
              <w:top w:val="single" w:sz="4" w:space="0" w:color="auto"/>
              <w:left w:val="single" w:sz="4" w:space="0" w:color="auto"/>
              <w:bottom w:val="single" w:sz="4" w:space="0" w:color="auto"/>
              <w:right w:val="single" w:sz="4" w:space="0" w:color="auto"/>
            </w:tcBorders>
          </w:tcPr>
          <w:p w14:paraId="5CC5CA26" w14:textId="576F1B6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w:t>
            </w:r>
          </w:p>
        </w:tc>
        <w:tc>
          <w:tcPr>
            <w:tcW w:w="1456" w:type="dxa"/>
            <w:tcBorders>
              <w:top w:val="single" w:sz="4" w:space="0" w:color="auto"/>
              <w:left w:val="single" w:sz="4" w:space="0" w:color="auto"/>
              <w:bottom w:val="single" w:sz="4" w:space="0" w:color="auto"/>
              <w:right w:val="single" w:sz="4" w:space="0" w:color="auto"/>
            </w:tcBorders>
          </w:tcPr>
          <w:p w14:paraId="2AE8F271" w14:textId="581185E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45A99C56" w14:textId="0FB5A36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16DF6D6E" w14:textId="2945A77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1475D4CE" w14:textId="77777777" w:rsidR="0026660E" w:rsidRPr="00370F64" w:rsidRDefault="0026660E" w:rsidP="0026660E">
            <w:pPr>
              <w:rPr>
                <w:rFonts w:asciiTheme="majorBidi" w:hAnsiTheme="majorBidi" w:cstheme="majorBidi"/>
              </w:rPr>
            </w:pPr>
          </w:p>
        </w:tc>
      </w:tr>
      <w:tr w:rsidR="0026660E" w:rsidRPr="00370F64" w14:paraId="22FA0396"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26E5248F"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3FB847B5" w14:textId="633044F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Precision </w:t>
            </w:r>
            <w:proofErr w:type="gramStart"/>
            <w:r w:rsidRPr="00370F64">
              <w:rPr>
                <w:rFonts w:asciiTheme="majorBidi" w:hAnsiTheme="majorBidi" w:cstheme="majorBidi"/>
                <w:sz w:val="22"/>
                <w:szCs w:val="22"/>
              </w:rPr>
              <w:t>beakers</w:t>
            </w:r>
            <w:proofErr w:type="gramEnd"/>
            <w:r w:rsidRPr="00370F64">
              <w:rPr>
                <w:rFonts w:asciiTheme="majorBidi" w:hAnsiTheme="majorBidi" w:cstheme="majorBidi"/>
                <w:sz w:val="22"/>
                <w:szCs w:val="22"/>
              </w:rPr>
              <w:t xml:space="preserve"> (100 mL)</w:t>
            </w:r>
          </w:p>
        </w:tc>
        <w:tc>
          <w:tcPr>
            <w:tcW w:w="1080" w:type="dxa"/>
            <w:tcBorders>
              <w:top w:val="single" w:sz="4" w:space="0" w:color="auto"/>
              <w:left w:val="single" w:sz="4" w:space="0" w:color="auto"/>
              <w:bottom w:val="single" w:sz="4" w:space="0" w:color="auto"/>
              <w:right w:val="single" w:sz="4" w:space="0" w:color="auto"/>
            </w:tcBorders>
            <w:vAlign w:val="center"/>
          </w:tcPr>
          <w:p w14:paraId="1BA3C8B7" w14:textId="07DA0A9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7557E5C6" w14:textId="52D3E3B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4816E034" w14:textId="3349F9F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30A40DB9" w14:textId="61E79A7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20AF3C17" w14:textId="35DB2C7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7DA0F593" w14:textId="77777777" w:rsidR="0026660E" w:rsidRPr="00370F64" w:rsidRDefault="0026660E" w:rsidP="0026660E">
            <w:pPr>
              <w:rPr>
                <w:rFonts w:asciiTheme="majorBidi" w:hAnsiTheme="majorBidi" w:cstheme="majorBidi"/>
              </w:rPr>
            </w:pPr>
          </w:p>
        </w:tc>
      </w:tr>
      <w:tr w:rsidR="0026660E" w:rsidRPr="00370F64" w14:paraId="4EEB1D57"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68CBA2C0"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672F935D" w14:textId="05A2283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Precision beakers (250mL)</w:t>
            </w:r>
          </w:p>
        </w:tc>
        <w:tc>
          <w:tcPr>
            <w:tcW w:w="1080" w:type="dxa"/>
            <w:tcBorders>
              <w:top w:val="single" w:sz="4" w:space="0" w:color="auto"/>
              <w:left w:val="single" w:sz="4" w:space="0" w:color="auto"/>
              <w:bottom w:val="single" w:sz="4" w:space="0" w:color="auto"/>
              <w:right w:val="single" w:sz="4" w:space="0" w:color="auto"/>
            </w:tcBorders>
            <w:vAlign w:val="center"/>
          </w:tcPr>
          <w:p w14:paraId="27353B0B" w14:textId="515EA34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4026C9D2" w14:textId="36AB920C"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2B19594D" w14:textId="3806F11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0683BAEA" w14:textId="48BEA47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06A6519E" w14:textId="5F6D428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3595CD20" w14:textId="77777777" w:rsidR="0026660E" w:rsidRPr="00370F64" w:rsidRDefault="0026660E" w:rsidP="0026660E">
            <w:pPr>
              <w:rPr>
                <w:rFonts w:asciiTheme="majorBidi" w:hAnsiTheme="majorBidi" w:cstheme="majorBidi"/>
              </w:rPr>
            </w:pPr>
          </w:p>
        </w:tc>
      </w:tr>
      <w:tr w:rsidR="0026660E" w:rsidRPr="00370F64" w14:paraId="58D5553D" w14:textId="77777777" w:rsidTr="5530D2DB">
        <w:trPr>
          <w:cantSplit/>
        </w:trPr>
        <w:tc>
          <w:tcPr>
            <w:tcW w:w="883" w:type="dxa"/>
            <w:tcBorders>
              <w:top w:val="single" w:sz="4" w:space="0" w:color="auto"/>
              <w:left w:val="double" w:sz="4" w:space="0" w:color="auto"/>
              <w:bottom w:val="double" w:sz="4" w:space="0" w:color="auto"/>
              <w:right w:val="single" w:sz="4" w:space="0" w:color="auto"/>
            </w:tcBorders>
          </w:tcPr>
          <w:p w14:paraId="5F4725EC"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double" w:sz="4" w:space="0" w:color="auto"/>
              <w:right w:val="single" w:sz="4" w:space="0" w:color="auto"/>
            </w:tcBorders>
          </w:tcPr>
          <w:p w14:paraId="4786B66F" w14:textId="772E606C"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Precision </w:t>
            </w:r>
            <w:proofErr w:type="gramStart"/>
            <w:r w:rsidRPr="00370F64">
              <w:rPr>
                <w:rFonts w:asciiTheme="majorBidi" w:hAnsiTheme="majorBidi" w:cstheme="majorBidi"/>
                <w:sz w:val="22"/>
                <w:szCs w:val="22"/>
              </w:rPr>
              <w:t>beakers</w:t>
            </w:r>
            <w:proofErr w:type="gramEnd"/>
            <w:r w:rsidRPr="00370F64">
              <w:rPr>
                <w:rFonts w:asciiTheme="majorBidi" w:hAnsiTheme="majorBidi" w:cstheme="majorBidi"/>
                <w:sz w:val="22"/>
                <w:szCs w:val="22"/>
              </w:rPr>
              <w:t xml:space="preserve"> (500mL)</w:t>
            </w:r>
          </w:p>
        </w:tc>
        <w:tc>
          <w:tcPr>
            <w:tcW w:w="1080" w:type="dxa"/>
            <w:tcBorders>
              <w:top w:val="single" w:sz="4" w:space="0" w:color="auto"/>
              <w:left w:val="single" w:sz="4" w:space="0" w:color="auto"/>
              <w:bottom w:val="double" w:sz="4" w:space="0" w:color="auto"/>
              <w:right w:val="single" w:sz="4" w:space="0" w:color="auto"/>
            </w:tcBorders>
            <w:vAlign w:val="center"/>
          </w:tcPr>
          <w:p w14:paraId="1611A927" w14:textId="2106AD3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double" w:sz="4" w:space="0" w:color="auto"/>
              <w:right w:val="single" w:sz="4" w:space="0" w:color="auto"/>
            </w:tcBorders>
          </w:tcPr>
          <w:p w14:paraId="3E92F511" w14:textId="1830C17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double" w:sz="4" w:space="0" w:color="auto"/>
              <w:right w:val="single" w:sz="4" w:space="0" w:color="auto"/>
            </w:tcBorders>
          </w:tcPr>
          <w:p w14:paraId="26D053FC" w14:textId="7D5BC4F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double" w:sz="4" w:space="0" w:color="auto"/>
              <w:right w:val="single" w:sz="4" w:space="0" w:color="auto"/>
            </w:tcBorders>
          </w:tcPr>
          <w:p w14:paraId="2132B6FA" w14:textId="48009BB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double" w:sz="4" w:space="0" w:color="auto"/>
              <w:right w:val="single" w:sz="4" w:space="0" w:color="auto"/>
            </w:tcBorders>
          </w:tcPr>
          <w:p w14:paraId="31A252CA" w14:textId="73B9250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double" w:sz="4" w:space="0" w:color="auto"/>
              <w:right w:val="double" w:sz="4" w:space="0" w:color="auto"/>
            </w:tcBorders>
          </w:tcPr>
          <w:p w14:paraId="3B4ECB2D" w14:textId="77777777" w:rsidR="0026660E" w:rsidRPr="00370F64" w:rsidRDefault="0026660E" w:rsidP="0026660E">
            <w:pPr>
              <w:rPr>
                <w:rFonts w:asciiTheme="majorBidi" w:hAnsiTheme="majorBidi" w:cstheme="majorBidi"/>
              </w:rPr>
            </w:pPr>
          </w:p>
        </w:tc>
      </w:tr>
      <w:tr w:rsidR="0026660E" w:rsidRPr="00370F64" w14:paraId="59CCE680" w14:textId="77777777" w:rsidTr="5530D2DB">
        <w:trPr>
          <w:cantSplit/>
        </w:trPr>
        <w:tc>
          <w:tcPr>
            <w:tcW w:w="883" w:type="dxa"/>
            <w:tcBorders>
              <w:top w:val="single" w:sz="4" w:space="0" w:color="auto"/>
              <w:left w:val="double" w:sz="4" w:space="0" w:color="auto"/>
              <w:bottom w:val="double" w:sz="4" w:space="0" w:color="auto"/>
              <w:right w:val="single" w:sz="4" w:space="0" w:color="auto"/>
            </w:tcBorders>
          </w:tcPr>
          <w:p w14:paraId="344BE839"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double" w:sz="4" w:space="0" w:color="auto"/>
              <w:right w:val="single" w:sz="4" w:space="0" w:color="auto"/>
            </w:tcBorders>
            <w:vAlign w:val="center"/>
          </w:tcPr>
          <w:p w14:paraId="5F18A726" w14:textId="38D01AE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5 Liter standard</w:t>
            </w:r>
          </w:p>
        </w:tc>
        <w:tc>
          <w:tcPr>
            <w:tcW w:w="1080" w:type="dxa"/>
            <w:tcBorders>
              <w:top w:val="single" w:sz="4" w:space="0" w:color="auto"/>
              <w:left w:val="single" w:sz="4" w:space="0" w:color="auto"/>
              <w:bottom w:val="double" w:sz="4" w:space="0" w:color="auto"/>
              <w:right w:val="single" w:sz="4" w:space="0" w:color="auto"/>
            </w:tcBorders>
            <w:vAlign w:val="center"/>
          </w:tcPr>
          <w:p w14:paraId="4FD151D8" w14:textId="6B06FE2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2 </w:t>
            </w:r>
          </w:p>
        </w:tc>
        <w:tc>
          <w:tcPr>
            <w:tcW w:w="1024" w:type="dxa"/>
            <w:tcBorders>
              <w:top w:val="single" w:sz="4" w:space="0" w:color="auto"/>
              <w:left w:val="single" w:sz="4" w:space="0" w:color="auto"/>
              <w:bottom w:val="double" w:sz="4" w:space="0" w:color="auto"/>
              <w:right w:val="single" w:sz="4" w:space="0" w:color="auto"/>
            </w:tcBorders>
          </w:tcPr>
          <w:p w14:paraId="2C3D9AAB" w14:textId="06515ED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stallions</w:t>
            </w:r>
          </w:p>
        </w:tc>
        <w:tc>
          <w:tcPr>
            <w:tcW w:w="1456" w:type="dxa"/>
            <w:tcBorders>
              <w:top w:val="single" w:sz="4" w:space="0" w:color="auto"/>
              <w:left w:val="single" w:sz="4" w:space="0" w:color="auto"/>
              <w:bottom w:val="double" w:sz="4" w:space="0" w:color="auto"/>
              <w:right w:val="single" w:sz="4" w:space="0" w:color="auto"/>
            </w:tcBorders>
          </w:tcPr>
          <w:p w14:paraId="52636BBC" w14:textId="44A007C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double" w:sz="4" w:space="0" w:color="auto"/>
              <w:right w:val="single" w:sz="4" w:space="0" w:color="auto"/>
            </w:tcBorders>
          </w:tcPr>
          <w:p w14:paraId="4B28EE6D" w14:textId="1E3EC0F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double" w:sz="4" w:space="0" w:color="auto"/>
              <w:right w:val="single" w:sz="4" w:space="0" w:color="auto"/>
            </w:tcBorders>
          </w:tcPr>
          <w:p w14:paraId="7C4FB159" w14:textId="349A2CA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double" w:sz="4" w:space="0" w:color="auto"/>
              <w:right w:val="double" w:sz="4" w:space="0" w:color="auto"/>
            </w:tcBorders>
          </w:tcPr>
          <w:p w14:paraId="185396CD" w14:textId="77777777" w:rsidR="0026660E" w:rsidRPr="00370F64" w:rsidRDefault="0026660E" w:rsidP="0026660E">
            <w:pPr>
              <w:rPr>
                <w:rFonts w:asciiTheme="majorBidi" w:hAnsiTheme="majorBidi" w:cstheme="majorBidi"/>
              </w:rPr>
            </w:pPr>
          </w:p>
        </w:tc>
      </w:tr>
      <w:tr w:rsidR="0026660E" w:rsidRPr="00370F64" w14:paraId="3755803D" w14:textId="77777777" w:rsidTr="5530D2DB">
        <w:trPr>
          <w:cantSplit/>
        </w:trPr>
        <w:tc>
          <w:tcPr>
            <w:tcW w:w="883" w:type="dxa"/>
            <w:tcBorders>
              <w:top w:val="single" w:sz="4" w:space="0" w:color="auto"/>
              <w:left w:val="double" w:sz="4" w:space="0" w:color="auto"/>
              <w:bottom w:val="double" w:sz="4" w:space="0" w:color="auto"/>
              <w:right w:val="single" w:sz="4" w:space="0" w:color="auto"/>
            </w:tcBorders>
          </w:tcPr>
          <w:p w14:paraId="2A6DBB36"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double" w:sz="4" w:space="0" w:color="auto"/>
              <w:right w:val="single" w:sz="4" w:space="0" w:color="auto"/>
            </w:tcBorders>
            <w:vAlign w:val="center"/>
          </w:tcPr>
          <w:p w14:paraId="4EB3C99A" w14:textId="10E0DD9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10 Liter standard</w:t>
            </w:r>
          </w:p>
        </w:tc>
        <w:tc>
          <w:tcPr>
            <w:tcW w:w="1080" w:type="dxa"/>
            <w:tcBorders>
              <w:top w:val="single" w:sz="4" w:space="0" w:color="auto"/>
              <w:left w:val="single" w:sz="4" w:space="0" w:color="auto"/>
              <w:bottom w:val="double" w:sz="4" w:space="0" w:color="auto"/>
              <w:right w:val="single" w:sz="4" w:space="0" w:color="auto"/>
            </w:tcBorders>
            <w:vAlign w:val="center"/>
          </w:tcPr>
          <w:p w14:paraId="624A019E" w14:textId="67D0303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2 </w:t>
            </w:r>
          </w:p>
        </w:tc>
        <w:tc>
          <w:tcPr>
            <w:tcW w:w="1024" w:type="dxa"/>
            <w:tcBorders>
              <w:top w:val="single" w:sz="4" w:space="0" w:color="auto"/>
              <w:left w:val="single" w:sz="4" w:space="0" w:color="auto"/>
              <w:bottom w:val="double" w:sz="4" w:space="0" w:color="auto"/>
              <w:right w:val="single" w:sz="4" w:space="0" w:color="auto"/>
            </w:tcBorders>
          </w:tcPr>
          <w:p w14:paraId="4C2D0116" w14:textId="38D6738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stallions</w:t>
            </w:r>
          </w:p>
        </w:tc>
        <w:tc>
          <w:tcPr>
            <w:tcW w:w="1456" w:type="dxa"/>
            <w:tcBorders>
              <w:top w:val="single" w:sz="4" w:space="0" w:color="auto"/>
              <w:left w:val="single" w:sz="4" w:space="0" w:color="auto"/>
              <w:bottom w:val="double" w:sz="4" w:space="0" w:color="auto"/>
              <w:right w:val="single" w:sz="4" w:space="0" w:color="auto"/>
            </w:tcBorders>
          </w:tcPr>
          <w:p w14:paraId="758F780A" w14:textId="4A5650A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double" w:sz="4" w:space="0" w:color="auto"/>
              <w:right w:val="single" w:sz="4" w:space="0" w:color="auto"/>
            </w:tcBorders>
          </w:tcPr>
          <w:p w14:paraId="1BFD09AD" w14:textId="0B0454E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double" w:sz="4" w:space="0" w:color="auto"/>
              <w:right w:val="single" w:sz="4" w:space="0" w:color="auto"/>
            </w:tcBorders>
          </w:tcPr>
          <w:p w14:paraId="5568F701" w14:textId="7845D06C"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double" w:sz="4" w:space="0" w:color="auto"/>
              <w:right w:val="double" w:sz="4" w:space="0" w:color="auto"/>
            </w:tcBorders>
          </w:tcPr>
          <w:p w14:paraId="36D8D44E" w14:textId="77777777" w:rsidR="0026660E" w:rsidRPr="00370F64" w:rsidRDefault="0026660E" w:rsidP="0026660E">
            <w:pPr>
              <w:rPr>
                <w:rFonts w:asciiTheme="majorBidi" w:hAnsiTheme="majorBidi" w:cstheme="majorBidi"/>
              </w:rPr>
            </w:pPr>
          </w:p>
        </w:tc>
      </w:tr>
      <w:tr w:rsidR="0026660E" w:rsidRPr="00370F64" w14:paraId="3B2F25BB" w14:textId="77777777" w:rsidTr="5530D2DB">
        <w:trPr>
          <w:cantSplit/>
        </w:trPr>
        <w:tc>
          <w:tcPr>
            <w:tcW w:w="883" w:type="dxa"/>
            <w:tcBorders>
              <w:top w:val="single" w:sz="4" w:space="0" w:color="auto"/>
              <w:left w:val="double" w:sz="4" w:space="0" w:color="auto"/>
              <w:bottom w:val="double" w:sz="4" w:space="0" w:color="auto"/>
              <w:right w:val="single" w:sz="4" w:space="0" w:color="auto"/>
            </w:tcBorders>
          </w:tcPr>
          <w:p w14:paraId="73919832"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double" w:sz="4" w:space="0" w:color="auto"/>
              <w:right w:val="single" w:sz="4" w:space="0" w:color="auto"/>
            </w:tcBorders>
            <w:vAlign w:val="center"/>
          </w:tcPr>
          <w:p w14:paraId="3388AB0E" w14:textId="62F428C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20 Liter proving tank</w:t>
            </w:r>
          </w:p>
        </w:tc>
        <w:tc>
          <w:tcPr>
            <w:tcW w:w="1080" w:type="dxa"/>
            <w:tcBorders>
              <w:top w:val="single" w:sz="4" w:space="0" w:color="auto"/>
              <w:left w:val="single" w:sz="4" w:space="0" w:color="auto"/>
              <w:bottom w:val="double" w:sz="4" w:space="0" w:color="auto"/>
              <w:right w:val="single" w:sz="4" w:space="0" w:color="auto"/>
            </w:tcBorders>
            <w:vAlign w:val="center"/>
          </w:tcPr>
          <w:p w14:paraId="1D16F95A" w14:textId="4BCDBD0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10</w:t>
            </w:r>
          </w:p>
        </w:tc>
        <w:tc>
          <w:tcPr>
            <w:tcW w:w="1024" w:type="dxa"/>
            <w:tcBorders>
              <w:top w:val="single" w:sz="4" w:space="0" w:color="auto"/>
              <w:left w:val="single" w:sz="4" w:space="0" w:color="auto"/>
              <w:bottom w:val="double" w:sz="4" w:space="0" w:color="auto"/>
              <w:right w:val="single" w:sz="4" w:space="0" w:color="auto"/>
            </w:tcBorders>
          </w:tcPr>
          <w:p w14:paraId="1568AD31" w14:textId="6B2A2F9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double" w:sz="4" w:space="0" w:color="auto"/>
              <w:right w:val="single" w:sz="4" w:space="0" w:color="auto"/>
            </w:tcBorders>
          </w:tcPr>
          <w:p w14:paraId="6BC8ECD1" w14:textId="6C60F2D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double" w:sz="4" w:space="0" w:color="auto"/>
              <w:right w:val="single" w:sz="4" w:space="0" w:color="auto"/>
            </w:tcBorders>
          </w:tcPr>
          <w:p w14:paraId="1631FAB9" w14:textId="7435D71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double" w:sz="4" w:space="0" w:color="auto"/>
              <w:right w:val="single" w:sz="4" w:space="0" w:color="auto"/>
            </w:tcBorders>
          </w:tcPr>
          <w:p w14:paraId="166C5B29" w14:textId="2BDC5D4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double" w:sz="4" w:space="0" w:color="auto"/>
              <w:right w:val="double" w:sz="4" w:space="0" w:color="auto"/>
            </w:tcBorders>
          </w:tcPr>
          <w:p w14:paraId="55F1E01A" w14:textId="77777777" w:rsidR="0026660E" w:rsidRPr="00370F64" w:rsidRDefault="0026660E" w:rsidP="0026660E">
            <w:pPr>
              <w:rPr>
                <w:rFonts w:asciiTheme="majorBidi" w:hAnsiTheme="majorBidi" w:cstheme="majorBidi"/>
              </w:rPr>
            </w:pPr>
          </w:p>
        </w:tc>
      </w:tr>
      <w:tr w:rsidR="0026660E" w:rsidRPr="00370F64" w14:paraId="4D9C9E28" w14:textId="77777777" w:rsidTr="5530D2DB">
        <w:trPr>
          <w:cantSplit/>
        </w:trPr>
        <w:tc>
          <w:tcPr>
            <w:tcW w:w="883" w:type="dxa"/>
            <w:tcBorders>
              <w:top w:val="single" w:sz="4" w:space="0" w:color="auto"/>
              <w:left w:val="double" w:sz="4" w:space="0" w:color="auto"/>
              <w:bottom w:val="double" w:sz="4" w:space="0" w:color="auto"/>
              <w:right w:val="single" w:sz="4" w:space="0" w:color="auto"/>
            </w:tcBorders>
          </w:tcPr>
          <w:p w14:paraId="294813E1"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double" w:sz="4" w:space="0" w:color="auto"/>
              <w:right w:val="single" w:sz="4" w:space="0" w:color="auto"/>
            </w:tcBorders>
            <w:vAlign w:val="center"/>
          </w:tcPr>
          <w:p w14:paraId="4D2F695E" w14:textId="2ED981B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50 Liter proving tank</w:t>
            </w:r>
          </w:p>
        </w:tc>
        <w:tc>
          <w:tcPr>
            <w:tcW w:w="1080" w:type="dxa"/>
            <w:tcBorders>
              <w:top w:val="single" w:sz="4" w:space="0" w:color="auto"/>
              <w:left w:val="single" w:sz="4" w:space="0" w:color="auto"/>
              <w:bottom w:val="double" w:sz="4" w:space="0" w:color="auto"/>
              <w:right w:val="single" w:sz="4" w:space="0" w:color="auto"/>
            </w:tcBorders>
            <w:vAlign w:val="center"/>
          </w:tcPr>
          <w:p w14:paraId="2EEA11B1" w14:textId="69534BC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4</w:t>
            </w:r>
          </w:p>
        </w:tc>
        <w:tc>
          <w:tcPr>
            <w:tcW w:w="1024" w:type="dxa"/>
            <w:tcBorders>
              <w:top w:val="single" w:sz="4" w:space="0" w:color="auto"/>
              <w:left w:val="single" w:sz="4" w:space="0" w:color="auto"/>
              <w:bottom w:val="double" w:sz="4" w:space="0" w:color="auto"/>
              <w:right w:val="single" w:sz="4" w:space="0" w:color="auto"/>
            </w:tcBorders>
          </w:tcPr>
          <w:p w14:paraId="64B58545" w14:textId="4C70DEB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double" w:sz="4" w:space="0" w:color="auto"/>
              <w:right w:val="single" w:sz="4" w:space="0" w:color="auto"/>
            </w:tcBorders>
          </w:tcPr>
          <w:p w14:paraId="22C69D55" w14:textId="5E5098E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double" w:sz="4" w:space="0" w:color="auto"/>
              <w:right w:val="single" w:sz="4" w:space="0" w:color="auto"/>
            </w:tcBorders>
          </w:tcPr>
          <w:p w14:paraId="388E839F" w14:textId="49F07E6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double" w:sz="4" w:space="0" w:color="auto"/>
              <w:right w:val="single" w:sz="4" w:space="0" w:color="auto"/>
            </w:tcBorders>
          </w:tcPr>
          <w:p w14:paraId="4E5C3803" w14:textId="71DEF8D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double" w:sz="4" w:space="0" w:color="auto"/>
              <w:right w:val="double" w:sz="4" w:space="0" w:color="auto"/>
            </w:tcBorders>
          </w:tcPr>
          <w:p w14:paraId="42DDAF58" w14:textId="77777777" w:rsidR="0026660E" w:rsidRPr="00370F64" w:rsidRDefault="0026660E" w:rsidP="0026660E">
            <w:pPr>
              <w:rPr>
                <w:rFonts w:asciiTheme="majorBidi" w:hAnsiTheme="majorBidi" w:cstheme="majorBidi"/>
              </w:rPr>
            </w:pPr>
          </w:p>
        </w:tc>
      </w:tr>
      <w:tr w:rsidR="0026660E" w:rsidRPr="00370F64" w14:paraId="5E124268" w14:textId="77777777" w:rsidTr="5530D2DB">
        <w:trPr>
          <w:cantSplit/>
        </w:trPr>
        <w:tc>
          <w:tcPr>
            <w:tcW w:w="883" w:type="dxa"/>
            <w:tcBorders>
              <w:top w:val="single" w:sz="4" w:space="0" w:color="auto"/>
              <w:left w:val="double" w:sz="4" w:space="0" w:color="auto"/>
              <w:bottom w:val="double" w:sz="4" w:space="0" w:color="auto"/>
              <w:right w:val="single" w:sz="4" w:space="0" w:color="auto"/>
            </w:tcBorders>
          </w:tcPr>
          <w:p w14:paraId="195968CC"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double" w:sz="4" w:space="0" w:color="auto"/>
              <w:right w:val="single" w:sz="4" w:space="0" w:color="auto"/>
            </w:tcBorders>
            <w:vAlign w:val="center"/>
          </w:tcPr>
          <w:p w14:paraId="16161409" w14:textId="3B9032B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Automated Gravimetric Pipette Calibration System (Max 100 g, d = 0.01 mg)</w:t>
            </w:r>
          </w:p>
        </w:tc>
        <w:tc>
          <w:tcPr>
            <w:tcW w:w="1080" w:type="dxa"/>
            <w:tcBorders>
              <w:top w:val="single" w:sz="4" w:space="0" w:color="auto"/>
              <w:left w:val="single" w:sz="4" w:space="0" w:color="auto"/>
              <w:bottom w:val="double" w:sz="4" w:space="0" w:color="auto"/>
              <w:right w:val="single" w:sz="4" w:space="0" w:color="auto"/>
            </w:tcBorders>
            <w:vAlign w:val="center"/>
          </w:tcPr>
          <w:p w14:paraId="680B47B2" w14:textId="25F6939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2</w:t>
            </w:r>
          </w:p>
        </w:tc>
        <w:tc>
          <w:tcPr>
            <w:tcW w:w="1024" w:type="dxa"/>
            <w:tcBorders>
              <w:top w:val="single" w:sz="4" w:space="0" w:color="auto"/>
              <w:left w:val="single" w:sz="4" w:space="0" w:color="auto"/>
              <w:bottom w:val="double" w:sz="4" w:space="0" w:color="auto"/>
              <w:right w:val="single" w:sz="4" w:space="0" w:color="auto"/>
            </w:tcBorders>
          </w:tcPr>
          <w:p w14:paraId="13CA68AD" w14:textId="211C0B8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double" w:sz="4" w:space="0" w:color="auto"/>
              <w:right w:val="single" w:sz="4" w:space="0" w:color="auto"/>
            </w:tcBorders>
          </w:tcPr>
          <w:p w14:paraId="571E8385" w14:textId="55062FA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double" w:sz="4" w:space="0" w:color="auto"/>
              <w:right w:val="single" w:sz="4" w:space="0" w:color="auto"/>
            </w:tcBorders>
          </w:tcPr>
          <w:p w14:paraId="48A87AE1" w14:textId="63EFA38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double" w:sz="4" w:space="0" w:color="auto"/>
              <w:right w:val="single" w:sz="4" w:space="0" w:color="auto"/>
            </w:tcBorders>
          </w:tcPr>
          <w:p w14:paraId="027EE35B" w14:textId="60CDF61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double" w:sz="4" w:space="0" w:color="auto"/>
              <w:right w:val="double" w:sz="4" w:space="0" w:color="auto"/>
            </w:tcBorders>
          </w:tcPr>
          <w:p w14:paraId="58E4D6D3" w14:textId="77777777" w:rsidR="0026660E" w:rsidRPr="00370F64" w:rsidRDefault="0026660E" w:rsidP="0026660E">
            <w:pPr>
              <w:rPr>
                <w:rFonts w:asciiTheme="majorBidi" w:hAnsiTheme="majorBidi" w:cstheme="majorBidi"/>
              </w:rPr>
            </w:pPr>
          </w:p>
        </w:tc>
      </w:tr>
      <w:tr w:rsidR="0026660E" w:rsidRPr="00370F64" w14:paraId="16D66F59" w14:textId="77777777" w:rsidTr="5530D2DB">
        <w:trPr>
          <w:cantSplit/>
        </w:trPr>
        <w:tc>
          <w:tcPr>
            <w:tcW w:w="883" w:type="dxa"/>
            <w:tcBorders>
              <w:top w:val="single" w:sz="4" w:space="0" w:color="auto"/>
              <w:left w:val="double" w:sz="4" w:space="0" w:color="auto"/>
              <w:bottom w:val="double" w:sz="4" w:space="0" w:color="auto"/>
              <w:right w:val="single" w:sz="4" w:space="0" w:color="auto"/>
            </w:tcBorders>
          </w:tcPr>
          <w:p w14:paraId="2F7B20FC"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double" w:sz="4" w:space="0" w:color="auto"/>
              <w:right w:val="single" w:sz="4" w:space="0" w:color="auto"/>
            </w:tcBorders>
            <w:vAlign w:val="center"/>
          </w:tcPr>
          <w:p w14:paraId="7F89AE8B" w14:textId="77777777" w:rsidR="0026660E" w:rsidRPr="00370F64" w:rsidRDefault="0026660E" w:rsidP="0026660E">
            <w:pPr>
              <w:rPr>
                <w:rFonts w:asciiTheme="majorBidi" w:hAnsiTheme="majorBidi" w:cstheme="majorBidi"/>
                <w:sz w:val="22"/>
                <w:szCs w:val="22"/>
              </w:rPr>
            </w:pPr>
            <w:r w:rsidRPr="00370F64">
              <w:rPr>
                <w:rFonts w:asciiTheme="majorBidi" w:hAnsiTheme="majorBidi" w:cstheme="majorBidi"/>
                <w:sz w:val="22"/>
                <w:szCs w:val="22"/>
              </w:rPr>
              <w:t xml:space="preserve">Standard capacity measures </w:t>
            </w:r>
          </w:p>
          <w:p w14:paraId="21AD36CB" w14:textId="5FFA19C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(500 Liters and 1000 Liters)</w:t>
            </w:r>
          </w:p>
        </w:tc>
        <w:tc>
          <w:tcPr>
            <w:tcW w:w="1080" w:type="dxa"/>
            <w:tcBorders>
              <w:top w:val="single" w:sz="4" w:space="0" w:color="auto"/>
              <w:left w:val="single" w:sz="4" w:space="0" w:color="auto"/>
              <w:bottom w:val="double" w:sz="4" w:space="0" w:color="auto"/>
              <w:right w:val="single" w:sz="4" w:space="0" w:color="auto"/>
            </w:tcBorders>
            <w:vAlign w:val="center"/>
          </w:tcPr>
          <w:p w14:paraId="0D1BDC05" w14:textId="18BB0CB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2</w:t>
            </w:r>
          </w:p>
        </w:tc>
        <w:tc>
          <w:tcPr>
            <w:tcW w:w="1024" w:type="dxa"/>
            <w:tcBorders>
              <w:top w:val="single" w:sz="4" w:space="0" w:color="auto"/>
              <w:left w:val="single" w:sz="4" w:space="0" w:color="auto"/>
              <w:bottom w:val="double" w:sz="4" w:space="0" w:color="auto"/>
              <w:right w:val="single" w:sz="4" w:space="0" w:color="auto"/>
            </w:tcBorders>
          </w:tcPr>
          <w:p w14:paraId="00D4703B" w14:textId="4BF35B7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double" w:sz="4" w:space="0" w:color="auto"/>
              <w:right w:val="single" w:sz="4" w:space="0" w:color="auto"/>
            </w:tcBorders>
          </w:tcPr>
          <w:p w14:paraId="70E234B0" w14:textId="695E144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double" w:sz="4" w:space="0" w:color="auto"/>
              <w:right w:val="single" w:sz="4" w:space="0" w:color="auto"/>
            </w:tcBorders>
          </w:tcPr>
          <w:p w14:paraId="310C390E" w14:textId="5B94FD9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double" w:sz="4" w:space="0" w:color="auto"/>
              <w:right w:val="single" w:sz="4" w:space="0" w:color="auto"/>
            </w:tcBorders>
          </w:tcPr>
          <w:p w14:paraId="3CF58981" w14:textId="075D689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double" w:sz="4" w:space="0" w:color="auto"/>
              <w:right w:val="double" w:sz="4" w:space="0" w:color="auto"/>
            </w:tcBorders>
          </w:tcPr>
          <w:p w14:paraId="32A8F547" w14:textId="77777777" w:rsidR="0026660E" w:rsidRPr="00370F64" w:rsidRDefault="0026660E" w:rsidP="0026660E">
            <w:pPr>
              <w:rPr>
                <w:rFonts w:asciiTheme="majorBidi" w:hAnsiTheme="majorBidi" w:cstheme="majorBidi"/>
              </w:rPr>
            </w:pPr>
          </w:p>
        </w:tc>
      </w:tr>
      <w:tr w:rsidR="0026660E" w:rsidRPr="00370F64" w14:paraId="5443B575" w14:textId="77777777" w:rsidTr="5530D2DB">
        <w:trPr>
          <w:cantSplit/>
        </w:trPr>
        <w:tc>
          <w:tcPr>
            <w:tcW w:w="883" w:type="dxa"/>
            <w:tcBorders>
              <w:top w:val="single" w:sz="4" w:space="0" w:color="auto"/>
              <w:left w:val="double" w:sz="4" w:space="0" w:color="auto"/>
              <w:bottom w:val="double" w:sz="4" w:space="0" w:color="auto"/>
              <w:right w:val="single" w:sz="4" w:space="0" w:color="auto"/>
            </w:tcBorders>
          </w:tcPr>
          <w:p w14:paraId="0172C7A0"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double" w:sz="4" w:space="0" w:color="auto"/>
              <w:right w:val="single" w:sz="4" w:space="0" w:color="auto"/>
            </w:tcBorders>
            <w:vAlign w:val="center"/>
          </w:tcPr>
          <w:p w14:paraId="2B60F54E" w14:textId="5AE33E7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Single and Multi-channel Micropipette Calibration System </w:t>
            </w:r>
          </w:p>
        </w:tc>
        <w:tc>
          <w:tcPr>
            <w:tcW w:w="1080" w:type="dxa"/>
            <w:tcBorders>
              <w:top w:val="single" w:sz="4" w:space="0" w:color="auto"/>
              <w:left w:val="single" w:sz="4" w:space="0" w:color="auto"/>
              <w:bottom w:val="double" w:sz="4" w:space="0" w:color="auto"/>
              <w:right w:val="single" w:sz="4" w:space="0" w:color="auto"/>
            </w:tcBorders>
            <w:vAlign w:val="center"/>
          </w:tcPr>
          <w:p w14:paraId="41AF834F" w14:textId="5ADF41D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 </w:t>
            </w:r>
          </w:p>
        </w:tc>
        <w:tc>
          <w:tcPr>
            <w:tcW w:w="1024" w:type="dxa"/>
            <w:tcBorders>
              <w:top w:val="single" w:sz="4" w:space="0" w:color="auto"/>
              <w:left w:val="single" w:sz="4" w:space="0" w:color="auto"/>
              <w:bottom w:val="double" w:sz="4" w:space="0" w:color="auto"/>
              <w:right w:val="single" w:sz="4" w:space="0" w:color="auto"/>
            </w:tcBorders>
          </w:tcPr>
          <w:p w14:paraId="054D481B" w14:textId="5207BB4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double" w:sz="4" w:space="0" w:color="auto"/>
              <w:right w:val="single" w:sz="4" w:space="0" w:color="auto"/>
            </w:tcBorders>
          </w:tcPr>
          <w:p w14:paraId="00D3D9E0" w14:textId="593D752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double" w:sz="4" w:space="0" w:color="auto"/>
              <w:right w:val="single" w:sz="4" w:space="0" w:color="auto"/>
            </w:tcBorders>
          </w:tcPr>
          <w:p w14:paraId="5A5A2457" w14:textId="6B742BE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double" w:sz="4" w:space="0" w:color="auto"/>
              <w:right w:val="single" w:sz="4" w:space="0" w:color="auto"/>
            </w:tcBorders>
          </w:tcPr>
          <w:p w14:paraId="4F30FFC3" w14:textId="428A6E3C"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double" w:sz="4" w:space="0" w:color="auto"/>
              <w:right w:val="double" w:sz="4" w:space="0" w:color="auto"/>
            </w:tcBorders>
          </w:tcPr>
          <w:p w14:paraId="25D0BF32" w14:textId="77777777" w:rsidR="0026660E" w:rsidRPr="00370F64" w:rsidRDefault="0026660E" w:rsidP="0026660E">
            <w:pPr>
              <w:rPr>
                <w:rFonts w:asciiTheme="majorBidi" w:hAnsiTheme="majorBidi" w:cstheme="majorBidi"/>
              </w:rPr>
            </w:pPr>
          </w:p>
        </w:tc>
      </w:tr>
    </w:tbl>
    <w:p w14:paraId="2295A6E3" w14:textId="751DCCAC" w:rsidR="00455149" w:rsidRPr="00370F64" w:rsidRDefault="00455149">
      <w:pPr>
        <w:rPr>
          <w:rFonts w:asciiTheme="majorBidi" w:hAnsiTheme="majorBidi" w:cstheme="majorBidi"/>
        </w:rPr>
      </w:pPr>
    </w:p>
    <w:p w14:paraId="1FCBA589" w14:textId="77777777" w:rsidR="007F50CB" w:rsidRPr="00370F64" w:rsidRDefault="007F50CB">
      <w:pPr>
        <w:rPr>
          <w:rFonts w:asciiTheme="majorBidi" w:hAnsiTheme="majorBidi" w:cstheme="majorBidi"/>
        </w:rPr>
      </w:pPr>
    </w:p>
    <w:p w14:paraId="685ADF67" w14:textId="77777777" w:rsidR="000E77EE" w:rsidRPr="00370F64" w:rsidRDefault="000E77EE" w:rsidP="000E77EE">
      <w:pPr>
        <w:rPr>
          <w:rFonts w:asciiTheme="majorBidi" w:hAnsiTheme="majorBidi" w:cstheme="majorBidi"/>
          <w:b/>
          <w:bCs/>
        </w:rPr>
      </w:pPr>
      <w:r w:rsidRPr="00370F64">
        <w:rPr>
          <w:rFonts w:asciiTheme="majorBidi" w:hAnsiTheme="majorBidi" w:cstheme="majorBidi"/>
          <w:b/>
          <w:bCs/>
        </w:rPr>
        <w:t xml:space="preserve">Note: All metrology equipment must be supplied with valid calibration certificates from an accredited facility conforming to ISO/IEC 17025 Standard </w:t>
      </w:r>
    </w:p>
    <w:p w14:paraId="140B67FF" w14:textId="7881AF54" w:rsidR="000E77EE" w:rsidRPr="00370F64" w:rsidRDefault="000E77EE" w:rsidP="00370F64">
      <w:pPr>
        <w:jc w:val="both"/>
        <w:rPr>
          <w:rFonts w:asciiTheme="majorBidi" w:hAnsiTheme="majorBidi" w:cstheme="majorBidi"/>
          <w:b/>
          <w:bCs/>
          <w:color w:val="C00000"/>
          <w:szCs w:val="24"/>
        </w:rPr>
      </w:pPr>
      <w:r w:rsidRPr="00370F64">
        <w:rPr>
          <w:rFonts w:asciiTheme="majorBidi" w:hAnsiTheme="majorBidi" w:cstheme="majorBidi"/>
          <w:b/>
          <w:bCs/>
        </w:rPr>
        <w:br w:type="page"/>
      </w:r>
    </w:p>
    <w:p w14:paraId="013969A2" w14:textId="5809634C" w:rsidR="000E77EE" w:rsidRPr="00370F64" w:rsidRDefault="000E77EE" w:rsidP="5530D2DB">
      <w:pPr>
        <w:rPr>
          <w:rFonts w:asciiTheme="majorBidi" w:hAnsiTheme="majorBidi" w:cstheme="majorBidi"/>
          <w:b/>
          <w:bCs/>
        </w:rPr>
      </w:pPr>
    </w:p>
    <w:p w14:paraId="5F3E074E" w14:textId="0D3961AC" w:rsidR="00E97061" w:rsidRPr="00370F64" w:rsidRDefault="00E97061">
      <w:pPr>
        <w:rPr>
          <w:rFonts w:asciiTheme="majorBidi" w:hAnsiTheme="majorBidi" w:cstheme="majorBidi"/>
          <w:b/>
          <w:bCs/>
        </w:rPr>
      </w:pPr>
      <w:r w:rsidRPr="00370F64">
        <w:rPr>
          <w:rFonts w:asciiTheme="majorBidi" w:hAnsiTheme="majorBidi" w:cstheme="majorBidi"/>
          <w:b/>
          <w:bCs/>
        </w:rPr>
        <w:t xml:space="preserve">Lot 2: Mass Metrology Equipment </w:t>
      </w:r>
    </w:p>
    <w:p w14:paraId="5AE743B8" w14:textId="77777777" w:rsidR="00E97061" w:rsidRPr="00370F64" w:rsidRDefault="00E97061">
      <w:pPr>
        <w:rPr>
          <w:rFonts w:asciiTheme="majorBidi" w:hAnsiTheme="majorBidi" w:cstheme="majorBidi"/>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239"/>
        <w:gridCol w:w="865"/>
        <w:gridCol w:w="1456"/>
        <w:gridCol w:w="1724"/>
        <w:gridCol w:w="1798"/>
        <w:gridCol w:w="2098"/>
      </w:tblGrid>
      <w:tr w:rsidR="00D5731E" w:rsidRPr="00370F64" w14:paraId="4C64BB31" w14:textId="77777777" w:rsidTr="2AB795B6">
        <w:trPr>
          <w:cantSplit/>
          <w:trHeight w:val="240"/>
        </w:trPr>
        <w:tc>
          <w:tcPr>
            <w:tcW w:w="883" w:type="dxa"/>
            <w:vMerge w:val="restart"/>
            <w:tcBorders>
              <w:top w:val="double" w:sz="4" w:space="0" w:color="auto"/>
              <w:left w:val="double" w:sz="4" w:space="0" w:color="auto"/>
              <w:right w:val="single" w:sz="4" w:space="0" w:color="auto"/>
            </w:tcBorders>
          </w:tcPr>
          <w:p w14:paraId="42C7E8DC" w14:textId="77777777" w:rsidR="00E97061" w:rsidRPr="00370F64" w:rsidRDefault="00E97061">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Line Item</w:t>
            </w:r>
          </w:p>
          <w:p w14:paraId="0A3D1887" w14:textId="77777777" w:rsidR="00E97061" w:rsidRPr="00370F64" w:rsidRDefault="00E97061">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N</w:t>
            </w:r>
            <w:r w:rsidRPr="00370F64">
              <w:rPr>
                <w:rFonts w:asciiTheme="majorBidi" w:eastAsia="Symbol" w:hAnsiTheme="majorBidi" w:cstheme="majorBidi"/>
                <w:b/>
                <w:bCs/>
                <w:sz w:val="22"/>
                <w:szCs w:val="22"/>
              </w:rPr>
              <w:t>°</w:t>
            </w:r>
          </w:p>
        </w:tc>
        <w:tc>
          <w:tcPr>
            <w:tcW w:w="2825" w:type="dxa"/>
            <w:vMerge w:val="restart"/>
            <w:tcBorders>
              <w:top w:val="double" w:sz="4" w:space="0" w:color="auto"/>
              <w:left w:val="single" w:sz="4" w:space="0" w:color="auto"/>
              <w:right w:val="single" w:sz="4" w:space="0" w:color="auto"/>
            </w:tcBorders>
          </w:tcPr>
          <w:p w14:paraId="64E2B1AE" w14:textId="77777777" w:rsidR="00E97061" w:rsidRPr="00370F64" w:rsidRDefault="00E97061">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Description of Goods </w:t>
            </w:r>
          </w:p>
        </w:tc>
        <w:tc>
          <w:tcPr>
            <w:tcW w:w="1239" w:type="dxa"/>
            <w:vMerge w:val="restart"/>
            <w:tcBorders>
              <w:top w:val="double" w:sz="4" w:space="0" w:color="auto"/>
              <w:left w:val="single" w:sz="4" w:space="0" w:color="auto"/>
              <w:right w:val="single" w:sz="4" w:space="0" w:color="auto"/>
            </w:tcBorders>
          </w:tcPr>
          <w:p w14:paraId="67C75AB7" w14:textId="77777777" w:rsidR="00E97061" w:rsidRPr="00370F64" w:rsidRDefault="00E97061">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Quantity</w:t>
            </w:r>
          </w:p>
        </w:tc>
        <w:tc>
          <w:tcPr>
            <w:tcW w:w="865" w:type="dxa"/>
            <w:vMerge w:val="restart"/>
            <w:tcBorders>
              <w:top w:val="double" w:sz="4" w:space="0" w:color="auto"/>
              <w:left w:val="single" w:sz="4" w:space="0" w:color="auto"/>
              <w:right w:val="single" w:sz="4" w:space="0" w:color="auto"/>
            </w:tcBorders>
          </w:tcPr>
          <w:p w14:paraId="65F01E02" w14:textId="77777777" w:rsidR="00E97061" w:rsidRPr="00370F64" w:rsidRDefault="00E97061">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Physical unit</w:t>
            </w:r>
          </w:p>
        </w:tc>
        <w:tc>
          <w:tcPr>
            <w:tcW w:w="1456" w:type="dxa"/>
            <w:vMerge w:val="restart"/>
            <w:tcBorders>
              <w:top w:val="double" w:sz="4" w:space="0" w:color="auto"/>
              <w:left w:val="single" w:sz="4" w:space="0" w:color="auto"/>
              <w:right w:val="single" w:sz="4" w:space="0" w:color="auto"/>
            </w:tcBorders>
          </w:tcPr>
          <w:p w14:paraId="47BC1269" w14:textId="77777777" w:rsidR="00E97061" w:rsidRPr="00370F64" w:rsidRDefault="00E97061">
            <w:pPr>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Named place of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151B1E43" w14:textId="77777777" w:rsidR="00E97061" w:rsidRPr="00370F64" w:rsidRDefault="00E97061">
            <w:pPr>
              <w:spacing w:before="60" w:after="60"/>
              <w:jc w:val="center"/>
              <w:rPr>
                <w:rFonts w:asciiTheme="majorBidi" w:hAnsiTheme="majorBidi" w:cstheme="majorBidi"/>
                <w:sz w:val="22"/>
                <w:szCs w:val="22"/>
              </w:rPr>
            </w:pPr>
            <w:r w:rsidRPr="00370F64">
              <w:rPr>
                <w:rFonts w:asciiTheme="majorBidi" w:hAnsiTheme="majorBidi" w:cstheme="majorBidi"/>
                <w:b/>
                <w:bCs/>
                <w:sz w:val="22"/>
                <w:szCs w:val="22"/>
              </w:rPr>
              <w:t>Delivery (as per Incoterms) Date</w:t>
            </w:r>
          </w:p>
        </w:tc>
      </w:tr>
      <w:tr w:rsidR="00D5731E" w:rsidRPr="00370F64" w14:paraId="2B16587A" w14:textId="77777777" w:rsidTr="2AB795B6">
        <w:trPr>
          <w:cantSplit/>
          <w:trHeight w:val="240"/>
        </w:trPr>
        <w:tc>
          <w:tcPr>
            <w:tcW w:w="883" w:type="dxa"/>
            <w:vMerge/>
          </w:tcPr>
          <w:p w14:paraId="4F6E323F" w14:textId="77777777" w:rsidR="00E97061" w:rsidRPr="00370F64" w:rsidRDefault="00E97061">
            <w:pPr>
              <w:suppressAutoHyphens/>
              <w:jc w:val="center"/>
              <w:rPr>
                <w:rFonts w:asciiTheme="majorBidi" w:hAnsiTheme="majorBidi" w:cstheme="majorBidi"/>
                <w:sz w:val="22"/>
                <w:szCs w:val="22"/>
              </w:rPr>
            </w:pPr>
          </w:p>
        </w:tc>
        <w:tc>
          <w:tcPr>
            <w:tcW w:w="2825" w:type="dxa"/>
            <w:vMerge/>
          </w:tcPr>
          <w:p w14:paraId="518A86DC" w14:textId="77777777" w:rsidR="00E97061" w:rsidRPr="00370F64" w:rsidRDefault="00E97061">
            <w:pPr>
              <w:suppressAutoHyphens/>
              <w:jc w:val="center"/>
              <w:rPr>
                <w:rFonts w:asciiTheme="majorBidi" w:hAnsiTheme="majorBidi" w:cstheme="majorBidi"/>
                <w:sz w:val="22"/>
                <w:szCs w:val="22"/>
              </w:rPr>
            </w:pPr>
          </w:p>
        </w:tc>
        <w:tc>
          <w:tcPr>
            <w:tcW w:w="1239" w:type="dxa"/>
            <w:vMerge/>
          </w:tcPr>
          <w:p w14:paraId="4A6475F2" w14:textId="77777777" w:rsidR="00E97061" w:rsidRPr="00370F64" w:rsidRDefault="00E97061">
            <w:pPr>
              <w:suppressAutoHyphens/>
              <w:jc w:val="center"/>
              <w:rPr>
                <w:rFonts w:asciiTheme="majorBidi" w:hAnsiTheme="majorBidi" w:cstheme="majorBidi"/>
                <w:sz w:val="22"/>
                <w:szCs w:val="22"/>
              </w:rPr>
            </w:pPr>
          </w:p>
        </w:tc>
        <w:tc>
          <w:tcPr>
            <w:tcW w:w="865" w:type="dxa"/>
            <w:vMerge/>
          </w:tcPr>
          <w:p w14:paraId="0B0D9E75" w14:textId="77777777" w:rsidR="00E97061" w:rsidRPr="00370F64" w:rsidRDefault="00E97061">
            <w:pPr>
              <w:suppressAutoHyphens/>
              <w:jc w:val="center"/>
              <w:rPr>
                <w:rFonts w:asciiTheme="majorBidi" w:hAnsiTheme="majorBidi" w:cstheme="majorBidi"/>
                <w:sz w:val="22"/>
                <w:szCs w:val="22"/>
              </w:rPr>
            </w:pPr>
          </w:p>
        </w:tc>
        <w:tc>
          <w:tcPr>
            <w:tcW w:w="1456" w:type="dxa"/>
            <w:vMerge/>
          </w:tcPr>
          <w:p w14:paraId="2484A44E" w14:textId="77777777" w:rsidR="00E97061" w:rsidRPr="00370F64" w:rsidRDefault="00E97061">
            <w:pPr>
              <w:jc w:val="center"/>
              <w:rPr>
                <w:rFonts w:asciiTheme="majorBidi" w:hAnsiTheme="majorBidi" w:cstheme="majorBidi"/>
                <w:sz w:val="22"/>
                <w:szCs w:val="22"/>
              </w:rPr>
            </w:pPr>
          </w:p>
        </w:tc>
        <w:tc>
          <w:tcPr>
            <w:tcW w:w="1724" w:type="dxa"/>
            <w:tcBorders>
              <w:top w:val="single" w:sz="4" w:space="0" w:color="auto"/>
              <w:left w:val="single" w:sz="4" w:space="0" w:color="auto"/>
              <w:right w:val="single" w:sz="4" w:space="0" w:color="auto"/>
            </w:tcBorders>
          </w:tcPr>
          <w:p w14:paraId="0FA007D9" w14:textId="77777777" w:rsidR="00E97061" w:rsidRPr="00370F64" w:rsidRDefault="00E97061">
            <w:pPr>
              <w:spacing w:before="60" w:after="60"/>
              <w:jc w:val="center"/>
              <w:rPr>
                <w:rFonts w:asciiTheme="majorBidi" w:hAnsiTheme="majorBidi" w:cstheme="majorBidi"/>
                <w:b/>
                <w:bCs/>
                <w:sz w:val="22"/>
                <w:szCs w:val="22"/>
              </w:rPr>
            </w:pPr>
            <w:r w:rsidRPr="00370F64">
              <w:rPr>
                <w:rFonts w:asciiTheme="majorBidi" w:hAnsiTheme="majorBidi" w:cstheme="majorBidi"/>
                <w:b/>
                <w:bCs/>
                <w:sz w:val="22"/>
                <w:szCs w:val="22"/>
              </w:rPr>
              <w:t>Earliest Delivery Date at named place of destination</w:t>
            </w:r>
          </w:p>
        </w:tc>
        <w:tc>
          <w:tcPr>
            <w:tcW w:w="1798" w:type="dxa"/>
            <w:tcBorders>
              <w:top w:val="single" w:sz="4" w:space="0" w:color="auto"/>
              <w:left w:val="single" w:sz="4" w:space="0" w:color="auto"/>
              <w:right w:val="single" w:sz="4" w:space="0" w:color="auto"/>
            </w:tcBorders>
          </w:tcPr>
          <w:p w14:paraId="0959DC90" w14:textId="77777777" w:rsidR="00E97061" w:rsidRPr="00370F64" w:rsidRDefault="00E97061">
            <w:pPr>
              <w:spacing w:before="60"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Latest Delivery Date at named place of destination </w:t>
            </w:r>
          </w:p>
          <w:p w14:paraId="576F33CA" w14:textId="77777777" w:rsidR="00E97061" w:rsidRPr="00370F64" w:rsidRDefault="00E97061">
            <w:pPr>
              <w:spacing w:before="60" w:after="60"/>
              <w:jc w:val="center"/>
              <w:rPr>
                <w:rFonts w:asciiTheme="majorBidi" w:hAnsiTheme="majorBidi" w:cstheme="majorBidi"/>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60229E0E" w14:textId="47D0C25B" w:rsidR="00E97061" w:rsidRPr="00370F64" w:rsidRDefault="00E97061">
            <w:pPr>
              <w:spacing w:before="60"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Bidder’s offered Delivery date at named place of destination </w:t>
            </w:r>
          </w:p>
        </w:tc>
      </w:tr>
      <w:tr w:rsidR="0026660E" w:rsidRPr="00370F64" w14:paraId="55526749"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5AC1BF48" w14:textId="77777777" w:rsidR="0026660E" w:rsidRPr="00370F64" w:rsidRDefault="0026660E" w:rsidP="00427366">
            <w:pPr>
              <w:pStyle w:val="ListParagraph"/>
              <w:numPr>
                <w:ilvl w:val="0"/>
                <w:numId w:val="78"/>
              </w:numPr>
              <w:jc w:val="both"/>
              <w:rPr>
                <w:rFonts w:asciiTheme="majorBidi" w:hAnsiTheme="majorBidi" w:cstheme="majorBidi"/>
                <w:sz w:val="22"/>
                <w:szCs w:val="22"/>
              </w:rPr>
            </w:pPr>
          </w:p>
        </w:tc>
        <w:tc>
          <w:tcPr>
            <w:tcW w:w="2825" w:type="dxa"/>
            <w:tcBorders>
              <w:top w:val="single" w:sz="4" w:space="0" w:color="auto"/>
              <w:left w:val="single" w:sz="4" w:space="0" w:color="auto"/>
              <w:bottom w:val="single" w:sz="4" w:space="0" w:color="auto"/>
              <w:right w:val="single" w:sz="4" w:space="0" w:color="auto"/>
            </w:tcBorders>
          </w:tcPr>
          <w:p w14:paraId="55D40FD6" w14:textId="40B33F42"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rPr>
              <w:t xml:space="preserve">F1 Stainless Weights </w:t>
            </w:r>
          </w:p>
        </w:tc>
        <w:tc>
          <w:tcPr>
            <w:tcW w:w="1239" w:type="dxa"/>
            <w:tcBorders>
              <w:top w:val="single" w:sz="4" w:space="0" w:color="auto"/>
              <w:left w:val="single" w:sz="4" w:space="0" w:color="auto"/>
              <w:bottom w:val="single" w:sz="4" w:space="0" w:color="auto"/>
              <w:right w:val="single" w:sz="4" w:space="0" w:color="auto"/>
            </w:tcBorders>
            <w:vAlign w:val="center"/>
          </w:tcPr>
          <w:p w14:paraId="4370670C" w14:textId="270AE1E8" w:rsidR="0026660E" w:rsidRPr="00370F64" w:rsidRDefault="3898CCA5" w:rsidP="5530D2DB">
            <w:pPr>
              <w:spacing w:line="259" w:lineRule="auto"/>
              <w:rPr>
                <w:rFonts w:asciiTheme="majorBidi" w:hAnsiTheme="majorBidi" w:cstheme="majorBidi"/>
              </w:rPr>
            </w:pPr>
            <w:r w:rsidRPr="00370F64">
              <w:rPr>
                <w:rFonts w:asciiTheme="majorBidi" w:hAnsiTheme="majorBidi" w:cstheme="majorBidi"/>
                <w:sz w:val="22"/>
                <w:szCs w:val="22"/>
              </w:rPr>
              <w:t>2</w:t>
            </w:r>
          </w:p>
        </w:tc>
        <w:tc>
          <w:tcPr>
            <w:tcW w:w="865" w:type="dxa"/>
            <w:tcBorders>
              <w:top w:val="single" w:sz="4" w:space="0" w:color="auto"/>
              <w:left w:val="single" w:sz="4" w:space="0" w:color="auto"/>
              <w:bottom w:val="single" w:sz="4" w:space="0" w:color="auto"/>
              <w:right w:val="single" w:sz="4" w:space="0" w:color="auto"/>
            </w:tcBorders>
          </w:tcPr>
          <w:p w14:paraId="4A2E1D30" w14:textId="77777777" w:rsidR="0026660E" w:rsidRPr="00370F64" w:rsidRDefault="0026660E" w:rsidP="0026660E">
            <w:pPr>
              <w:rPr>
                <w:rFonts w:asciiTheme="majorBidi" w:hAnsiTheme="majorBidi" w:cstheme="majorBidi"/>
                <w:sz w:val="22"/>
                <w:szCs w:val="22"/>
              </w:rPr>
            </w:pPr>
          </w:p>
          <w:p w14:paraId="66228E81" w14:textId="77777777" w:rsidR="0026660E" w:rsidRPr="00370F64" w:rsidRDefault="0026660E" w:rsidP="0026660E">
            <w:pPr>
              <w:rPr>
                <w:rFonts w:asciiTheme="majorBidi" w:hAnsiTheme="majorBidi" w:cstheme="majorBidi"/>
                <w:sz w:val="22"/>
                <w:szCs w:val="22"/>
              </w:rPr>
            </w:pPr>
          </w:p>
          <w:p w14:paraId="56C1E36C" w14:textId="27E4CAF7"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sz w:val="22"/>
                <w:szCs w:val="22"/>
              </w:rPr>
              <w:t xml:space="preserve">Set </w:t>
            </w:r>
          </w:p>
        </w:tc>
        <w:tc>
          <w:tcPr>
            <w:tcW w:w="1456" w:type="dxa"/>
            <w:tcBorders>
              <w:top w:val="single" w:sz="4" w:space="0" w:color="auto"/>
              <w:left w:val="single" w:sz="4" w:space="0" w:color="auto"/>
              <w:bottom w:val="single" w:sz="4" w:space="0" w:color="auto"/>
              <w:right w:val="single" w:sz="4" w:space="0" w:color="auto"/>
            </w:tcBorders>
          </w:tcPr>
          <w:p w14:paraId="673E8A09" w14:textId="77777777" w:rsidR="0026660E" w:rsidRPr="00370F64" w:rsidRDefault="0026660E" w:rsidP="0026660E">
            <w:pPr>
              <w:rPr>
                <w:rFonts w:asciiTheme="majorBidi" w:hAnsiTheme="majorBidi" w:cstheme="majorBidi"/>
                <w:sz w:val="22"/>
                <w:szCs w:val="22"/>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6542795F" w14:textId="60793C5A"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42372640" w14:textId="652E62AF"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58C33EF0" w14:textId="77777777"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i/>
                <w:iCs/>
                <w:sz w:val="22"/>
                <w:szCs w:val="22"/>
              </w:rPr>
              <w:t>[insert the number of days following the date of signature of the Contract]</w:t>
            </w:r>
          </w:p>
        </w:tc>
      </w:tr>
      <w:tr w:rsidR="0026660E" w:rsidRPr="00370F64" w14:paraId="31DC4E42"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55513D26"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28A3CEA5" w14:textId="74C22ED9" w:rsidR="0026660E" w:rsidRPr="00370F64" w:rsidRDefault="0026660E" w:rsidP="0026660E">
            <w:pPr>
              <w:rPr>
                <w:rFonts w:asciiTheme="majorBidi" w:hAnsiTheme="majorBidi" w:cstheme="majorBidi"/>
              </w:rPr>
            </w:pPr>
            <w:r w:rsidRPr="00370F64">
              <w:rPr>
                <w:rFonts w:asciiTheme="majorBidi" w:hAnsiTheme="majorBidi" w:cstheme="majorBidi"/>
              </w:rPr>
              <w:t xml:space="preserve">M1 Stainless Weights </w:t>
            </w:r>
          </w:p>
        </w:tc>
        <w:tc>
          <w:tcPr>
            <w:tcW w:w="1239" w:type="dxa"/>
            <w:tcBorders>
              <w:top w:val="single" w:sz="4" w:space="0" w:color="auto"/>
              <w:left w:val="single" w:sz="4" w:space="0" w:color="auto"/>
              <w:bottom w:val="single" w:sz="4" w:space="0" w:color="auto"/>
              <w:right w:val="single" w:sz="4" w:space="0" w:color="auto"/>
            </w:tcBorders>
          </w:tcPr>
          <w:p w14:paraId="2F3B62BD" w14:textId="5A37E447" w:rsidR="0026660E" w:rsidRPr="00370F64" w:rsidRDefault="43275464" w:rsidP="5530D2DB">
            <w:pPr>
              <w:spacing w:line="259" w:lineRule="auto"/>
              <w:rPr>
                <w:rFonts w:asciiTheme="majorBidi" w:hAnsiTheme="majorBidi" w:cstheme="majorBidi"/>
              </w:rPr>
            </w:pPr>
            <w:r w:rsidRPr="00370F64">
              <w:rPr>
                <w:rFonts w:asciiTheme="majorBidi" w:hAnsiTheme="majorBidi" w:cstheme="majorBidi"/>
                <w:sz w:val="22"/>
                <w:szCs w:val="22"/>
              </w:rPr>
              <w:t>2</w:t>
            </w:r>
          </w:p>
        </w:tc>
        <w:tc>
          <w:tcPr>
            <w:tcW w:w="865" w:type="dxa"/>
            <w:tcBorders>
              <w:top w:val="single" w:sz="4" w:space="0" w:color="auto"/>
              <w:left w:val="single" w:sz="4" w:space="0" w:color="auto"/>
              <w:bottom w:val="single" w:sz="4" w:space="0" w:color="auto"/>
              <w:right w:val="single" w:sz="4" w:space="0" w:color="auto"/>
            </w:tcBorders>
          </w:tcPr>
          <w:p w14:paraId="1447BB7D" w14:textId="3B92CAC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w:t>
            </w:r>
          </w:p>
        </w:tc>
        <w:tc>
          <w:tcPr>
            <w:tcW w:w="1456" w:type="dxa"/>
            <w:tcBorders>
              <w:top w:val="single" w:sz="4" w:space="0" w:color="auto"/>
              <w:left w:val="single" w:sz="4" w:space="0" w:color="auto"/>
              <w:bottom w:val="single" w:sz="4" w:space="0" w:color="auto"/>
              <w:right w:val="single" w:sz="4" w:space="0" w:color="auto"/>
            </w:tcBorders>
          </w:tcPr>
          <w:p w14:paraId="1EF0612F" w14:textId="7D61D7D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06CD1973" w14:textId="15B70CB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05560E4C" w14:textId="1D98119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516F31F4" w14:textId="77777777" w:rsidR="0026660E" w:rsidRPr="00370F64" w:rsidRDefault="0026660E" w:rsidP="0026660E">
            <w:pPr>
              <w:rPr>
                <w:rFonts w:asciiTheme="majorBidi" w:hAnsiTheme="majorBidi" w:cstheme="majorBidi"/>
              </w:rPr>
            </w:pPr>
          </w:p>
        </w:tc>
      </w:tr>
      <w:tr w:rsidR="0026660E" w:rsidRPr="00370F64" w14:paraId="77A800EB"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6BB3140A"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5014AA36" w14:textId="12ED6632" w:rsidR="0026660E" w:rsidRPr="00370F64" w:rsidRDefault="0026660E" w:rsidP="0026660E">
            <w:pPr>
              <w:rPr>
                <w:rFonts w:asciiTheme="majorBidi" w:hAnsiTheme="majorBidi" w:cstheme="majorBidi"/>
              </w:rPr>
            </w:pPr>
            <w:r w:rsidRPr="00370F64">
              <w:rPr>
                <w:rFonts w:asciiTheme="majorBidi" w:hAnsiTheme="majorBidi" w:cstheme="majorBidi"/>
              </w:rPr>
              <w:t>Mass series in class F2 (1 mg to 20 kg)</w:t>
            </w:r>
          </w:p>
        </w:tc>
        <w:tc>
          <w:tcPr>
            <w:tcW w:w="1239" w:type="dxa"/>
            <w:tcBorders>
              <w:top w:val="single" w:sz="4" w:space="0" w:color="auto"/>
              <w:left w:val="single" w:sz="4" w:space="0" w:color="auto"/>
              <w:bottom w:val="single" w:sz="4" w:space="0" w:color="auto"/>
              <w:right w:val="single" w:sz="4" w:space="0" w:color="auto"/>
            </w:tcBorders>
          </w:tcPr>
          <w:p w14:paraId="43D2A6B8" w14:textId="109B3356" w:rsidR="0026660E" w:rsidRPr="00370F64" w:rsidRDefault="0A579FB6" w:rsidP="5530D2DB">
            <w:pPr>
              <w:spacing w:line="259" w:lineRule="auto"/>
              <w:rPr>
                <w:rFonts w:asciiTheme="majorBidi" w:hAnsiTheme="majorBidi" w:cstheme="majorBidi"/>
              </w:rPr>
            </w:pPr>
            <w:r w:rsidRPr="00370F64">
              <w:rPr>
                <w:rFonts w:asciiTheme="majorBidi" w:hAnsiTheme="majorBidi" w:cstheme="majorBidi"/>
                <w:sz w:val="22"/>
                <w:szCs w:val="22"/>
              </w:rPr>
              <w:t>2</w:t>
            </w:r>
          </w:p>
        </w:tc>
        <w:tc>
          <w:tcPr>
            <w:tcW w:w="865" w:type="dxa"/>
            <w:tcBorders>
              <w:top w:val="single" w:sz="4" w:space="0" w:color="auto"/>
              <w:left w:val="single" w:sz="4" w:space="0" w:color="auto"/>
              <w:bottom w:val="single" w:sz="4" w:space="0" w:color="auto"/>
              <w:right w:val="single" w:sz="4" w:space="0" w:color="auto"/>
            </w:tcBorders>
          </w:tcPr>
          <w:p w14:paraId="0352B72A" w14:textId="401B82F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Set </w:t>
            </w:r>
          </w:p>
        </w:tc>
        <w:tc>
          <w:tcPr>
            <w:tcW w:w="1456" w:type="dxa"/>
            <w:tcBorders>
              <w:top w:val="single" w:sz="4" w:space="0" w:color="auto"/>
              <w:left w:val="single" w:sz="4" w:space="0" w:color="auto"/>
              <w:bottom w:val="single" w:sz="4" w:space="0" w:color="auto"/>
              <w:right w:val="single" w:sz="4" w:space="0" w:color="auto"/>
            </w:tcBorders>
          </w:tcPr>
          <w:p w14:paraId="17498354" w14:textId="2DA19EE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7A3FE26A" w14:textId="4641F1A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7FDDF67D" w14:textId="415F88AC"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01460E87" w14:textId="77777777" w:rsidR="0026660E" w:rsidRPr="00370F64" w:rsidRDefault="0026660E" w:rsidP="0026660E">
            <w:pPr>
              <w:rPr>
                <w:rFonts w:asciiTheme="majorBidi" w:hAnsiTheme="majorBidi" w:cstheme="majorBidi"/>
              </w:rPr>
            </w:pPr>
          </w:p>
        </w:tc>
      </w:tr>
      <w:tr w:rsidR="0026660E" w:rsidRPr="00370F64" w14:paraId="51286D3C"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03383A33"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1F1D7B17" w14:textId="2B5A696A" w:rsidR="0026660E" w:rsidRPr="00370F64" w:rsidRDefault="0026660E" w:rsidP="0026660E">
            <w:pPr>
              <w:rPr>
                <w:rFonts w:asciiTheme="majorBidi" w:hAnsiTheme="majorBidi" w:cstheme="majorBidi"/>
              </w:rPr>
            </w:pPr>
            <w:r w:rsidRPr="00370F64">
              <w:rPr>
                <w:rFonts w:asciiTheme="majorBidi" w:hAnsiTheme="majorBidi" w:cstheme="majorBidi"/>
              </w:rPr>
              <w:t>Maximum capacity scale (30 kg to 32 kg) precision 0.1 g</w:t>
            </w:r>
          </w:p>
        </w:tc>
        <w:tc>
          <w:tcPr>
            <w:tcW w:w="1239" w:type="dxa"/>
            <w:tcBorders>
              <w:top w:val="single" w:sz="4" w:space="0" w:color="auto"/>
              <w:left w:val="single" w:sz="4" w:space="0" w:color="auto"/>
              <w:bottom w:val="single" w:sz="4" w:space="0" w:color="auto"/>
              <w:right w:val="single" w:sz="4" w:space="0" w:color="auto"/>
            </w:tcBorders>
            <w:vAlign w:val="center"/>
          </w:tcPr>
          <w:p w14:paraId="4907DC8D" w14:textId="3A3E5AB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2</w:t>
            </w:r>
          </w:p>
        </w:tc>
        <w:tc>
          <w:tcPr>
            <w:tcW w:w="865" w:type="dxa"/>
            <w:tcBorders>
              <w:top w:val="single" w:sz="4" w:space="0" w:color="auto"/>
              <w:left w:val="single" w:sz="4" w:space="0" w:color="auto"/>
              <w:bottom w:val="single" w:sz="4" w:space="0" w:color="auto"/>
              <w:right w:val="single" w:sz="4" w:space="0" w:color="auto"/>
            </w:tcBorders>
          </w:tcPr>
          <w:p w14:paraId="104F1EE1" w14:textId="77777777" w:rsidR="0026660E" w:rsidRPr="00370F64" w:rsidRDefault="0026660E" w:rsidP="0026660E">
            <w:pPr>
              <w:rPr>
                <w:rFonts w:asciiTheme="majorBidi" w:hAnsiTheme="majorBidi" w:cstheme="majorBidi"/>
                <w:sz w:val="22"/>
                <w:szCs w:val="22"/>
              </w:rPr>
            </w:pPr>
          </w:p>
          <w:p w14:paraId="4DA4EABC" w14:textId="2FF748F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4ACDFC26" w14:textId="2C5906D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5B4F0D14" w14:textId="05A1BCF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02B598DA" w14:textId="7A2FDF3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0BB59BD8" w14:textId="77777777" w:rsidR="0026660E" w:rsidRPr="00370F64" w:rsidRDefault="0026660E" w:rsidP="0026660E">
            <w:pPr>
              <w:rPr>
                <w:rFonts w:asciiTheme="majorBidi" w:hAnsiTheme="majorBidi" w:cstheme="majorBidi"/>
              </w:rPr>
            </w:pPr>
          </w:p>
        </w:tc>
      </w:tr>
      <w:tr w:rsidR="0026660E" w:rsidRPr="00370F64" w14:paraId="2B534F0B"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16F3775F"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1537473D" w14:textId="58B1C7FA" w:rsidR="0026660E" w:rsidRPr="00370F64" w:rsidRDefault="0026660E" w:rsidP="0026660E">
            <w:pPr>
              <w:rPr>
                <w:rFonts w:asciiTheme="majorBidi" w:hAnsiTheme="majorBidi" w:cstheme="majorBidi"/>
              </w:rPr>
            </w:pPr>
            <w:r w:rsidRPr="00370F64">
              <w:rPr>
                <w:rFonts w:asciiTheme="majorBidi" w:hAnsiTheme="majorBidi" w:cstheme="majorBidi"/>
              </w:rPr>
              <w:t>Class M1 (20kg)</w:t>
            </w:r>
          </w:p>
        </w:tc>
        <w:tc>
          <w:tcPr>
            <w:tcW w:w="1239" w:type="dxa"/>
            <w:tcBorders>
              <w:top w:val="single" w:sz="4" w:space="0" w:color="auto"/>
              <w:left w:val="single" w:sz="4" w:space="0" w:color="auto"/>
              <w:bottom w:val="single" w:sz="4" w:space="0" w:color="auto"/>
              <w:right w:val="single" w:sz="4" w:space="0" w:color="auto"/>
            </w:tcBorders>
            <w:vAlign w:val="center"/>
          </w:tcPr>
          <w:p w14:paraId="04B4ACD5" w14:textId="5CE3812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2</w:t>
            </w:r>
          </w:p>
        </w:tc>
        <w:tc>
          <w:tcPr>
            <w:tcW w:w="865" w:type="dxa"/>
            <w:tcBorders>
              <w:top w:val="single" w:sz="4" w:space="0" w:color="auto"/>
              <w:left w:val="single" w:sz="4" w:space="0" w:color="auto"/>
              <w:bottom w:val="single" w:sz="4" w:space="0" w:color="auto"/>
              <w:right w:val="single" w:sz="4" w:space="0" w:color="auto"/>
            </w:tcBorders>
          </w:tcPr>
          <w:p w14:paraId="2D2E9400" w14:textId="77777777" w:rsidR="0026660E" w:rsidRPr="00370F64" w:rsidRDefault="0026660E" w:rsidP="0026660E">
            <w:pPr>
              <w:rPr>
                <w:rFonts w:asciiTheme="majorBidi" w:hAnsiTheme="majorBidi" w:cstheme="majorBidi"/>
                <w:sz w:val="22"/>
                <w:szCs w:val="22"/>
              </w:rPr>
            </w:pPr>
          </w:p>
          <w:p w14:paraId="2257074D" w14:textId="7C0FEC0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7FBFD6FB" w14:textId="6E69200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single" w:sz="4" w:space="0" w:color="auto"/>
              <w:right w:val="single" w:sz="4" w:space="0" w:color="auto"/>
            </w:tcBorders>
          </w:tcPr>
          <w:p w14:paraId="7DA75C5B" w14:textId="36FAEFC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single" w:sz="4" w:space="0" w:color="auto"/>
              <w:right w:val="single" w:sz="4" w:space="0" w:color="auto"/>
            </w:tcBorders>
          </w:tcPr>
          <w:p w14:paraId="188F14F5" w14:textId="7D1FEA7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single" w:sz="4" w:space="0" w:color="auto"/>
              <w:right w:val="double" w:sz="4" w:space="0" w:color="auto"/>
            </w:tcBorders>
          </w:tcPr>
          <w:p w14:paraId="4423C542" w14:textId="77777777" w:rsidR="0026660E" w:rsidRPr="00370F64" w:rsidRDefault="0026660E" w:rsidP="0026660E">
            <w:pPr>
              <w:rPr>
                <w:rFonts w:asciiTheme="majorBidi" w:hAnsiTheme="majorBidi" w:cstheme="majorBidi"/>
              </w:rPr>
            </w:pPr>
          </w:p>
        </w:tc>
      </w:tr>
      <w:tr w:rsidR="0026660E" w:rsidRPr="00370F64" w14:paraId="44329E5B"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360C1936"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092FF9A6" w14:textId="5370F5AD" w:rsidR="0026660E" w:rsidRPr="00370F64" w:rsidRDefault="0026660E" w:rsidP="0026660E">
            <w:pPr>
              <w:rPr>
                <w:rFonts w:asciiTheme="majorBidi" w:hAnsiTheme="majorBidi" w:cstheme="majorBidi"/>
              </w:rPr>
            </w:pPr>
            <w:r w:rsidRPr="00370F64">
              <w:rPr>
                <w:rFonts w:asciiTheme="majorBidi" w:hAnsiTheme="majorBidi" w:cstheme="majorBidi"/>
              </w:rPr>
              <w:t>20 kg cast iron test weights rectangular shape class M2</w:t>
            </w:r>
          </w:p>
        </w:tc>
        <w:tc>
          <w:tcPr>
            <w:tcW w:w="1239" w:type="dxa"/>
            <w:tcBorders>
              <w:top w:val="single" w:sz="4" w:space="0" w:color="auto"/>
              <w:left w:val="single" w:sz="4" w:space="0" w:color="auto"/>
              <w:bottom w:val="single" w:sz="4" w:space="0" w:color="auto"/>
              <w:right w:val="single" w:sz="4" w:space="0" w:color="auto"/>
            </w:tcBorders>
            <w:vAlign w:val="center"/>
          </w:tcPr>
          <w:p w14:paraId="1088FE4B" w14:textId="2406E8F4" w:rsidR="0026660E" w:rsidRPr="00370F64" w:rsidRDefault="51AB00F0" w:rsidP="5530D2DB">
            <w:pPr>
              <w:spacing w:line="259" w:lineRule="auto"/>
              <w:rPr>
                <w:rFonts w:asciiTheme="majorBidi" w:hAnsiTheme="majorBidi" w:cstheme="majorBidi"/>
              </w:rPr>
            </w:pPr>
            <w:r w:rsidRPr="00370F64">
              <w:rPr>
                <w:rFonts w:asciiTheme="majorBidi" w:hAnsiTheme="majorBidi" w:cstheme="majorBidi"/>
                <w:sz w:val="22"/>
                <w:szCs w:val="22"/>
              </w:rPr>
              <w:t>2</w:t>
            </w:r>
          </w:p>
        </w:tc>
        <w:tc>
          <w:tcPr>
            <w:tcW w:w="865" w:type="dxa"/>
            <w:tcBorders>
              <w:top w:val="single" w:sz="4" w:space="0" w:color="auto"/>
              <w:left w:val="single" w:sz="4" w:space="0" w:color="auto"/>
              <w:bottom w:val="single" w:sz="4" w:space="0" w:color="auto"/>
              <w:right w:val="single" w:sz="4" w:space="0" w:color="auto"/>
            </w:tcBorders>
          </w:tcPr>
          <w:p w14:paraId="7290446E"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239E3137" w14:textId="6B93AC3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06D2CB33" w14:textId="05D24E3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5FCA0A30" w14:textId="15DEBD8C"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64F5C926" w14:textId="77777777" w:rsidR="0026660E" w:rsidRPr="00370F64" w:rsidRDefault="0026660E" w:rsidP="0026660E">
            <w:pPr>
              <w:rPr>
                <w:rFonts w:asciiTheme="majorBidi" w:hAnsiTheme="majorBidi" w:cstheme="majorBidi"/>
              </w:rPr>
            </w:pPr>
          </w:p>
        </w:tc>
      </w:tr>
      <w:tr w:rsidR="0026660E" w:rsidRPr="00370F64" w14:paraId="1FE8C6FC"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64F1E3F2"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2EC2A16B" w14:textId="6BB9ED8C" w:rsidR="0026660E" w:rsidRPr="00370F64" w:rsidRDefault="0026660E" w:rsidP="0026660E">
            <w:pPr>
              <w:rPr>
                <w:rFonts w:asciiTheme="majorBidi" w:hAnsiTheme="majorBidi" w:cstheme="majorBidi"/>
              </w:rPr>
            </w:pPr>
            <w:r w:rsidRPr="00370F64">
              <w:rPr>
                <w:rFonts w:asciiTheme="majorBidi" w:hAnsiTheme="majorBidi" w:cstheme="majorBidi"/>
              </w:rPr>
              <w:t>50 kg cast iron test weights rectangular shape</w:t>
            </w:r>
          </w:p>
        </w:tc>
        <w:tc>
          <w:tcPr>
            <w:tcW w:w="1239" w:type="dxa"/>
            <w:tcBorders>
              <w:top w:val="single" w:sz="4" w:space="0" w:color="auto"/>
              <w:left w:val="single" w:sz="4" w:space="0" w:color="auto"/>
              <w:bottom w:val="single" w:sz="4" w:space="0" w:color="auto"/>
              <w:right w:val="single" w:sz="4" w:space="0" w:color="auto"/>
            </w:tcBorders>
          </w:tcPr>
          <w:p w14:paraId="7BB74BED" w14:textId="37888DBC" w:rsidR="0026660E" w:rsidRPr="00370F64" w:rsidRDefault="09C6CED1" w:rsidP="5530D2DB">
            <w:pPr>
              <w:spacing w:line="259" w:lineRule="auto"/>
              <w:rPr>
                <w:rFonts w:asciiTheme="majorBidi" w:hAnsiTheme="majorBidi" w:cstheme="majorBidi"/>
              </w:rPr>
            </w:pPr>
            <w:r w:rsidRPr="00370F64">
              <w:rPr>
                <w:rFonts w:asciiTheme="majorBidi" w:hAnsiTheme="majorBidi" w:cstheme="majorBidi"/>
              </w:rPr>
              <w:t>2</w:t>
            </w:r>
          </w:p>
        </w:tc>
        <w:tc>
          <w:tcPr>
            <w:tcW w:w="865" w:type="dxa"/>
            <w:tcBorders>
              <w:top w:val="single" w:sz="4" w:space="0" w:color="auto"/>
              <w:left w:val="single" w:sz="4" w:space="0" w:color="auto"/>
              <w:bottom w:val="single" w:sz="4" w:space="0" w:color="auto"/>
              <w:right w:val="single" w:sz="4" w:space="0" w:color="auto"/>
            </w:tcBorders>
          </w:tcPr>
          <w:p w14:paraId="41E8BCEE"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18A4DDCA" w14:textId="1B4350A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07DD545F" w14:textId="19B4DFF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50FA66A6" w14:textId="4F9BEE9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3140D99A" w14:textId="77777777" w:rsidR="0026660E" w:rsidRPr="00370F64" w:rsidRDefault="0026660E" w:rsidP="0026660E">
            <w:pPr>
              <w:rPr>
                <w:rFonts w:asciiTheme="majorBidi" w:hAnsiTheme="majorBidi" w:cstheme="majorBidi"/>
              </w:rPr>
            </w:pPr>
          </w:p>
        </w:tc>
      </w:tr>
      <w:tr w:rsidR="0026660E" w:rsidRPr="00370F64" w14:paraId="0B855AD1"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40266373"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1BC20B92" w14:textId="2DF697A0" w:rsidR="0026660E" w:rsidRPr="00370F64" w:rsidRDefault="0026660E" w:rsidP="0026660E">
            <w:pPr>
              <w:rPr>
                <w:rFonts w:asciiTheme="majorBidi" w:hAnsiTheme="majorBidi" w:cstheme="majorBidi"/>
              </w:rPr>
            </w:pPr>
            <w:r w:rsidRPr="00370F64">
              <w:rPr>
                <w:rFonts w:asciiTheme="majorBidi" w:hAnsiTheme="majorBidi" w:cstheme="majorBidi"/>
              </w:rPr>
              <w:t>Balances for prepacks inspection (30kg)</w:t>
            </w:r>
          </w:p>
        </w:tc>
        <w:tc>
          <w:tcPr>
            <w:tcW w:w="1239" w:type="dxa"/>
            <w:tcBorders>
              <w:top w:val="single" w:sz="4" w:space="0" w:color="auto"/>
              <w:left w:val="single" w:sz="4" w:space="0" w:color="auto"/>
              <w:bottom w:val="single" w:sz="4" w:space="0" w:color="auto"/>
              <w:right w:val="single" w:sz="4" w:space="0" w:color="auto"/>
            </w:tcBorders>
          </w:tcPr>
          <w:p w14:paraId="7E429CE1" w14:textId="1B4D5C45" w:rsidR="0026660E" w:rsidRPr="00370F64" w:rsidRDefault="2C254016" w:rsidP="5530D2DB">
            <w:pPr>
              <w:spacing w:line="259" w:lineRule="auto"/>
              <w:rPr>
                <w:rFonts w:asciiTheme="majorBidi" w:hAnsiTheme="majorBidi" w:cstheme="majorBidi"/>
              </w:rPr>
            </w:pPr>
            <w:r w:rsidRPr="00370F64">
              <w:rPr>
                <w:rFonts w:asciiTheme="majorBidi" w:hAnsiTheme="majorBidi" w:cstheme="majorBidi"/>
              </w:rPr>
              <w:t>2</w:t>
            </w:r>
          </w:p>
        </w:tc>
        <w:tc>
          <w:tcPr>
            <w:tcW w:w="865" w:type="dxa"/>
            <w:tcBorders>
              <w:top w:val="single" w:sz="4" w:space="0" w:color="auto"/>
              <w:left w:val="single" w:sz="4" w:space="0" w:color="auto"/>
              <w:bottom w:val="single" w:sz="4" w:space="0" w:color="auto"/>
              <w:right w:val="single" w:sz="4" w:space="0" w:color="auto"/>
            </w:tcBorders>
          </w:tcPr>
          <w:p w14:paraId="5C895075"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1AE087ED" w14:textId="00796B2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32CB4665" w14:textId="5557623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3B586C7B" w14:textId="0EA6BE9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4A4671B7" w14:textId="77777777" w:rsidR="0026660E" w:rsidRPr="00370F64" w:rsidRDefault="0026660E" w:rsidP="0026660E">
            <w:pPr>
              <w:rPr>
                <w:rFonts w:asciiTheme="majorBidi" w:hAnsiTheme="majorBidi" w:cstheme="majorBidi"/>
              </w:rPr>
            </w:pPr>
          </w:p>
        </w:tc>
      </w:tr>
      <w:tr w:rsidR="0026660E" w:rsidRPr="00370F64" w14:paraId="4D929341"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15F9B588"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27B5DF53" w14:textId="3C1BA9FB" w:rsidR="0026660E" w:rsidRPr="00370F64" w:rsidRDefault="0026660E" w:rsidP="0026660E">
            <w:pPr>
              <w:rPr>
                <w:rFonts w:asciiTheme="majorBidi" w:hAnsiTheme="majorBidi" w:cstheme="majorBidi"/>
              </w:rPr>
            </w:pPr>
            <w:r w:rsidRPr="00370F64">
              <w:rPr>
                <w:rFonts w:asciiTheme="majorBidi" w:hAnsiTheme="majorBidi" w:cstheme="majorBidi"/>
              </w:rPr>
              <w:t>Balances for prepacks inspection (300kg)</w:t>
            </w:r>
          </w:p>
        </w:tc>
        <w:tc>
          <w:tcPr>
            <w:tcW w:w="1239" w:type="dxa"/>
            <w:tcBorders>
              <w:top w:val="single" w:sz="4" w:space="0" w:color="auto"/>
              <w:left w:val="single" w:sz="4" w:space="0" w:color="auto"/>
              <w:bottom w:val="single" w:sz="4" w:space="0" w:color="auto"/>
              <w:right w:val="single" w:sz="4" w:space="0" w:color="auto"/>
            </w:tcBorders>
          </w:tcPr>
          <w:p w14:paraId="0745407B" w14:textId="4A071C5C" w:rsidR="0026660E" w:rsidRPr="00370F64" w:rsidRDefault="0A7244EB" w:rsidP="5530D2DB">
            <w:pPr>
              <w:spacing w:line="259" w:lineRule="auto"/>
              <w:rPr>
                <w:rFonts w:asciiTheme="majorBidi" w:hAnsiTheme="majorBidi" w:cstheme="majorBidi"/>
              </w:rPr>
            </w:pPr>
            <w:r w:rsidRPr="00370F64">
              <w:rPr>
                <w:rFonts w:asciiTheme="majorBidi" w:hAnsiTheme="majorBidi" w:cstheme="majorBidi"/>
              </w:rPr>
              <w:t>2</w:t>
            </w:r>
          </w:p>
        </w:tc>
        <w:tc>
          <w:tcPr>
            <w:tcW w:w="865" w:type="dxa"/>
            <w:tcBorders>
              <w:top w:val="single" w:sz="4" w:space="0" w:color="auto"/>
              <w:left w:val="single" w:sz="4" w:space="0" w:color="auto"/>
              <w:bottom w:val="single" w:sz="4" w:space="0" w:color="auto"/>
              <w:right w:val="single" w:sz="4" w:space="0" w:color="auto"/>
            </w:tcBorders>
          </w:tcPr>
          <w:p w14:paraId="06C7738C"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2CA87290" w14:textId="4D0FE31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553FDAB3" w14:textId="03DA0A5C"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0DB5DD72" w14:textId="57FB0D0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14FD1EC8" w14:textId="77777777" w:rsidR="0026660E" w:rsidRPr="00370F64" w:rsidRDefault="0026660E" w:rsidP="0026660E">
            <w:pPr>
              <w:rPr>
                <w:rFonts w:asciiTheme="majorBidi" w:hAnsiTheme="majorBidi" w:cstheme="majorBidi"/>
              </w:rPr>
            </w:pPr>
          </w:p>
        </w:tc>
      </w:tr>
      <w:tr w:rsidR="0026660E" w:rsidRPr="00370F64" w14:paraId="224ADA69"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0B281216"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1B4A97EF" w14:textId="2D6D10A8" w:rsidR="0026660E" w:rsidRPr="00370F64" w:rsidRDefault="0026660E" w:rsidP="0026660E">
            <w:pPr>
              <w:rPr>
                <w:rFonts w:asciiTheme="majorBidi" w:hAnsiTheme="majorBidi" w:cstheme="majorBidi"/>
              </w:rPr>
            </w:pPr>
            <w:r w:rsidRPr="00370F64">
              <w:rPr>
                <w:rFonts w:asciiTheme="majorBidi" w:hAnsiTheme="majorBidi" w:cstheme="majorBidi"/>
              </w:rPr>
              <w:t>Balances for prepacks inspection (500kg)</w:t>
            </w:r>
          </w:p>
        </w:tc>
        <w:tc>
          <w:tcPr>
            <w:tcW w:w="1239" w:type="dxa"/>
            <w:tcBorders>
              <w:top w:val="single" w:sz="4" w:space="0" w:color="auto"/>
              <w:left w:val="single" w:sz="4" w:space="0" w:color="auto"/>
              <w:bottom w:val="single" w:sz="4" w:space="0" w:color="auto"/>
              <w:right w:val="single" w:sz="4" w:space="0" w:color="auto"/>
            </w:tcBorders>
          </w:tcPr>
          <w:p w14:paraId="17B3594F" w14:textId="191FE144" w:rsidR="0026660E" w:rsidRPr="00370F64" w:rsidRDefault="187AE4F1" w:rsidP="5530D2DB">
            <w:pPr>
              <w:rPr>
                <w:rFonts w:asciiTheme="majorBidi" w:hAnsiTheme="majorBidi" w:cstheme="majorBidi"/>
              </w:rPr>
            </w:pPr>
            <w:r w:rsidRPr="00370F64">
              <w:rPr>
                <w:rFonts w:asciiTheme="majorBidi" w:hAnsiTheme="majorBidi" w:cstheme="majorBidi"/>
              </w:rPr>
              <w:t>2</w:t>
            </w:r>
          </w:p>
        </w:tc>
        <w:tc>
          <w:tcPr>
            <w:tcW w:w="865" w:type="dxa"/>
            <w:tcBorders>
              <w:top w:val="single" w:sz="4" w:space="0" w:color="auto"/>
              <w:left w:val="single" w:sz="4" w:space="0" w:color="auto"/>
              <w:bottom w:val="single" w:sz="4" w:space="0" w:color="auto"/>
              <w:right w:val="single" w:sz="4" w:space="0" w:color="auto"/>
            </w:tcBorders>
          </w:tcPr>
          <w:p w14:paraId="5675E8FD"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04782215" w14:textId="7588179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0FC02FE3" w14:textId="1FF0D98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5AF9CA0A" w14:textId="3C23E95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3BC8D2C6" w14:textId="77777777" w:rsidR="0026660E" w:rsidRPr="00370F64" w:rsidRDefault="0026660E" w:rsidP="0026660E">
            <w:pPr>
              <w:rPr>
                <w:rFonts w:asciiTheme="majorBidi" w:hAnsiTheme="majorBidi" w:cstheme="majorBidi"/>
              </w:rPr>
            </w:pPr>
          </w:p>
        </w:tc>
      </w:tr>
      <w:tr w:rsidR="0026660E" w:rsidRPr="00370F64" w14:paraId="486BA0BB"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2CA9B7E0"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05FFDC07" w14:textId="3A2933A5" w:rsidR="0026660E" w:rsidRPr="00370F64" w:rsidRDefault="0026660E" w:rsidP="0026660E">
            <w:pPr>
              <w:rPr>
                <w:rFonts w:asciiTheme="majorBidi" w:hAnsiTheme="majorBidi" w:cstheme="majorBidi"/>
              </w:rPr>
            </w:pPr>
            <w:r w:rsidRPr="00370F64">
              <w:rPr>
                <w:rFonts w:asciiTheme="majorBidi" w:hAnsiTheme="majorBidi" w:cstheme="majorBidi"/>
              </w:rPr>
              <w:t>Precision Balance ≥ 20 kg (nominal)</w:t>
            </w:r>
          </w:p>
        </w:tc>
        <w:tc>
          <w:tcPr>
            <w:tcW w:w="1239" w:type="dxa"/>
            <w:tcBorders>
              <w:top w:val="single" w:sz="4" w:space="0" w:color="auto"/>
              <w:left w:val="single" w:sz="4" w:space="0" w:color="auto"/>
              <w:bottom w:val="single" w:sz="4" w:space="0" w:color="auto"/>
              <w:right w:val="single" w:sz="4" w:space="0" w:color="auto"/>
            </w:tcBorders>
          </w:tcPr>
          <w:p w14:paraId="43A8AF3E" w14:textId="76DCE05B" w:rsidR="0026660E" w:rsidRPr="00370F64" w:rsidRDefault="322D8A2B" w:rsidP="5530D2DB">
            <w:pPr>
              <w:spacing w:line="259" w:lineRule="auto"/>
              <w:rPr>
                <w:rFonts w:asciiTheme="majorBidi" w:hAnsiTheme="majorBidi" w:cstheme="majorBidi"/>
              </w:rPr>
            </w:pPr>
            <w:r w:rsidRPr="00370F64">
              <w:rPr>
                <w:rFonts w:asciiTheme="majorBidi" w:hAnsiTheme="majorBidi" w:cstheme="majorBidi"/>
              </w:rPr>
              <w:t>2</w:t>
            </w:r>
          </w:p>
        </w:tc>
        <w:tc>
          <w:tcPr>
            <w:tcW w:w="865" w:type="dxa"/>
            <w:tcBorders>
              <w:top w:val="single" w:sz="4" w:space="0" w:color="auto"/>
              <w:left w:val="single" w:sz="4" w:space="0" w:color="auto"/>
              <w:bottom w:val="single" w:sz="4" w:space="0" w:color="auto"/>
              <w:right w:val="single" w:sz="4" w:space="0" w:color="auto"/>
            </w:tcBorders>
          </w:tcPr>
          <w:p w14:paraId="3957A7EE"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72D21718" w14:textId="00FCE0A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00CCF86C" w14:textId="63450BD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5262EEB9" w14:textId="4568DF4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386CFE7C" w14:textId="77777777" w:rsidR="0026660E" w:rsidRPr="00370F64" w:rsidRDefault="0026660E" w:rsidP="0026660E">
            <w:pPr>
              <w:rPr>
                <w:rFonts w:asciiTheme="majorBidi" w:hAnsiTheme="majorBidi" w:cstheme="majorBidi"/>
              </w:rPr>
            </w:pPr>
          </w:p>
        </w:tc>
      </w:tr>
      <w:tr w:rsidR="0026660E" w:rsidRPr="00370F64" w14:paraId="4E73E3E8"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6401FCEC"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3B50E584" w14:textId="2C082ED3" w:rsidR="0026660E" w:rsidRPr="00370F64" w:rsidRDefault="0026660E" w:rsidP="0026660E">
            <w:pPr>
              <w:rPr>
                <w:rFonts w:asciiTheme="majorBidi" w:hAnsiTheme="majorBidi" w:cstheme="majorBidi"/>
              </w:rPr>
            </w:pPr>
            <w:r w:rsidRPr="00370F64">
              <w:rPr>
                <w:rFonts w:asciiTheme="majorBidi" w:hAnsiTheme="majorBidi" w:cstheme="majorBidi"/>
              </w:rPr>
              <w:t>Precision Balance ≥ 61 kg (nominal)</w:t>
            </w:r>
          </w:p>
        </w:tc>
        <w:tc>
          <w:tcPr>
            <w:tcW w:w="1239" w:type="dxa"/>
            <w:tcBorders>
              <w:top w:val="single" w:sz="4" w:space="0" w:color="auto"/>
              <w:left w:val="single" w:sz="4" w:space="0" w:color="auto"/>
              <w:bottom w:val="single" w:sz="4" w:space="0" w:color="auto"/>
              <w:right w:val="single" w:sz="4" w:space="0" w:color="auto"/>
            </w:tcBorders>
          </w:tcPr>
          <w:p w14:paraId="2981D57E" w14:textId="26317BB1" w:rsidR="0026660E" w:rsidRPr="00370F64" w:rsidRDefault="0C4103DE" w:rsidP="5530D2DB">
            <w:pPr>
              <w:rPr>
                <w:rFonts w:asciiTheme="majorBidi" w:hAnsiTheme="majorBidi" w:cstheme="majorBidi"/>
              </w:rPr>
            </w:pPr>
            <w:r w:rsidRPr="00370F64">
              <w:rPr>
                <w:rFonts w:asciiTheme="majorBidi" w:hAnsiTheme="majorBidi" w:cstheme="majorBidi"/>
              </w:rPr>
              <w:t>2</w:t>
            </w:r>
          </w:p>
        </w:tc>
        <w:tc>
          <w:tcPr>
            <w:tcW w:w="865" w:type="dxa"/>
            <w:tcBorders>
              <w:top w:val="single" w:sz="4" w:space="0" w:color="auto"/>
              <w:left w:val="single" w:sz="4" w:space="0" w:color="auto"/>
              <w:bottom w:val="single" w:sz="4" w:space="0" w:color="auto"/>
              <w:right w:val="single" w:sz="4" w:space="0" w:color="auto"/>
            </w:tcBorders>
          </w:tcPr>
          <w:p w14:paraId="74E802C2"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03BED154" w14:textId="0044465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4A7138F0" w14:textId="2A60E5E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74A23C94" w14:textId="2344CCC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0EFB0177" w14:textId="77777777" w:rsidR="0026660E" w:rsidRPr="00370F64" w:rsidRDefault="0026660E" w:rsidP="0026660E">
            <w:pPr>
              <w:rPr>
                <w:rFonts w:asciiTheme="majorBidi" w:hAnsiTheme="majorBidi" w:cstheme="majorBidi"/>
              </w:rPr>
            </w:pPr>
          </w:p>
        </w:tc>
      </w:tr>
      <w:tr w:rsidR="0026660E" w:rsidRPr="00370F64" w14:paraId="6AA5A203"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4EFB2587"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13DB9B9D" w14:textId="7EBC3482" w:rsidR="0026660E" w:rsidRPr="00370F64" w:rsidRDefault="0026660E" w:rsidP="0026660E">
            <w:pPr>
              <w:rPr>
                <w:rFonts w:asciiTheme="majorBidi" w:hAnsiTheme="majorBidi" w:cstheme="majorBidi"/>
              </w:rPr>
            </w:pPr>
            <w:r w:rsidRPr="00370F64">
              <w:rPr>
                <w:rFonts w:asciiTheme="majorBidi" w:hAnsiTheme="majorBidi" w:cstheme="majorBidi"/>
              </w:rPr>
              <w:t>Anti-vibration table</w:t>
            </w:r>
          </w:p>
        </w:tc>
        <w:tc>
          <w:tcPr>
            <w:tcW w:w="1239" w:type="dxa"/>
            <w:tcBorders>
              <w:top w:val="single" w:sz="4" w:space="0" w:color="auto"/>
              <w:left w:val="single" w:sz="4" w:space="0" w:color="auto"/>
              <w:bottom w:val="single" w:sz="4" w:space="0" w:color="auto"/>
              <w:right w:val="single" w:sz="4" w:space="0" w:color="auto"/>
            </w:tcBorders>
          </w:tcPr>
          <w:p w14:paraId="6AED9B44" w14:textId="24C8E9B4" w:rsidR="0026660E" w:rsidRPr="00370F64" w:rsidRDefault="0026660E" w:rsidP="0026660E">
            <w:pPr>
              <w:rPr>
                <w:rFonts w:asciiTheme="majorBidi" w:hAnsiTheme="majorBidi" w:cstheme="majorBidi"/>
              </w:rPr>
            </w:pPr>
            <w:r w:rsidRPr="00370F64">
              <w:rPr>
                <w:rFonts w:asciiTheme="majorBidi" w:hAnsiTheme="majorBidi" w:cstheme="majorBidi"/>
              </w:rPr>
              <w:t>3</w:t>
            </w:r>
          </w:p>
        </w:tc>
        <w:tc>
          <w:tcPr>
            <w:tcW w:w="865" w:type="dxa"/>
            <w:tcBorders>
              <w:top w:val="single" w:sz="4" w:space="0" w:color="auto"/>
              <w:left w:val="single" w:sz="4" w:space="0" w:color="auto"/>
              <w:bottom w:val="single" w:sz="4" w:space="0" w:color="auto"/>
              <w:right w:val="single" w:sz="4" w:space="0" w:color="auto"/>
            </w:tcBorders>
          </w:tcPr>
          <w:p w14:paraId="386A799D" w14:textId="46FB31D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67C843E4" w14:textId="564A090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08E16317" w14:textId="7590FB8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49A313FD" w14:textId="22820EE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1042B850" w14:textId="77777777" w:rsidR="0026660E" w:rsidRPr="00370F64" w:rsidRDefault="0026660E" w:rsidP="0026660E">
            <w:pPr>
              <w:rPr>
                <w:rFonts w:asciiTheme="majorBidi" w:hAnsiTheme="majorBidi" w:cstheme="majorBidi"/>
              </w:rPr>
            </w:pPr>
          </w:p>
        </w:tc>
      </w:tr>
      <w:tr w:rsidR="0026660E" w:rsidRPr="00370F64" w14:paraId="247521BA"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6F453BD5"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4E15460D" w14:textId="06F3408B" w:rsidR="0026660E" w:rsidRPr="00370F64" w:rsidRDefault="0026660E" w:rsidP="0026660E">
            <w:pPr>
              <w:rPr>
                <w:rFonts w:asciiTheme="majorBidi" w:hAnsiTheme="majorBidi" w:cstheme="majorBidi"/>
              </w:rPr>
            </w:pPr>
            <w:r w:rsidRPr="00370F64">
              <w:rPr>
                <w:rFonts w:asciiTheme="majorBidi" w:hAnsiTheme="majorBidi" w:cstheme="majorBidi"/>
              </w:rPr>
              <w:t>Mass comparator with a capacity of 20 kg and an accuracy of 1 mg</w:t>
            </w:r>
          </w:p>
        </w:tc>
        <w:tc>
          <w:tcPr>
            <w:tcW w:w="1239" w:type="dxa"/>
            <w:tcBorders>
              <w:top w:val="single" w:sz="4" w:space="0" w:color="auto"/>
              <w:left w:val="single" w:sz="4" w:space="0" w:color="auto"/>
              <w:bottom w:val="single" w:sz="4" w:space="0" w:color="auto"/>
              <w:right w:val="single" w:sz="4" w:space="0" w:color="auto"/>
            </w:tcBorders>
          </w:tcPr>
          <w:p w14:paraId="212D3B50" w14:textId="68E0A373" w:rsidR="0026660E" w:rsidRPr="00370F64" w:rsidRDefault="0026660E" w:rsidP="0026660E">
            <w:pPr>
              <w:rPr>
                <w:rFonts w:asciiTheme="majorBidi" w:hAnsiTheme="majorBidi" w:cstheme="majorBidi"/>
              </w:rPr>
            </w:pPr>
            <w:r w:rsidRPr="00370F64">
              <w:rPr>
                <w:rFonts w:asciiTheme="majorBidi" w:hAnsiTheme="majorBidi" w:cstheme="majorBidi"/>
              </w:rPr>
              <w:t>1</w:t>
            </w:r>
          </w:p>
        </w:tc>
        <w:tc>
          <w:tcPr>
            <w:tcW w:w="865" w:type="dxa"/>
            <w:tcBorders>
              <w:top w:val="single" w:sz="4" w:space="0" w:color="auto"/>
              <w:left w:val="single" w:sz="4" w:space="0" w:color="auto"/>
              <w:bottom w:val="single" w:sz="4" w:space="0" w:color="auto"/>
              <w:right w:val="single" w:sz="4" w:space="0" w:color="auto"/>
            </w:tcBorders>
          </w:tcPr>
          <w:p w14:paraId="5F4936B1" w14:textId="2D281EE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16C3FAD9" w14:textId="7149766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777B0270" w14:textId="58C5CDD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451977F3" w14:textId="0A224A3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7D1B8974" w14:textId="77777777" w:rsidR="0026660E" w:rsidRPr="00370F64" w:rsidRDefault="0026660E" w:rsidP="0026660E">
            <w:pPr>
              <w:rPr>
                <w:rFonts w:asciiTheme="majorBidi" w:hAnsiTheme="majorBidi" w:cstheme="majorBidi"/>
              </w:rPr>
            </w:pPr>
          </w:p>
        </w:tc>
      </w:tr>
      <w:tr w:rsidR="0026660E" w:rsidRPr="00370F64" w14:paraId="5763F2EF"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3C9B9657"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37E3632B" w14:textId="3CCF7FCF" w:rsidR="0026660E" w:rsidRPr="00370F64" w:rsidRDefault="0026660E" w:rsidP="0026660E">
            <w:pPr>
              <w:rPr>
                <w:rFonts w:asciiTheme="majorBidi" w:hAnsiTheme="majorBidi" w:cstheme="majorBidi"/>
              </w:rPr>
            </w:pPr>
            <w:r w:rsidRPr="00370F64">
              <w:rPr>
                <w:rFonts w:asciiTheme="majorBidi" w:hAnsiTheme="majorBidi" w:cstheme="majorBidi"/>
              </w:rPr>
              <w:t>Mass comparator with a capacity of 500 g and an accuracy of 0.01 mg</w:t>
            </w:r>
          </w:p>
        </w:tc>
        <w:tc>
          <w:tcPr>
            <w:tcW w:w="1239" w:type="dxa"/>
            <w:tcBorders>
              <w:top w:val="single" w:sz="4" w:space="0" w:color="auto"/>
              <w:left w:val="single" w:sz="4" w:space="0" w:color="auto"/>
              <w:bottom w:val="single" w:sz="4" w:space="0" w:color="auto"/>
              <w:right w:val="single" w:sz="4" w:space="0" w:color="auto"/>
            </w:tcBorders>
          </w:tcPr>
          <w:p w14:paraId="2960411D" w14:textId="3A73F4BC" w:rsidR="0026660E" w:rsidRPr="00370F64" w:rsidRDefault="0026660E" w:rsidP="0026660E">
            <w:pPr>
              <w:rPr>
                <w:rFonts w:asciiTheme="majorBidi" w:hAnsiTheme="majorBidi" w:cstheme="majorBidi"/>
              </w:rPr>
            </w:pPr>
            <w:r w:rsidRPr="00370F64">
              <w:rPr>
                <w:rFonts w:asciiTheme="majorBidi" w:hAnsiTheme="majorBidi" w:cstheme="majorBidi"/>
              </w:rPr>
              <w:t>1</w:t>
            </w:r>
          </w:p>
        </w:tc>
        <w:tc>
          <w:tcPr>
            <w:tcW w:w="865" w:type="dxa"/>
            <w:tcBorders>
              <w:top w:val="single" w:sz="4" w:space="0" w:color="auto"/>
              <w:left w:val="single" w:sz="4" w:space="0" w:color="auto"/>
              <w:bottom w:val="single" w:sz="4" w:space="0" w:color="auto"/>
              <w:right w:val="single" w:sz="4" w:space="0" w:color="auto"/>
            </w:tcBorders>
          </w:tcPr>
          <w:p w14:paraId="6CAEBCDD" w14:textId="04AAA61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0690677F" w14:textId="2A50DAA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6CDF1454" w14:textId="427ACD3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451BC643" w14:textId="3A4103E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5591D9F8" w14:textId="77777777" w:rsidR="0026660E" w:rsidRPr="00370F64" w:rsidRDefault="0026660E" w:rsidP="0026660E">
            <w:pPr>
              <w:rPr>
                <w:rFonts w:asciiTheme="majorBidi" w:hAnsiTheme="majorBidi" w:cstheme="majorBidi"/>
              </w:rPr>
            </w:pPr>
          </w:p>
        </w:tc>
      </w:tr>
      <w:tr w:rsidR="0026660E" w:rsidRPr="00370F64" w14:paraId="7A205257"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306B8D9F"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2924DB97" w14:textId="2D55F05A" w:rsidR="0026660E" w:rsidRPr="00370F64" w:rsidRDefault="0026660E" w:rsidP="0026660E">
            <w:pPr>
              <w:rPr>
                <w:rFonts w:asciiTheme="majorBidi" w:hAnsiTheme="majorBidi" w:cstheme="majorBidi"/>
              </w:rPr>
            </w:pPr>
            <w:r w:rsidRPr="00370F64">
              <w:rPr>
                <w:rFonts w:asciiTheme="majorBidi" w:hAnsiTheme="majorBidi" w:cstheme="majorBidi"/>
              </w:rPr>
              <w:t>Portable scales with a maximum capacity of 6 kg, precision 0.1 g, with rechargeable battery</w:t>
            </w:r>
          </w:p>
        </w:tc>
        <w:tc>
          <w:tcPr>
            <w:tcW w:w="1239" w:type="dxa"/>
            <w:tcBorders>
              <w:top w:val="single" w:sz="4" w:space="0" w:color="auto"/>
              <w:left w:val="single" w:sz="4" w:space="0" w:color="auto"/>
              <w:bottom w:val="single" w:sz="4" w:space="0" w:color="auto"/>
              <w:right w:val="single" w:sz="4" w:space="0" w:color="auto"/>
            </w:tcBorders>
          </w:tcPr>
          <w:p w14:paraId="0608E6A2" w14:textId="1A7684A0" w:rsidR="0026660E" w:rsidRPr="00370F64" w:rsidRDefault="0026660E" w:rsidP="0026660E">
            <w:pPr>
              <w:rPr>
                <w:rFonts w:asciiTheme="majorBidi" w:hAnsiTheme="majorBidi" w:cstheme="majorBidi"/>
              </w:rPr>
            </w:pPr>
            <w:r w:rsidRPr="00370F64">
              <w:rPr>
                <w:rFonts w:asciiTheme="majorBidi" w:hAnsiTheme="majorBidi" w:cstheme="majorBidi"/>
              </w:rPr>
              <w:t>2</w:t>
            </w:r>
          </w:p>
        </w:tc>
        <w:tc>
          <w:tcPr>
            <w:tcW w:w="865" w:type="dxa"/>
            <w:tcBorders>
              <w:top w:val="single" w:sz="4" w:space="0" w:color="auto"/>
              <w:left w:val="single" w:sz="4" w:space="0" w:color="auto"/>
              <w:bottom w:val="single" w:sz="4" w:space="0" w:color="auto"/>
              <w:right w:val="single" w:sz="4" w:space="0" w:color="auto"/>
            </w:tcBorders>
          </w:tcPr>
          <w:p w14:paraId="1E847FDD"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5C29FECD" w14:textId="7AE06B1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5220DD2E" w14:textId="0276A19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51D21E54" w14:textId="4A7C1BE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04E25695" w14:textId="77777777" w:rsidR="0026660E" w:rsidRPr="00370F64" w:rsidRDefault="0026660E" w:rsidP="0026660E">
            <w:pPr>
              <w:rPr>
                <w:rFonts w:asciiTheme="majorBidi" w:hAnsiTheme="majorBidi" w:cstheme="majorBidi"/>
              </w:rPr>
            </w:pPr>
          </w:p>
        </w:tc>
      </w:tr>
      <w:tr w:rsidR="0026660E" w:rsidRPr="00370F64" w14:paraId="7E13222D"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4503C6FF"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7B1FAC17" w14:textId="72BA1C00" w:rsidR="0026660E" w:rsidRPr="00370F64" w:rsidRDefault="67F49FCD" w:rsidP="5530D2DB">
            <w:pPr>
              <w:rPr>
                <w:rFonts w:asciiTheme="majorBidi" w:hAnsiTheme="majorBidi" w:cstheme="majorBidi"/>
              </w:rPr>
            </w:pPr>
            <w:r w:rsidRPr="00370F64">
              <w:rPr>
                <w:rFonts w:asciiTheme="majorBidi" w:hAnsiTheme="majorBidi" w:cstheme="majorBidi"/>
                <w:szCs w:val="24"/>
              </w:rPr>
              <w:t xml:space="preserve">E2 mass pieces </w:t>
            </w:r>
          </w:p>
          <w:p w14:paraId="6EC352CF" w14:textId="64AD2191" w:rsidR="0026660E" w:rsidRPr="00370F64" w:rsidRDefault="67F49FCD" w:rsidP="5530D2DB">
            <w:pPr>
              <w:rPr>
                <w:rFonts w:asciiTheme="majorBidi" w:hAnsiTheme="majorBidi" w:cstheme="majorBidi"/>
              </w:rPr>
            </w:pPr>
            <w:r w:rsidRPr="00370F64">
              <w:rPr>
                <w:rFonts w:asciiTheme="majorBidi" w:hAnsiTheme="majorBidi" w:cstheme="majorBidi"/>
                <w:szCs w:val="24"/>
              </w:rPr>
              <w:t xml:space="preserve">nominal value from </w:t>
            </w:r>
          </w:p>
          <w:p w14:paraId="567BD6BC" w14:textId="535BCDD2" w:rsidR="0026660E" w:rsidRPr="00370F64" w:rsidRDefault="67F49FCD" w:rsidP="5530D2DB">
            <w:pPr>
              <w:rPr>
                <w:rFonts w:asciiTheme="majorBidi" w:hAnsiTheme="majorBidi" w:cstheme="majorBidi"/>
              </w:rPr>
            </w:pPr>
            <w:r w:rsidRPr="00370F64">
              <w:rPr>
                <w:rFonts w:asciiTheme="majorBidi" w:hAnsiTheme="majorBidi" w:cstheme="majorBidi"/>
                <w:szCs w:val="24"/>
              </w:rPr>
              <w:t>1g to 100g</w:t>
            </w:r>
          </w:p>
          <w:p w14:paraId="3CF5F3FC" w14:textId="58685C9E" w:rsidR="0026660E" w:rsidRPr="00370F64" w:rsidRDefault="67F49FCD" w:rsidP="0026660E">
            <w:pPr>
              <w:rPr>
                <w:rFonts w:asciiTheme="majorBidi" w:hAnsiTheme="majorBidi" w:cstheme="majorBidi"/>
              </w:rPr>
            </w:pPr>
            <w:r w:rsidRPr="00370F64">
              <w:rPr>
                <w:rFonts w:asciiTheme="majorBidi" w:hAnsiTheme="majorBidi" w:cstheme="majorBidi"/>
                <w:szCs w:val="24"/>
              </w:rPr>
              <w:t>compact format</w:t>
            </w:r>
          </w:p>
        </w:tc>
        <w:tc>
          <w:tcPr>
            <w:tcW w:w="1239" w:type="dxa"/>
            <w:tcBorders>
              <w:top w:val="single" w:sz="4" w:space="0" w:color="auto"/>
              <w:left w:val="single" w:sz="4" w:space="0" w:color="auto"/>
              <w:bottom w:val="single" w:sz="4" w:space="0" w:color="auto"/>
              <w:right w:val="single" w:sz="4" w:space="0" w:color="auto"/>
            </w:tcBorders>
          </w:tcPr>
          <w:p w14:paraId="429DF219" w14:textId="663CC92C" w:rsidR="0026660E" w:rsidRPr="00370F64" w:rsidRDefault="67F49FCD" w:rsidP="5530D2DB">
            <w:pPr>
              <w:rPr>
                <w:rFonts w:asciiTheme="majorBidi" w:hAnsiTheme="majorBidi" w:cstheme="majorBidi"/>
              </w:rPr>
            </w:pPr>
            <w:r w:rsidRPr="00370F64">
              <w:rPr>
                <w:rFonts w:asciiTheme="majorBidi" w:hAnsiTheme="majorBidi" w:cstheme="majorBidi"/>
              </w:rPr>
              <w:t>2</w:t>
            </w:r>
            <w:r w:rsidR="614186E5" w:rsidRPr="00370F64">
              <w:rPr>
                <w:rFonts w:asciiTheme="majorBidi" w:hAnsiTheme="majorBidi" w:cstheme="majorBidi"/>
              </w:rPr>
              <w:t xml:space="preserve"> </w:t>
            </w:r>
          </w:p>
        </w:tc>
        <w:tc>
          <w:tcPr>
            <w:tcW w:w="865" w:type="dxa"/>
            <w:tcBorders>
              <w:top w:val="single" w:sz="4" w:space="0" w:color="auto"/>
              <w:left w:val="single" w:sz="4" w:space="0" w:color="auto"/>
              <w:bottom w:val="single" w:sz="4" w:space="0" w:color="auto"/>
              <w:right w:val="single" w:sz="4" w:space="0" w:color="auto"/>
            </w:tcBorders>
          </w:tcPr>
          <w:p w14:paraId="405D83F8"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5E9CA798" w14:textId="0E7A37D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3AD65EA4" w14:textId="5D3DB72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4CF98D0C" w14:textId="605B46F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1CA4EC8A" w14:textId="77777777" w:rsidR="0026660E" w:rsidRPr="00370F64" w:rsidRDefault="0026660E" w:rsidP="0026660E">
            <w:pPr>
              <w:rPr>
                <w:rFonts w:asciiTheme="majorBidi" w:hAnsiTheme="majorBidi" w:cstheme="majorBidi"/>
              </w:rPr>
            </w:pPr>
          </w:p>
        </w:tc>
      </w:tr>
      <w:tr w:rsidR="5530D2DB" w:rsidRPr="00370F64" w14:paraId="543937CE" w14:textId="77777777" w:rsidTr="2AB795B6">
        <w:trPr>
          <w:cantSplit/>
          <w:trHeight w:val="1200"/>
        </w:trPr>
        <w:tc>
          <w:tcPr>
            <w:tcW w:w="883" w:type="dxa"/>
            <w:tcBorders>
              <w:top w:val="single" w:sz="4" w:space="0" w:color="auto"/>
              <w:left w:val="double" w:sz="4" w:space="0" w:color="auto"/>
              <w:bottom w:val="single" w:sz="4" w:space="0" w:color="auto"/>
              <w:right w:val="single" w:sz="4" w:space="0" w:color="auto"/>
            </w:tcBorders>
          </w:tcPr>
          <w:p w14:paraId="73636539" w14:textId="6669B582" w:rsidR="5530D2DB" w:rsidRPr="00370F64" w:rsidRDefault="5530D2DB" w:rsidP="5530D2DB">
            <w:pPr>
              <w:pStyle w:val="ListParagraph"/>
              <w:ind w:left="1080"/>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090E4D78" w14:textId="0C5A1C33" w:rsidR="5A8FBF32" w:rsidRPr="00370F64" w:rsidRDefault="5A8FBF32" w:rsidP="5530D2DB">
            <w:pPr>
              <w:rPr>
                <w:rFonts w:asciiTheme="majorBidi" w:hAnsiTheme="majorBidi" w:cstheme="majorBidi"/>
              </w:rPr>
            </w:pPr>
            <w:r w:rsidRPr="00370F64">
              <w:rPr>
                <w:rFonts w:asciiTheme="majorBidi" w:hAnsiTheme="majorBidi" w:cstheme="majorBidi"/>
                <w:szCs w:val="24"/>
              </w:rPr>
              <w:t xml:space="preserve">E2 mass pieces </w:t>
            </w:r>
          </w:p>
          <w:p w14:paraId="0E022321" w14:textId="545285D7" w:rsidR="5A8FBF32" w:rsidRPr="00370F64" w:rsidRDefault="5A8FBF32" w:rsidP="5530D2DB">
            <w:pPr>
              <w:rPr>
                <w:rFonts w:asciiTheme="majorBidi" w:hAnsiTheme="majorBidi" w:cstheme="majorBidi"/>
              </w:rPr>
            </w:pPr>
            <w:r w:rsidRPr="00370F64">
              <w:rPr>
                <w:rFonts w:asciiTheme="majorBidi" w:hAnsiTheme="majorBidi" w:cstheme="majorBidi"/>
                <w:szCs w:val="24"/>
              </w:rPr>
              <w:t xml:space="preserve">nominal value from </w:t>
            </w:r>
          </w:p>
          <w:p w14:paraId="0227E095" w14:textId="5AE93E50" w:rsidR="5A8FBF32" w:rsidRPr="00370F64" w:rsidRDefault="5A8FBF32" w:rsidP="5530D2DB">
            <w:pPr>
              <w:rPr>
                <w:rFonts w:asciiTheme="majorBidi" w:hAnsiTheme="majorBidi" w:cstheme="majorBidi"/>
              </w:rPr>
            </w:pPr>
            <w:r w:rsidRPr="00370F64">
              <w:rPr>
                <w:rFonts w:asciiTheme="majorBidi" w:hAnsiTheme="majorBidi" w:cstheme="majorBidi"/>
                <w:szCs w:val="24"/>
              </w:rPr>
              <w:t>1g to 50g</w:t>
            </w:r>
          </w:p>
          <w:p w14:paraId="4F45C9B6" w14:textId="204CAEE0" w:rsidR="5A8FBF32" w:rsidRPr="00370F64" w:rsidRDefault="5A8FBF32">
            <w:pPr>
              <w:rPr>
                <w:rFonts w:asciiTheme="majorBidi" w:hAnsiTheme="majorBidi" w:cstheme="majorBidi"/>
              </w:rPr>
            </w:pPr>
            <w:r w:rsidRPr="00370F64">
              <w:rPr>
                <w:rFonts w:asciiTheme="majorBidi" w:hAnsiTheme="majorBidi" w:cstheme="majorBidi"/>
                <w:szCs w:val="24"/>
              </w:rPr>
              <w:t>compact format</w:t>
            </w:r>
          </w:p>
        </w:tc>
        <w:tc>
          <w:tcPr>
            <w:tcW w:w="1239" w:type="dxa"/>
            <w:tcBorders>
              <w:top w:val="single" w:sz="4" w:space="0" w:color="auto"/>
              <w:left w:val="single" w:sz="4" w:space="0" w:color="auto"/>
              <w:bottom w:val="single" w:sz="4" w:space="0" w:color="auto"/>
              <w:right w:val="single" w:sz="4" w:space="0" w:color="auto"/>
            </w:tcBorders>
          </w:tcPr>
          <w:p w14:paraId="196494FE" w14:textId="717F8DC3" w:rsidR="5A8FBF32" w:rsidRPr="00370F64" w:rsidRDefault="5A8FBF32" w:rsidP="5530D2DB">
            <w:pPr>
              <w:rPr>
                <w:rFonts w:asciiTheme="majorBidi" w:hAnsiTheme="majorBidi" w:cstheme="majorBidi"/>
              </w:rPr>
            </w:pPr>
            <w:r w:rsidRPr="00370F64">
              <w:rPr>
                <w:rFonts w:asciiTheme="majorBidi" w:hAnsiTheme="majorBidi" w:cstheme="majorBidi"/>
              </w:rPr>
              <w:t>2</w:t>
            </w:r>
          </w:p>
        </w:tc>
        <w:tc>
          <w:tcPr>
            <w:tcW w:w="865" w:type="dxa"/>
            <w:tcBorders>
              <w:top w:val="single" w:sz="4" w:space="0" w:color="auto"/>
              <w:left w:val="single" w:sz="4" w:space="0" w:color="auto"/>
              <w:bottom w:val="single" w:sz="4" w:space="0" w:color="auto"/>
              <w:right w:val="single" w:sz="4" w:space="0" w:color="auto"/>
            </w:tcBorders>
          </w:tcPr>
          <w:p w14:paraId="68267694" w14:textId="19C0826C" w:rsidR="5A8FBF32" w:rsidRPr="00370F64" w:rsidRDefault="5A8FBF32" w:rsidP="5530D2DB">
            <w:pPr>
              <w:rPr>
                <w:rFonts w:asciiTheme="majorBidi" w:hAnsiTheme="majorBidi" w:cstheme="majorBidi"/>
                <w:sz w:val="22"/>
                <w:szCs w:val="22"/>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169F618C" w14:textId="0E7A37D1" w:rsidR="5A8FBF32" w:rsidRPr="00370F64" w:rsidRDefault="5A8FBF32" w:rsidP="5530D2DB">
            <w:pPr>
              <w:rPr>
                <w:rFonts w:asciiTheme="majorBidi" w:hAnsiTheme="majorBidi" w:cstheme="majorBidi"/>
              </w:rPr>
            </w:pPr>
            <w:r w:rsidRPr="00370F64">
              <w:rPr>
                <w:rFonts w:asciiTheme="majorBidi" w:hAnsiTheme="majorBidi" w:cstheme="majorBidi"/>
                <w:sz w:val="22"/>
                <w:szCs w:val="22"/>
              </w:rPr>
              <w:t>ADN Laboratories, Djibouti City, Djibouti</w:t>
            </w:r>
          </w:p>
          <w:p w14:paraId="0E436245" w14:textId="1E574CB4" w:rsidR="5530D2DB" w:rsidRPr="00370F64" w:rsidRDefault="5530D2DB" w:rsidP="5530D2DB">
            <w:pPr>
              <w:rPr>
                <w:rFonts w:asciiTheme="majorBidi" w:hAnsiTheme="majorBidi" w:cstheme="majorBidi"/>
                <w:sz w:val="22"/>
                <w:szCs w:val="22"/>
              </w:rPr>
            </w:pPr>
          </w:p>
        </w:tc>
        <w:tc>
          <w:tcPr>
            <w:tcW w:w="1724" w:type="dxa"/>
            <w:tcBorders>
              <w:left w:val="single" w:sz="4" w:space="0" w:color="auto"/>
              <w:right w:val="single" w:sz="4" w:space="0" w:color="auto"/>
            </w:tcBorders>
          </w:tcPr>
          <w:p w14:paraId="02EB4583" w14:textId="3D582966" w:rsidR="5A8FBF32" w:rsidRPr="00370F64" w:rsidRDefault="5A8FBF32" w:rsidP="5530D2DB">
            <w:pPr>
              <w:rPr>
                <w:rFonts w:asciiTheme="majorBidi" w:hAnsiTheme="majorBidi" w:cstheme="majorBidi"/>
                <w:sz w:val="22"/>
                <w:szCs w:val="22"/>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767C412C" w14:textId="40CF05B7" w:rsidR="5A8FBF32" w:rsidRPr="00370F64" w:rsidRDefault="5A8FBF32" w:rsidP="5530D2DB">
            <w:pPr>
              <w:rPr>
                <w:rFonts w:asciiTheme="majorBidi" w:hAnsiTheme="majorBidi" w:cstheme="majorBidi"/>
                <w:sz w:val="22"/>
                <w:szCs w:val="22"/>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59AFAB39" w14:textId="51A556C0" w:rsidR="5530D2DB" w:rsidRPr="00370F64" w:rsidRDefault="5530D2DB" w:rsidP="5530D2DB">
            <w:pPr>
              <w:rPr>
                <w:rFonts w:asciiTheme="majorBidi" w:hAnsiTheme="majorBidi" w:cstheme="majorBidi"/>
              </w:rPr>
            </w:pPr>
          </w:p>
        </w:tc>
      </w:tr>
      <w:tr w:rsidR="5530D2DB" w:rsidRPr="00370F64" w14:paraId="2470EA7B" w14:textId="77777777" w:rsidTr="2AB795B6">
        <w:trPr>
          <w:cantSplit/>
          <w:trHeight w:val="300"/>
        </w:trPr>
        <w:tc>
          <w:tcPr>
            <w:tcW w:w="883" w:type="dxa"/>
            <w:tcBorders>
              <w:top w:val="single" w:sz="4" w:space="0" w:color="auto"/>
              <w:left w:val="double" w:sz="4" w:space="0" w:color="auto"/>
              <w:bottom w:val="single" w:sz="4" w:space="0" w:color="auto"/>
              <w:right w:val="single" w:sz="4" w:space="0" w:color="auto"/>
            </w:tcBorders>
          </w:tcPr>
          <w:p w14:paraId="2DBC3914" w14:textId="7A91B5E6" w:rsidR="5530D2DB" w:rsidRPr="00370F64" w:rsidRDefault="5530D2DB" w:rsidP="5530D2DB">
            <w:pPr>
              <w:pStyle w:val="ListParagraph"/>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01706E57" w14:textId="6F4DD236" w:rsidR="67C1E5DD" w:rsidRPr="00370F64" w:rsidRDefault="67C1E5DD">
            <w:pPr>
              <w:rPr>
                <w:rFonts w:asciiTheme="majorBidi" w:hAnsiTheme="majorBidi" w:cstheme="majorBidi"/>
              </w:rPr>
            </w:pPr>
            <w:r w:rsidRPr="00370F64">
              <w:rPr>
                <w:rFonts w:asciiTheme="majorBidi" w:hAnsiTheme="majorBidi" w:cstheme="majorBidi"/>
                <w:szCs w:val="24"/>
              </w:rPr>
              <w:t>Accessories for OHAUS Adventurer, Explorer and Pioneer balances</w:t>
            </w:r>
          </w:p>
        </w:tc>
        <w:tc>
          <w:tcPr>
            <w:tcW w:w="1239" w:type="dxa"/>
            <w:tcBorders>
              <w:top w:val="single" w:sz="4" w:space="0" w:color="auto"/>
              <w:left w:val="single" w:sz="4" w:space="0" w:color="auto"/>
              <w:bottom w:val="single" w:sz="4" w:space="0" w:color="auto"/>
              <w:right w:val="single" w:sz="4" w:space="0" w:color="auto"/>
            </w:tcBorders>
          </w:tcPr>
          <w:p w14:paraId="58B4E26C" w14:textId="4CF457CA" w:rsidR="67C1E5DD" w:rsidRPr="00370F64" w:rsidRDefault="67C1E5DD" w:rsidP="5530D2DB">
            <w:pPr>
              <w:rPr>
                <w:rFonts w:asciiTheme="majorBidi" w:hAnsiTheme="majorBidi" w:cstheme="majorBidi"/>
              </w:rPr>
            </w:pPr>
            <w:r w:rsidRPr="00370F64">
              <w:rPr>
                <w:rFonts w:asciiTheme="majorBidi" w:hAnsiTheme="majorBidi" w:cstheme="majorBidi"/>
              </w:rPr>
              <w:t>2</w:t>
            </w:r>
          </w:p>
        </w:tc>
        <w:tc>
          <w:tcPr>
            <w:tcW w:w="865" w:type="dxa"/>
            <w:tcBorders>
              <w:top w:val="single" w:sz="4" w:space="0" w:color="auto"/>
              <w:left w:val="single" w:sz="4" w:space="0" w:color="auto"/>
              <w:bottom w:val="single" w:sz="4" w:space="0" w:color="auto"/>
              <w:right w:val="single" w:sz="4" w:space="0" w:color="auto"/>
            </w:tcBorders>
          </w:tcPr>
          <w:p w14:paraId="254D8973" w14:textId="19C0826C" w:rsidR="67C1E5DD" w:rsidRPr="00370F64" w:rsidRDefault="67C1E5DD" w:rsidP="5530D2DB">
            <w:pPr>
              <w:rPr>
                <w:rFonts w:asciiTheme="majorBidi" w:hAnsiTheme="majorBidi" w:cstheme="majorBidi"/>
                <w:sz w:val="22"/>
                <w:szCs w:val="22"/>
              </w:rPr>
            </w:pPr>
            <w:r w:rsidRPr="00370F64">
              <w:rPr>
                <w:rFonts w:asciiTheme="majorBidi" w:hAnsiTheme="majorBidi" w:cstheme="majorBidi"/>
                <w:sz w:val="22"/>
                <w:szCs w:val="22"/>
              </w:rPr>
              <w:t>sets</w:t>
            </w:r>
          </w:p>
          <w:p w14:paraId="35E44230" w14:textId="5B3F6A29" w:rsidR="5530D2DB" w:rsidRPr="00370F64" w:rsidRDefault="5530D2DB" w:rsidP="5530D2DB">
            <w:pPr>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64CA2934" w14:textId="0E7A37D1" w:rsidR="0AD1C3E9" w:rsidRPr="00370F64" w:rsidRDefault="0AD1C3E9" w:rsidP="5530D2DB">
            <w:pPr>
              <w:rPr>
                <w:rFonts w:asciiTheme="majorBidi" w:hAnsiTheme="majorBidi" w:cstheme="majorBidi"/>
              </w:rPr>
            </w:pPr>
            <w:r w:rsidRPr="00370F64">
              <w:rPr>
                <w:rFonts w:asciiTheme="majorBidi" w:hAnsiTheme="majorBidi" w:cstheme="majorBidi"/>
                <w:sz w:val="22"/>
                <w:szCs w:val="22"/>
              </w:rPr>
              <w:t>ADN Laboratories, Djibouti City, Djibouti</w:t>
            </w:r>
          </w:p>
          <w:p w14:paraId="34DF7E0F" w14:textId="280B0666" w:rsidR="5530D2DB" w:rsidRPr="00370F64" w:rsidRDefault="5530D2DB" w:rsidP="5530D2DB">
            <w:pPr>
              <w:rPr>
                <w:rFonts w:asciiTheme="majorBidi" w:hAnsiTheme="majorBidi" w:cstheme="majorBidi"/>
                <w:sz w:val="22"/>
                <w:szCs w:val="22"/>
              </w:rPr>
            </w:pPr>
          </w:p>
        </w:tc>
        <w:tc>
          <w:tcPr>
            <w:tcW w:w="1724" w:type="dxa"/>
            <w:tcBorders>
              <w:left w:val="single" w:sz="4" w:space="0" w:color="auto"/>
              <w:right w:val="single" w:sz="4" w:space="0" w:color="auto"/>
            </w:tcBorders>
          </w:tcPr>
          <w:p w14:paraId="32DEE5C2" w14:textId="7FBD26FE" w:rsidR="0AD1C3E9" w:rsidRPr="00370F64" w:rsidRDefault="0AD1C3E9" w:rsidP="5530D2DB">
            <w:pPr>
              <w:rPr>
                <w:rFonts w:asciiTheme="majorBidi" w:hAnsiTheme="majorBidi" w:cstheme="majorBidi"/>
                <w:sz w:val="22"/>
                <w:szCs w:val="22"/>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6CDC8482" w14:textId="7DA24AE3" w:rsidR="0AD1C3E9" w:rsidRPr="00370F64" w:rsidRDefault="0AD1C3E9" w:rsidP="5530D2DB">
            <w:pPr>
              <w:rPr>
                <w:rFonts w:asciiTheme="majorBidi" w:hAnsiTheme="majorBidi" w:cstheme="majorBidi"/>
                <w:sz w:val="22"/>
                <w:szCs w:val="22"/>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1C834F89" w14:textId="2850D785" w:rsidR="5530D2DB" w:rsidRPr="00370F64" w:rsidRDefault="5530D2DB" w:rsidP="5530D2DB">
            <w:pPr>
              <w:rPr>
                <w:rFonts w:asciiTheme="majorBidi" w:hAnsiTheme="majorBidi" w:cstheme="majorBidi"/>
              </w:rPr>
            </w:pPr>
          </w:p>
        </w:tc>
      </w:tr>
    </w:tbl>
    <w:p w14:paraId="388D7013" w14:textId="631DC647" w:rsidR="5530D2DB" w:rsidRPr="00370F64" w:rsidRDefault="5530D2DB">
      <w:pPr>
        <w:rPr>
          <w:rFonts w:asciiTheme="majorBidi" w:hAnsiTheme="majorBidi" w:cstheme="majorBidi"/>
        </w:rPr>
      </w:pPr>
    </w:p>
    <w:p w14:paraId="68159F5B" w14:textId="77777777" w:rsidR="007F50CB" w:rsidRPr="00370F64" w:rsidRDefault="007F50CB" w:rsidP="007F50CB">
      <w:pPr>
        <w:rPr>
          <w:rFonts w:asciiTheme="majorBidi" w:hAnsiTheme="majorBidi" w:cstheme="majorBidi"/>
          <w:b/>
          <w:bCs/>
        </w:rPr>
      </w:pPr>
    </w:p>
    <w:p w14:paraId="3D9D1B10" w14:textId="77777777" w:rsidR="007F50CB" w:rsidRPr="00370F64" w:rsidRDefault="007F50CB" w:rsidP="007F50CB">
      <w:pPr>
        <w:rPr>
          <w:rFonts w:asciiTheme="majorBidi" w:hAnsiTheme="majorBidi" w:cstheme="majorBidi"/>
          <w:b/>
          <w:bCs/>
        </w:rPr>
      </w:pPr>
      <w:bookmarkStart w:id="236" w:name="_Hlk193796106"/>
    </w:p>
    <w:p w14:paraId="36F220AB" w14:textId="77777777" w:rsidR="000E77EE" w:rsidRPr="00370F64" w:rsidRDefault="2837427C" w:rsidP="000E77EE">
      <w:pPr>
        <w:rPr>
          <w:rFonts w:asciiTheme="majorBidi" w:hAnsiTheme="majorBidi" w:cstheme="majorBidi"/>
          <w:b/>
          <w:bCs/>
        </w:rPr>
      </w:pPr>
      <w:r w:rsidRPr="00370F64">
        <w:rPr>
          <w:rFonts w:asciiTheme="majorBidi" w:hAnsiTheme="majorBidi" w:cstheme="majorBidi"/>
          <w:b/>
          <w:bCs/>
        </w:rPr>
        <w:t xml:space="preserve">Note: All metrology equipment must be supplied with valid calibration certificates from an accredited facility conforming to ISO/IEC 17025 Standard </w:t>
      </w:r>
    </w:p>
    <w:p w14:paraId="09CF1F1D" w14:textId="7285CF0C" w:rsidR="007F50CB" w:rsidRPr="00370F64" w:rsidRDefault="646B726B" w:rsidP="5530D2DB">
      <w:pPr>
        <w:spacing w:line="259" w:lineRule="auto"/>
        <w:rPr>
          <w:rFonts w:asciiTheme="majorBidi" w:hAnsiTheme="majorBidi" w:cstheme="majorBidi"/>
          <w:b/>
          <w:bCs/>
        </w:rPr>
      </w:pPr>
      <w:r w:rsidRPr="00370F64">
        <w:rPr>
          <w:rFonts w:asciiTheme="majorBidi" w:hAnsiTheme="majorBidi" w:cstheme="majorBidi"/>
          <w:b/>
          <w:bCs/>
        </w:rPr>
        <w:t>All this equipment must come with a 12-month warranty.</w:t>
      </w:r>
    </w:p>
    <w:bookmarkEnd w:id="236"/>
    <w:p w14:paraId="1C62BB55" w14:textId="11B01DAD" w:rsidR="007F50CB" w:rsidRPr="00370F64" w:rsidRDefault="007F50CB" w:rsidP="5530D2DB">
      <w:pPr>
        <w:rPr>
          <w:rFonts w:asciiTheme="majorBidi" w:hAnsiTheme="majorBidi" w:cstheme="majorBidi"/>
          <w:b/>
          <w:bCs/>
        </w:rPr>
      </w:pPr>
    </w:p>
    <w:p w14:paraId="51579647" w14:textId="77777777" w:rsidR="007F50CB" w:rsidRPr="00370F64" w:rsidRDefault="007F50CB" w:rsidP="007F50CB">
      <w:pPr>
        <w:rPr>
          <w:rFonts w:asciiTheme="majorBidi" w:hAnsiTheme="majorBidi" w:cstheme="majorBidi"/>
          <w:b/>
          <w:bCs/>
        </w:rPr>
      </w:pPr>
    </w:p>
    <w:p w14:paraId="6025EE60" w14:textId="77777777" w:rsidR="007F50CB" w:rsidRPr="00370F64" w:rsidRDefault="007F50CB" w:rsidP="007F50CB">
      <w:pPr>
        <w:rPr>
          <w:rFonts w:asciiTheme="majorBidi" w:hAnsiTheme="majorBidi" w:cstheme="majorBidi"/>
          <w:b/>
          <w:bCs/>
        </w:rPr>
      </w:pPr>
    </w:p>
    <w:p w14:paraId="660F86B6" w14:textId="77777777" w:rsidR="00370F64" w:rsidRPr="00370F64" w:rsidRDefault="00370F64" w:rsidP="007F50CB">
      <w:pPr>
        <w:rPr>
          <w:rFonts w:asciiTheme="majorBidi" w:hAnsiTheme="majorBidi" w:cstheme="majorBidi"/>
          <w:b/>
          <w:bCs/>
        </w:rPr>
      </w:pPr>
    </w:p>
    <w:p w14:paraId="058D0B32" w14:textId="77777777" w:rsidR="00370F64" w:rsidRPr="00370F64" w:rsidRDefault="00370F64" w:rsidP="007F50CB">
      <w:pPr>
        <w:rPr>
          <w:rFonts w:asciiTheme="majorBidi" w:hAnsiTheme="majorBidi" w:cstheme="majorBidi"/>
          <w:b/>
          <w:bCs/>
        </w:rPr>
      </w:pPr>
    </w:p>
    <w:p w14:paraId="11C7D922" w14:textId="2A08F3E3" w:rsidR="007F50CB" w:rsidRPr="00370F64" w:rsidRDefault="007F50CB" w:rsidP="007F50CB">
      <w:pPr>
        <w:rPr>
          <w:rFonts w:asciiTheme="majorBidi" w:hAnsiTheme="majorBidi" w:cstheme="majorBidi"/>
          <w:b/>
          <w:bCs/>
        </w:rPr>
      </w:pPr>
      <w:r w:rsidRPr="00370F64">
        <w:rPr>
          <w:rFonts w:asciiTheme="majorBidi" w:hAnsiTheme="majorBidi" w:cstheme="majorBidi"/>
          <w:b/>
          <w:bCs/>
        </w:rPr>
        <w:lastRenderedPageBreak/>
        <w:t xml:space="preserve">Lot 3: Temperature Metrology Equipment  </w:t>
      </w:r>
    </w:p>
    <w:p w14:paraId="3AE19ECE" w14:textId="77777777" w:rsidR="007F50CB" w:rsidRPr="00370F64" w:rsidRDefault="007F50CB" w:rsidP="007F50CB">
      <w:pPr>
        <w:rPr>
          <w:rFonts w:asciiTheme="majorBidi" w:hAnsiTheme="majorBidi" w:cstheme="majorBidi"/>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024"/>
        <w:gridCol w:w="1456"/>
        <w:gridCol w:w="1724"/>
        <w:gridCol w:w="1798"/>
        <w:gridCol w:w="2098"/>
      </w:tblGrid>
      <w:tr w:rsidR="00D5731E" w:rsidRPr="00370F64" w14:paraId="6A581306" w14:textId="77777777" w:rsidTr="2AB795B6">
        <w:trPr>
          <w:cantSplit/>
          <w:trHeight w:val="240"/>
        </w:trPr>
        <w:tc>
          <w:tcPr>
            <w:tcW w:w="883" w:type="dxa"/>
            <w:vMerge w:val="restart"/>
            <w:tcBorders>
              <w:top w:val="double" w:sz="4" w:space="0" w:color="auto"/>
              <w:left w:val="double" w:sz="4" w:space="0" w:color="auto"/>
              <w:right w:val="single" w:sz="4" w:space="0" w:color="auto"/>
            </w:tcBorders>
          </w:tcPr>
          <w:p w14:paraId="7C961A2D" w14:textId="77777777" w:rsidR="007F50CB" w:rsidRPr="00370F64" w:rsidRDefault="007F50CB">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Line Item</w:t>
            </w:r>
          </w:p>
          <w:p w14:paraId="25772C48" w14:textId="77777777" w:rsidR="007F50CB" w:rsidRPr="00370F64" w:rsidRDefault="007F50CB">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N</w:t>
            </w:r>
            <w:r w:rsidRPr="00370F64">
              <w:rPr>
                <w:rFonts w:asciiTheme="majorBidi" w:eastAsia="Symbol" w:hAnsiTheme="majorBidi" w:cstheme="majorBidi"/>
                <w:b/>
                <w:bCs/>
                <w:sz w:val="22"/>
                <w:szCs w:val="22"/>
              </w:rPr>
              <w:t>°</w:t>
            </w:r>
          </w:p>
        </w:tc>
        <w:tc>
          <w:tcPr>
            <w:tcW w:w="2825" w:type="dxa"/>
            <w:vMerge w:val="restart"/>
            <w:tcBorders>
              <w:top w:val="double" w:sz="4" w:space="0" w:color="auto"/>
              <w:left w:val="single" w:sz="4" w:space="0" w:color="auto"/>
              <w:right w:val="single" w:sz="4" w:space="0" w:color="auto"/>
            </w:tcBorders>
          </w:tcPr>
          <w:p w14:paraId="67EA8A6A" w14:textId="77777777" w:rsidR="007F50CB" w:rsidRPr="00370F64" w:rsidRDefault="007F50CB">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2BCCF08E" w14:textId="77777777" w:rsidR="007F50CB" w:rsidRPr="00370F64" w:rsidRDefault="007F50CB">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Quantity</w:t>
            </w:r>
          </w:p>
        </w:tc>
        <w:tc>
          <w:tcPr>
            <w:tcW w:w="1024" w:type="dxa"/>
            <w:vMerge w:val="restart"/>
            <w:tcBorders>
              <w:top w:val="double" w:sz="4" w:space="0" w:color="auto"/>
              <w:left w:val="single" w:sz="4" w:space="0" w:color="auto"/>
              <w:right w:val="single" w:sz="4" w:space="0" w:color="auto"/>
            </w:tcBorders>
          </w:tcPr>
          <w:p w14:paraId="70354E93" w14:textId="77777777" w:rsidR="007F50CB" w:rsidRPr="00370F64" w:rsidRDefault="007F50CB">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Physical unit</w:t>
            </w:r>
          </w:p>
        </w:tc>
        <w:tc>
          <w:tcPr>
            <w:tcW w:w="1456" w:type="dxa"/>
            <w:vMerge w:val="restart"/>
            <w:tcBorders>
              <w:top w:val="double" w:sz="4" w:space="0" w:color="auto"/>
              <w:left w:val="single" w:sz="4" w:space="0" w:color="auto"/>
              <w:right w:val="single" w:sz="4" w:space="0" w:color="auto"/>
            </w:tcBorders>
          </w:tcPr>
          <w:p w14:paraId="4814592F" w14:textId="77777777" w:rsidR="007F50CB" w:rsidRPr="00370F64" w:rsidRDefault="007F50CB">
            <w:pPr>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Named place of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4FAE3C9C" w14:textId="77777777" w:rsidR="007F50CB" w:rsidRPr="00370F64" w:rsidRDefault="007F50CB">
            <w:pPr>
              <w:spacing w:before="60" w:after="60"/>
              <w:jc w:val="center"/>
              <w:rPr>
                <w:rFonts w:asciiTheme="majorBidi" w:hAnsiTheme="majorBidi" w:cstheme="majorBidi"/>
                <w:sz w:val="22"/>
                <w:szCs w:val="22"/>
              </w:rPr>
            </w:pPr>
            <w:r w:rsidRPr="00370F64">
              <w:rPr>
                <w:rFonts w:asciiTheme="majorBidi" w:hAnsiTheme="majorBidi" w:cstheme="majorBidi"/>
                <w:b/>
                <w:bCs/>
                <w:sz w:val="22"/>
                <w:szCs w:val="22"/>
              </w:rPr>
              <w:t>Delivery (as per Incoterms) Date</w:t>
            </w:r>
          </w:p>
        </w:tc>
      </w:tr>
      <w:tr w:rsidR="00D5731E" w:rsidRPr="00370F64" w14:paraId="1E391F56" w14:textId="77777777" w:rsidTr="2AB795B6">
        <w:trPr>
          <w:cantSplit/>
          <w:trHeight w:val="240"/>
        </w:trPr>
        <w:tc>
          <w:tcPr>
            <w:tcW w:w="883" w:type="dxa"/>
            <w:vMerge/>
          </w:tcPr>
          <w:p w14:paraId="4FDEABAA" w14:textId="77777777" w:rsidR="007F50CB" w:rsidRPr="00370F64" w:rsidRDefault="007F50CB">
            <w:pPr>
              <w:suppressAutoHyphens/>
              <w:jc w:val="center"/>
              <w:rPr>
                <w:rFonts w:asciiTheme="majorBidi" w:hAnsiTheme="majorBidi" w:cstheme="majorBidi"/>
                <w:sz w:val="22"/>
                <w:szCs w:val="22"/>
              </w:rPr>
            </w:pPr>
          </w:p>
        </w:tc>
        <w:tc>
          <w:tcPr>
            <w:tcW w:w="2825" w:type="dxa"/>
            <w:vMerge/>
          </w:tcPr>
          <w:p w14:paraId="2C6C7479" w14:textId="77777777" w:rsidR="007F50CB" w:rsidRPr="00370F64" w:rsidRDefault="007F50CB">
            <w:pPr>
              <w:suppressAutoHyphens/>
              <w:jc w:val="center"/>
              <w:rPr>
                <w:rFonts w:asciiTheme="majorBidi" w:hAnsiTheme="majorBidi" w:cstheme="majorBidi"/>
                <w:sz w:val="22"/>
                <w:szCs w:val="22"/>
              </w:rPr>
            </w:pPr>
          </w:p>
        </w:tc>
        <w:tc>
          <w:tcPr>
            <w:tcW w:w="1080" w:type="dxa"/>
            <w:vMerge/>
          </w:tcPr>
          <w:p w14:paraId="57BD0605" w14:textId="77777777" w:rsidR="007F50CB" w:rsidRPr="00370F64" w:rsidRDefault="007F50CB">
            <w:pPr>
              <w:suppressAutoHyphens/>
              <w:jc w:val="center"/>
              <w:rPr>
                <w:rFonts w:asciiTheme="majorBidi" w:hAnsiTheme="majorBidi" w:cstheme="majorBidi"/>
                <w:sz w:val="22"/>
                <w:szCs w:val="22"/>
              </w:rPr>
            </w:pPr>
          </w:p>
        </w:tc>
        <w:tc>
          <w:tcPr>
            <w:tcW w:w="1024" w:type="dxa"/>
            <w:vMerge/>
          </w:tcPr>
          <w:p w14:paraId="099CD346" w14:textId="77777777" w:rsidR="007F50CB" w:rsidRPr="00370F64" w:rsidRDefault="007F50CB">
            <w:pPr>
              <w:suppressAutoHyphens/>
              <w:jc w:val="center"/>
              <w:rPr>
                <w:rFonts w:asciiTheme="majorBidi" w:hAnsiTheme="majorBidi" w:cstheme="majorBidi"/>
                <w:sz w:val="22"/>
                <w:szCs w:val="22"/>
              </w:rPr>
            </w:pPr>
          </w:p>
        </w:tc>
        <w:tc>
          <w:tcPr>
            <w:tcW w:w="1456" w:type="dxa"/>
            <w:vMerge/>
          </w:tcPr>
          <w:p w14:paraId="6061D5A8" w14:textId="77777777" w:rsidR="007F50CB" w:rsidRPr="00370F64" w:rsidRDefault="007F50CB">
            <w:pPr>
              <w:jc w:val="center"/>
              <w:rPr>
                <w:rFonts w:asciiTheme="majorBidi" w:hAnsiTheme="majorBidi" w:cstheme="majorBidi"/>
                <w:sz w:val="22"/>
                <w:szCs w:val="22"/>
              </w:rPr>
            </w:pPr>
          </w:p>
        </w:tc>
        <w:tc>
          <w:tcPr>
            <w:tcW w:w="1724" w:type="dxa"/>
            <w:tcBorders>
              <w:top w:val="single" w:sz="4" w:space="0" w:color="auto"/>
              <w:left w:val="single" w:sz="4" w:space="0" w:color="auto"/>
              <w:right w:val="single" w:sz="4" w:space="0" w:color="auto"/>
            </w:tcBorders>
          </w:tcPr>
          <w:p w14:paraId="244E74D6" w14:textId="77777777" w:rsidR="007F50CB" w:rsidRPr="00370F64" w:rsidRDefault="007F50CB">
            <w:pPr>
              <w:spacing w:before="60" w:after="60"/>
              <w:jc w:val="center"/>
              <w:rPr>
                <w:rFonts w:asciiTheme="majorBidi" w:hAnsiTheme="majorBidi" w:cstheme="majorBidi"/>
                <w:b/>
                <w:bCs/>
                <w:sz w:val="22"/>
                <w:szCs w:val="22"/>
              </w:rPr>
            </w:pPr>
            <w:r w:rsidRPr="00370F64">
              <w:rPr>
                <w:rFonts w:asciiTheme="majorBidi" w:hAnsiTheme="majorBidi" w:cstheme="majorBidi"/>
                <w:b/>
                <w:bCs/>
                <w:sz w:val="22"/>
                <w:szCs w:val="22"/>
              </w:rPr>
              <w:t>Earliest Delivery Date at named place of destination</w:t>
            </w:r>
          </w:p>
        </w:tc>
        <w:tc>
          <w:tcPr>
            <w:tcW w:w="1798" w:type="dxa"/>
            <w:tcBorders>
              <w:top w:val="single" w:sz="4" w:space="0" w:color="auto"/>
              <w:left w:val="single" w:sz="4" w:space="0" w:color="auto"/>
              <w:right w:val="single" w:sz="4" w:space="0" w:color="auto"/>
            </w:tcBorders>
          </w:tcPr>
          <w:p w14:paraId="70E4F14F" w14:textId="77777777" w:rsidR="007F50CB" w:rsidRPr="00370F64" w:rsidRDefault="007F50CB">
            <w:pPr>
              <w:spacing w:before="60"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Latest Delivery Date at named place of destination </w:t>
            </w:r>
          </w:p>
          <w:p w14:paraId="1A0A4D0D" w14:textId="77777777" w:rsidR="007F50CB" w:rsidRPr="00370F64" w:rsidRDefault="007F50CB">
            <w:pPr>
              <w:spacing w:before="60" w:after="60"/>
              <w:jc w:val="center"/>
              <w:rPr>
                <w:rFonts w:asciiTheme="majorBidi" w:hAnsiTheme="majorBidi" w:cstheme="majorBidi"/>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183AAE30" w14:textId="34811FD6" w:rsidR="007F50CB" w:rsidRPr="00370F64" w:rsidRDefault="007F50CB">
            <w:pPr>
              <w:spacing w:before="60"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Bidder’s offered Delivery date at named place of destination </w:t>
            </w:r>
          </w:p>
        </w:tc>
      </w:tr>
      <w:tr w:rsidR="0026660E" w:rsidRPr="00370F64" w14:paraId="1E662F06"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512D7C10" w14:textId="77777777" w:rsidR="0026660E" w:rsidRPr="00370F64" w:rsidRDefault="0026660E" w:rsidP="00427366">
            <w:pPr>
              <w:pStyle w:val="ListParagraph"/>
              <w:numPr>
                <w:ilvl w:val="0"/>
                <w:numId w:val="79"/>
              </w:numPr>
              <w:jc w:val="both"/>
              <w:rPr>
                <w:rFonts w:asciiTheme="majorBidi" w:hAnsiTheme="majorBidi" w:cstheme="majorBidi"/>
                <w:sz w:val="22"/>
                <w:szCs w:val="22"/>
              </w:rPr>
            </w:pPr>
          </w:p>
        </w:tc>
        <w:tc>
          <w:tcPr>
            <w:tcW w:w="2825" w:type="dxa"/>
            <w:tcBorders>
              <w:top w:val="single" w:sz="4" w:space="0" w:color="auto"/>
              <w:left w:val="single" w:sz="4" w:space="0" w:color="auto"/>
              <w:bottom w:val="single" w:sz="4" w:space="0" w:color="auto"/>
              <w:right w:val="single" w:sz="4" w:space="0" w:color="auto"/>
            </w:tcBorders>
          </w:tcPr>
          <w:p w14:paraId="58FD5311" w14:textId="1463B2E4"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rPr>
              <w:t xml:space="preserve">Temperature calibrator for thermometer </w:t>
            </w:r>
          </w:p>
        </w:tc>
        <w:tc>
          <w:tcPr>
            <w:tcW w:w="1080" w:type="dxa"/>
            <w:tcBorders>
              <w:top w:val="single" w:sz="4" w:space="0" w:color="auto"/>
              <w:left w:val="single" w:sz="4" w:space="0" w:color="auto"/>
              <w:bottom w:val="single" w:sz="4" w:space="0" w:color="auto"/>
              <w:right w:val="single" w:sz="4" w:space="0" w:color="auto"/>
            </w:tcBorders>
          </w:tcPr>
          <w:p w14:paraId="0968AA8A" w14:textId="458F2A46" w:rsidR="0026660E" w:rsidRPr="00370F64" w:rsidRDefault="0026660E" w:rsidP="0026660E">
            <w:pPr>
              <w:rPr>
                <w:rFonts w:asciiTheme="majorBidi" w:hAnsiTheme="majorBidi" w:cstheme="majorBidi"/>
                <w:sz w:val="22"/>
                <w:szCs w:val="22"/>
              </w:rPr>
            </w:pPr>
            <w:r w:rsidRPr="00370F64">
              <w:rPr>
                <w:rFonts w:asciiTheme="majorBidi" w:hAnsiTheme="majorBidi" w:cstheme="majorBidi"/>
              </w:rPr>
              <w:t xml:space="preserve">2 </w:t>
            </w:r>
          </w:p>
        </w:tc>
        <w:tc>
          <w:tcPr>
            <w:tcW w:w="1024" w:type="dxa"/>
            <w:tcBorders>
              <w:top w:val="single" w:sz="4" w:space="0" w:color="auto"/>
              <w:left w:val="single" w:sz="4" w:space="0" w:color="auto"/>
              <w:bottom w:val="single" w:sz="4" w:space="0" w:color="auto"/>
              <w:right w:val="single" w:sz="4" w:space="0" w:color="auto"/>
            </w:tcBorders>
          </w:tcPr>
          <w:p w14:paraId="31228C92" w14:textId="2E8F8654"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rPr>
              <w:t>units</w:t>
            </w:r>
          </w:p>
        </w:tc>
        <w:tc>
          <w:tcPr>
            <w:tcW w:w="1456" w:type="dxa"/>
            <w:tcBorders>
              <w:top w:val="single" w:sz="4" w:space="0" w:color="auto"/>
              <w:left w:val="single" w:sz="4" w:space="0" w:color="auto"/>
              <w:bottom w:val="single" w:sz="4" w:space="0" w:color="auto"/>
              <w:right w:val="single" w:sz="4" w:space="0" w:color="auto"/>
            </w:tcBorders>
          </w:tcPr>
          <w:p w14:paraId="15778280" w14:textId="77777777" w:rsidR="0026660E" w:rsidRPr="00370F64" w:rsidRDefault="0026660E" w:rsidP="0026660E">
            <w:pPr>
              <w:rPr>
                <w:rFonts w:asciiTheme="majorBidi" w:hAnsiTheme="majorBidi" w:cstheme="majorBidi"/>
                <w:sz w:val="22"/>
                <w:szCs w:val="22"/>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24D62A97" w14:textId="1EF58804"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472C9E46" w14:textId="797C0694"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15C0BED8" w14:textId="77777777"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i/>
                <w:iCs/>
                <w:sz w:val="22"/>
                <w:szCs w:val="22"/>
              </w:rPr>
              <w:t>[insert the number of days following the date of signature of the Contract]</w:t>
            </w:r>
          </w:p>
        </w:tc>
      </w:tr>
      <w:tr w:rsidR="0026660E" w:rsidRPr="00370F64" w14:paraId="2787B845"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5126C8C1" w14:textId="77777777" w:rsidR="0026660E" w:rsidRPr="00370F64" w:rsidRDefault="0026660E" w:rsidP="00427366">
            <w:pPr>
              <w:pStyle w:val="ListParagraph"/>
              <w:numPr>
                <w:ilvl w:val="0"/>
                <w:numId w:val="79"/>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57F06A34" w14:textId="45AE5380" w:rsidR="0026660E" w:rsidRPr="00370F64" w:rsidRDefault="0026660E" w:rsidP="0026660E">
            <w:pPr>
              <w:rPr>
                <w:rFonts w:asciiTheme="majorBidi" w:hAnsiTheme="majorBidi" w:cstheme="majorBidi"/>
              </w:rPr>
            </w:pPr>
            <w:r w:rsidRPr="00370F64">
              <w:rPr>
                <w:rFonts w:asciiTheme="majorBidi" w:hAnsiTheme="majorBidi" w:cstheme="majorBidi"/>
              </w:rPr>
              <w:t>Thermometer reference</w:t>
            </w:r>
          </w:p>
        </w:tc>
        <w:tc>
          <w:tcPr>
            <w:tcW w:w="1080" w:type="dxa"/>
            <w:tcBorders>
              <w:top w:val="single" w:sz="4" w:space="0" w:color="auto"/>
              <w:left w:val="single" w:sz="4" w:space="0" w:color="auto"/>
              <w:bottom w:val="single" w:sz="4" w:space="0" w:color="auto"/>
              <w:right w:val="single" w:sz="4" w:space="0" w:color="auto"/>
            </w:tcBorders>
          </w:tcPr>
          <w:p w14:paraId="3D2741C7" w14:textId="03A815E0" w:rsidR="0026660E" w:rsidRPr="00370F64" w:rsidRDefault="0026660E" w:rsidP="0026660E">
            <w:pPr>
              <w:rPr>
                <w:rFonts w:asciiTheme="majorBidi" w:hAnsiTheme="majorBidi" w:cstheme="majorBidi"/>
              </w:rPr>
            </w:pPr>
            <w:r w:rsidRPr="00370F64">
              <w:rPr>
                <w:rFonts w:asciiTheme="majorBidi" w:hAnsiTheme="majorBidi" w:cstheme="majorBidi"/>
              </w:rPr>
              <w:t xml:space="preserve">2 </w:t>
            </w:r>
          </w:p>
        </w:tc>
        <w:tc>
          <w:tcPr>
            <w:tcW w:w="1024" w:type="dxa"/>
            <w:tcBorders>
              <w:top w:val="single" w:sz="4" w:space="0" w:color="auto"/>
              <w:left w:val="single" w:sz="4" w:space="0" w:color="auto"/>
              <w:bottom w:val="single" w:sz="4" w:space="0" w:color="auto"/>
              <w:right w:val="single" w:sz="4" w:space="0" w:color="auto"/>
            </w:tcBorders>
          </w:tcPr>
          <w:p w14:paraId="261356EC" w14:textId="35CA9AEF" w:rsidR="0026660E" w:rsidRPr="00370F64" w:rsidRDefault="0026660E" w:rsidP="0026660E">
            <w:pPr>
              <w:rPr>
                <w:rFonts w:asciiTheme="majorBidi" w:hAnsiTheme="majorBidi" w:cstheme="majorBidi"/>
              </w:rPr>
            </w:pPr>
            <w:r w:rsidRPr="00370F64">
              <w:rPr>
                <w:rFonts w:asciiTheme="majorBidi" w:hAnsiTheme="majorBidi" w:cstheme="majorBidi"/>
              </w:rPr>
              <w:t>units</w:t>
            </w:r>
          </w:p>
        </w:tc>
        <w:tc>
          <w:tcPr>
            <w:tcW w:w="1456" w:type="dxa"/>
            <w:tcBorders>
              <w:top w:val="single" w:sz="4" w:space="0" w:color="auto"/>
              <w:left w:val="single" w:sz="4" w:space="0" w:color="auto"/>
              <w:bottom w:val="single" w:sz="4" w:space="0" w:color="auto"/>
              <w:right w:val="single" w:sz="4" w:space="0" w:color="auto"/>
            </w:tcBorders>
          </w:tcPr>
          <w:p w14:paraId="4EFA573A"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74F12E73" w14:textId="11461D6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638FDE92" w14:textId="438B8B4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215A7D5A" w14:textId="77777777" w:rsidR="0026660E" w:rsidRPr="00370F64" w:rsidRDefault="0026660E" w:rsidP="0026660E">
            <w:pPr>
              <w:rPr>
                <w:rFonts w:asciiTheme="majorBidi" w:hAnsiTheme="majorBidi" w:cstheme="majorBidi"/>
              </w:rPr>
            </w:pPr>
          </w:p>
        </w:tc>
      </w:tr>
      <w:tr w:rsidR="0026660E" w:rsidRPr="00370F64" w14:paraId="617AB874"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1CB4E8FD" w14:textId="77777777" w:rsidR="0026660E" w:rsidRPr="00370F64" w:rsidRDefault="0026660E" w:rsidP="00427366">
            <w:pPr>
              <w:pStyle w:val="ListParagraph"/>
              <w:numPr>
                <w:ilvl w:val="0"/>
                <w:numId w:val="79"/>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635AF50B" w14:textId="2AC8066C" w:rsidR="0026660E" w:rsidRPr="00370F64" w:rsidRDefault="0026660E" w:rsidP="0026660E">
            <w:pPr>
              <w:rPr>
                <w:rFonts w:asciiTheme="majorBidi" w:hAnsiTheme="majorBidi" w:cstheme="majorBidi"/>
              </w:rPr>
            </w:pPr>
            <w:r w:rsidRPr="00370F64">
              <w:rPr>
                <w:rFonts w:asciiTheme="majorBidi" w:hAnsiTheme="majorBidi" w:cstheme="majorBidi"/>
              </w:rPr>
              <w:t xml:space="preserve">Thermo-hygrometer recorder </w:t>
            </w:r>
          </w:p>
        </w:tc>
        <w:tc>
          <w:tcPr>
            <w:tcW w:w="1080" w:type="dxa"/>
            <w:tcBorders>
              <w:top w:val="single" w:sz="4" w:space="0" w:color="auto"/>
              <w:left w:val="single" w:sz="4" w:space="0" w:color="auto"/>
              <w:bottom w:val="single" w:sz="4" w:space="0" w:color="auto"/>
              <w:right w:val="single" w:sz="4" w:space="0" w:color="auto"/>
            </w:tcBorders>
          </w:tcPr>
          <w:p w14:paraId="33779D9C" w14:textId="44866E55" w:rsidR="0026660E" w:rsidRPr="00370F64" w:rsidRDefault="0026660E" w:rsidP="0026660E">
            <w:pPr>
              <w:rPr>
                <w:rFonts w:asciiTheme="majorBidi" w:hAnsiTheme="majorBidi" w:cstheme="majorBidi"/>
              </w:rPr>
            </w:pPr>
            <w:r w:rsidRPr="00370F64">
              <w:rPr>
                <w:rFonts w:asciiTheme="majorBidi" w:hAnsiTheme="majorBidi" w:cstheme="majorBidi"/>
              </w:rPr>
              <w:t xml:space="preserve">4 </w:t>
            </w:r>
          </w:p>
        </w:tc>
        <w:tc>
          <w:tcPr>
            <w:tcW w:w="1024" w:type="dxa"/>
            <w:tcBorders>
              <w:top w:val="single" w:sz="4" w:space="0" w:color="auto"/>
              <w:left w:val="single" w:sz="4" w:space="0" w:color="auto"/>
              <w:bottom w:val="single" w:sz="4" w:space="0" w:color="auto"/>
              <w:right w:val="single" w:sz="4" w:space="0" w:color="auto"/>
            </w:tcBorders>
          </w:tcPr>
          <w:p w14:paraId="0EE631C2" w14:textId="6950E8E3" w:rsidR="0026660E" w:rsidRPr="00370F64" w:rsidRDefault="0026660E" w:rsidP="0026660E">
            <w:pPr>
              <w:rPr>
                <w:rFonts w:asciiTheme="majorBidi" w:hAnsiTheme="majorBidi" w:cstheme="majorBidi"/>
              </w:rPr>
            </w:pPr>
            <w:r w:rsidRPr="00370F64">
              <w:rPr>
                <w:rFonts w:asciiTheme="majorBidi" w:hAnsiTheme="majorBidi" w:cstheme="majorBidi"/>
              </w:rPr>
              <w:t>units</w:t>
            </w:r>
          </w:p>
        </w:tc>
        <w:tc>
          <w:tcPr>
            <w:tcW w:w="1456" w:type="dxa"/>
            <w:tcBorders>
              <w:top w:val="single" w:sz="4" w:space="0" w:color="auto"/>
              <w:left w:val="single" w:sz="4" w:space="0" w:color="auto"/>
              <w:bottom w:val="single" w:sz="4" w:space="0" w:color="auto"/>
              <w:right w:val="single" w:sz="4" w:space="0" w:color="auto"/>
            </w:tcBorders>
          </w:tcPr>
          <w:p w14:paraId="300F88EA"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5F043DA4" w14:textId="580DF30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40BDA51A" w14:textId="3562E27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4673BF32" w14:textId="77777777" w:rsidR="0026660E" w:rsidRPr="00370F64" w:rsidRDefault="0026660E" w:rsidP="0026660E">
            <w:pPr>
              <w:rPr>
                <w:rFonts w:asciiTheme="majorBidi" w:hAnsiTheme="majorBidi" w:cstheme="majorBidi"/>
              </w:rPr>
            </w:pPr>
          </w:p>
        </w:tc>
      </w:tr>
      <w:tr w:rsidR="0026660E" w:rsidRPr="00370F64" w14:paraId="658E6F3D"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3C032B6F" w14:textId="77777777" w:rsidR="0026660E" w:rsidRPr="00370F64" w:rsidRDefault="0026660E" w:rsidP="00427366">
            <w:pPr>
              <w:pStyle w:val="ListParagraph"/>
              <w:numPr>
                <w:ilvl w:val="0"/>
                <w:numId w:val="79"/>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60A60D60" w14:textId="73D0E628" w:rsidR="0026660E" w:rsidRPr="00370F64" w:rsidRDefault="0026660E" w:rsidP="0026660E">
            <w:pPr>
              <w:rPr>
                <w:rFonts w:asciiTheme="majorBidi" w:hAnsiTheme="majorBidi" w:cstheme="majorBidi"/>
              </w:rPr>
            </w:pPr>
            <w:r w:rsidRPr="00370F64">
              <w:rPr>
                <w:rFonts w:asciiTheme="majorBidi" w:hAnsiTheme="majorBidi" w:cstheme="majorBidi"/>
              </w:rPr>
              <w:t>Portable infrared thermometer</w:t>
            </w:r>
          </w:p>
        </w:tc>
        <w:tc>
          <w:tcPr>
            <w:tcW w:w="1080" w:type="dxa"/>
            <w:tcBorders>
              <w:top w:val="single" w:sz="4" w:space="0" w:color="auto"/>
              <w:left w:val="single" w:sz="4" w:space="0" w:color="auto"/>
              <w:bottom w:val="single" w:sz="4" w:space="0" w:color="auto"/>
              <w:right w:val="single" w:sz="4" w:space="0" w:color="auto"/>
            </w:tcBorders>
          </w:tcPr>
          <w:p w14:paraId="5D5C03B9" w14:textId="21146502" w:rsidR="0026660E" w:rsidRPr="00370F64" w:rsidRDefault="0026660E" w:rsidP="0026660E">
            <w:pPr>
              <w:rPr>
                <w:rFonts w:asciiTheme="majorBidi" w:hAnsiTheme="majorBidi" w:cstheme="majorBidi"/>
              </w:rPr>
            </w:pPr>
            <w:r w:rsidRPr="00370F64">
              <w:rPr>
                <w:rFonts w:asciiTheme="majorBidi" w:hAnsiTheme="majorBidi" w:cstheme="majorBidi"/>
              </w:rPr>
              <w:t xml:space="preserve">3 </w:t>
            </w:r>
          </w:p>
        </w:tc>
        <w:tc>
          <w:tcPr>
            <w:tcW w:w="1024" w:type="dxa"/>
            <w:tcBorders>
              <w:top w:val="single" w:sz="4" w:space="0" w:color="auto"/>
              <w:left w:val="single" w:sz="4" w:space="0" w:color="auto"/>
              <w:bottom w:val="single" w:sz="4" w:space="0" w:color="auto"/>
              <w:right w:val="single" w:sz="4" w:space="0" w:color="auto"/>
            </w:tcBorders>
          </w:tcPr>
          <w:p w14:paraId="2E07C6F8" w14:textId="77777777" w:rsidR="0026660E" w:rsidRPr="00370F64" w:rsidRDefault="0026660E" w:rsidP="0026660E">
            <w:pPr>
              <w:rPr>
                <w:rFonts w:asciiTheme="majorBidi" w:hAnsiTheme="majorBidi" w:cstheme="majorBidi"/>
                <w:sz w:val="22"/>
                <w:szCs w:val="22"/>
              </w:rPr>
            </w:pPr>
          </w:p>
          <w:p w14:paraId="7B68EE1C"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03839618"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6A21DC2D" w14:textId="6406DD5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300892CD" w14:textId="75ED1AE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53F47DE4" w14:textId="77777777" w:rsidR="0026660E" w:rsidRPr="00370F64" w:rsidRDefault="0026660E" w:rsidP="0026660E">
            <w:pPr>
              <w:rPr>
                <w:rFonts w:asciiTheme="majorBidi" w:hAnsiTheme="majorBidi" w:cstheme="majorBidi"/>
              </w:rPr>
            </w:pPr>
          </w:p>
        </w:tc>
      </w:tr>
      <w:tr w:rsidR="0026660E" w:rsidRPr="00370F64" w14:paraId="42FAA442"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244E6814" w14:textId="77777777" w:rsidR="0026660E" w:rsidRPr="00370F64" w:rsidRDefault="0026660E" w:rsidP="00427366">
            <w:pPr>
              <w:pStyle w:val="ListParagraph"/>
              <w:numPr>
                <w:ilvl w:val="0"/>
                <w:numId w:val="79"/>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6EFB96D6" w14:textId="13833EF2" w:rsidR="0026660E" w:rsidRPr="00370F64" w:rsidRDefault="0026660E" w:rsidP="0026660E">
            <w:pPr>
              <w:rPr>
                <w:rFonts w:asciiTheme="majorBidi" w:hAnsiTheme="majorBidi" w:cstheme="majorBidi"/>
              </w:rPr>
            </w:pPr>
            <w:r w:rsidRPr="00370F64">
              <w:rPr>
                <w:rFonts w:asciiTheme="majorBidi" w:hAnsiTheme="majorBidi" w:cstheme="majorBidi"/>
              </w:rPr>
              <w:t>Digital thermometer with LCD display</w:t>
            </w:r>
          </w:p>
        </w:tc>
        <w:tc>
          <w:tcPr>
            <w:tcW w:w="1080" w:type="dxa"/>
            <w:tcBorders>
              <w:top w:val="single" w:sz="4" w:space="0" w:color="auto"/>
              <w:left w:val="single" w:sz="4" w:space="0" w:color="auto"/>
              <w:bottom w:val="single" w:sz="4" w:space="0" w:color="auto"/>
              <w:right w:val="single" w:sz="4" w:space="0" w:color="auto"/>
            </w:tcBorders>
          </w:tcPr>
          <w:p w14:paraId="44D68C33" w14:textId="4D01A1BB" w:rsidR="0026660E" w:rsidRPr="00370F64" w:rsidRDefault="0026660E" w:rsidP="0026660E">
            <w:pPr>
              <w:rPr>
                <w:rFonts w:asciiTheme="majorBidi" w:hAnsiTheme="majorBidi" w:cstheme="majorBidi"/>
              </w:rPr>
            </w:pPr>
            <w:r w:rsidRPr="00370F64">
              <w:rPr>
                <w:rFonts w:asciiTheme="majorBidi" w:hAnsiTheme="majorBidi" w:cstheme="majorBidi"/>
              </w:rPr>
              <w:t>5</w:t>
            </w:r>
          </w:p>
        </w:tc>
        <w:tc>
          <w:tcPr>
            <w:tcW w:w="1024" w:type="dxa"/>
            <w:tcBorders>
              <w:top w:val="single" w:sz="4" w:space="0" w:color="auto"/>
              <w:left w:val="single" w:sz="4" w:space="0" w:color="auto"/>
              <w:bottom w:val="single" w:sz="4" w:space="0" w:color="auto"/>
              <w:right w:val="single" w:sz="4" w:space="0" w:color="auto"/>
            </w:tcBorders>
          </w:tcPr>
          <w:p w14:paraId="75CD4F20" w14:textId="77777777" w:rsidR="0026660E" w:rsidRPr="00370F64" w:rsidRDefault="0026660E" w:rsidP="0026660E">
            <w:pPr>
              <w:rPr>
                <w:rFonts w:asciiTheme="majorBidi" w:hAnsiTheme="majorBidi" w:cstheme="majorBidi"/>
                <w:sz w:val="22"/>
                <w:szCs w:val="22"/>
              </w:rPr>
            </w:pPr>
          </w:p>
          <w:p w14:paraId="60616D38"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14A7DB15"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single" w:sz="4" w:space="0" w:color="auto"/>
              <w:right w:val="single" w:sz="4" w:space="0" w:color="auto"/>
            </w:tcBorders>
          </w:tcPr>
          <w:p w14:paraId="068C7106" w14:textId="43CF396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single" w:sz="4" w:space="0" w:color="auto"/>
              <w:right w:val="single" w:sz="4" w:space="0" w:color="auto"/>
            </w:tcBorders>
          </w:tcPr>
          <w:p w14:paraId="54D8B617" w14:textId="0EF8662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single" w:sz="4" w:space="0" w:color="auto"/>
              <w:right w:val="double" w:sz="4" w:space="0" w:color="auto"/>
            </w:tcBorders>
          </w:tcPr>
          <w:p w14:paraId="18CE7211" w14:textId="77777777" w:rsidR="0026660E" w:rsidRPr="00370F64" w:rsidRDefault="0026660E" w:rsidP="0026660E">
            <w:pPr>
              <w:rPr>
                <w:rFonts w:asciiTheme="majorBidi" w:hAnsiTheme="majorBidi" w:cstheme="majorBidi"/>
              </w:rPr>
            </w:pPr>
          </w:p>
        </w:tc>
      </w:tr>
      <w:tr w:rsidR="0026660E" w:rsidRPr="00370F64" w14:paraId="5E783122"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247C46A7" w14:textId="77777777" w:rsidR="0026660E" w:rsidRPr="00370F64" w:rsidRDefault="0026660E" w:rsidP="00427366">
            <w:pPr>
              <w:pStyle w:val="ListParagraph"/>
              <w:numPr>
                <w:ilvl w:val="0"/>
                <w:numId w:val="79"/>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4EAF43DE" w14:textId="687C425E" w:rsidR="0026660E" w:rsidRPr="00370F64" w:rsidRDefault="0026660E" w:rsidP="0026660E">
            <w:pPr>
              <w:rPr>
                <w:rFonts w:asciiTheme="majorBidi" w:hAnsiTheme="majorBidi" w:cstheme="majorBidi"/>
              </w:rPr>
            </w:pPr>
            <w:r w:rsidRPr="00370F64">
              <w:rPr>
                <w:rFonts w:asciiTheme="majorBidi" w:hAnsiTheme="majorBidi" w:cstheme="majorBidi"/>
              </w:rPr>
              <w:t>Thermometers with temperature sensors</w:t>
            </w:r>
          </w:p>
        </w:tc>
        <w:tc>
          <w:tcPr>
            <w:tcW w:w="1080" w:type="dxa"/>
            <w:tcBorders>
              <w:top w:val="single" w:sz="4" w:space="0" w:color="auto"/>
              <w:left w:val="single" w:sz="4" w:space="0" w:color="auto"/>
              <w:bottom w:val="single" w:sz="4" w:space="0" w:color="auto"/>
              <w:right w:val="single" w:sz="4" w:space="0" w:color="auto"/>
            </w:tcBorders>
          </w:tcPr>
          <w:p w14:paraId="34CB7544" w14:textId="67142607" w:rsidR="0026660E" w:rsidRPr="00370F64" w:rsidRDefault="0026660E" w:rsidP="0026660E">
            <w:pPr>
              <w:rPr>
                <w:rFonts w:asciiTheme="majorBidi" w:hAnsiTheme="majorBidi" w:cstheme="majorBidi"/>
              </w:rPr>
            </w:pPr>
            <w:r w:rsidRPr="00370F64">
              <w:rPr>
                <w:rFonts w:asciiTheme="majorBidi" w:hAnsiTheme="majorBidi" w:cstheme="majorBidi"/>
              </w:rPr>
              <w:t xml:space="preserve">3 </w:t>
            </w:r>
          </w:p>
        </w:tc>
        <w:tc>
          <w:tcPr>
            <w:tcW w:w="1024" w:type="dxa"/>
            <w:tcBorders>
              <w:top w:val="single" w:sz="4" w:space="0" w:color="auto"/>
              <w:left w:val="single" w:sz="4" w:space="0" w:color="auto"/>
              <w:bottom w:val="single" w:sz="4" w:space="0" w:color="auto"/>
              <w:right w:val="single" w:sz="4" w:space="0" w:color="auto"/>
            </w:tcBorders>
          </w:tcPr>
          <w:p w14:paraId="7C5E6E77"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4DC0D759"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7A123E94" w14:textId="61F380B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28F7BE62" w14:textId="266B48C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434F90F0" w14:textId="77777777" w:rsidR="0026660E" w:rsidRPr="00370F64" w:rsidRDefault="0026660E" w:rsidP="0026660E">
            <w:pPr>
              <w:rPr>
                <w:rFonts w:asciiTheme="majorBidi" w:hAnsiTheme="majorBidi" w:cstheme="majorBidi"/>
              </w:rPr>
            </w:pPr>
          </w:p>
        </w:tc>
      </w:tr>
      <w:tr w:rsidR="0026660E" w:rsidRPr="00370F64" w14:paraId="02D4A784"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4401DF69" w14:textId="77777777" w:rsidR="0026660E" w:rsidRPr="00370F64" w:rsidRDefault="0026660E" w:rsidP="00427366">
            <w:pPr>
              <w:pStyle w:val="ListParagraph"/>
              <w:numPr>
                <w:ilvl w:val="0"/>
                <w:numId w:val="79"/>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16E494DE" w14:textId="1DB8CE93" w:rsidR="0026660E" w:rsidRPr="00370F64" w:rsidRDefault="0026660E" w:rsidP="0026660E">
            <w:pPr>
              <w:rPr>
                <w:rFonts w:asciiTheme="majorBidi" w:hAnsiTheme="majorBidi" w:cstheme="majorBidi"/>
              </w:rPr>
            </w:pPr>
            <w:r w:rsidRPr="00370F64">
              <w:rPr>
                <w:rFonts w:asciiTheme="majorBidi" w:hAnsiTheme="majorBidi" w:cstheme="majorBidi"/>
              </w:rPr>
              <w:t>Digital thermometer</w:t>
            </w:r>
          </w:p>
        </w:tc>
        <w:tc>
          <w:tcPr>
            <w:tcW w:w="1080" w:type="dxa"/>
            <w:tcBorders>
              <w:top w:val="single" w:sz="4" w:space="0" w:color="auto"/>
              <w:left w:val="single" w:sz="4" w:space="0" w:color="auto"/>
              <w:bottom w:val="single" w:sz="4" w:space="0" w:color="auto"/>
              <w:right w:val="single" w:sz="4" w:space="0" w:color="auto"/>
            </w:tcBorders>
          </w:tcPr>
          <w:p w14:paraId="5A2FB455" w14:textId="09A01A8C" w:rsidR="0026660E" w:rsidRPr="00370F64" w:rsidRDefault="0026660E" w:rsidP="0026660E">
            <w:pPr>
              <w:rPr>
                <w:rFonts w:asciiTheme="majorBidi" w:hAnsiTheme="majorBidi" w:cstheme="majorBidi"/>
              </w:rPr>
            </w:pPr>
            <w:r w:rsidRPr="00370F64">
              <w:rPr>
                <w:rFonts w:asciiTheme="majorBidi" w:hAnsiTheme="majorBidi" w:cstheme="majorBidi"/>
              </w:rPr>
              <w:t xml:space="preserve">2 </w:t>
            </w:r>
          </w:p>
        </w:tc>
        <w:tc>
          <w:tcPr>
            <w:tcW w:w="1024" w:type="dxa"/>
            <w:tcBorders>
              <w:top w:val="single" w:sz="4" w:space="0" w:color="auto"/>
              <w:left w:val="single" w:sz="4" w:space="0" w:color="auto"/>
              <w:bottom w:val="single" w:sz="4" w:space="0" w:color="auto"/>
              <w:right w:val="single" w:sz="4" w:space="0" w:color="auto"/>
            </w:tcBorders>
          </w:tcPr>
          <w:p w14:paraId="7325F6BE"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1277DD5F"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1B745337" w14:textId="03D4D09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58A92651" w14:textId="0387742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6C2FDA40" w14:textId="77777777" w:rsidR="0026660E" w:rsidRPr="00370F64" w:rsidRDefault="0026660E" w:rsidP="0026660E">
            <w:pPr>
              <w:rPr>
                <w:rFonts w:asciiTheme="majorBidi" w:hAnsiTheme="majorBidi" w:cstheme="majorBidi"/>
              </w:rPr>
            </w:pPr>
          </w:p>
        </w:tc>
      </w:tr>
      <w:tr w:rsidR="0026660E" w:rsidRPr="00370F64" w14:paraId="5148F9F8"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332B138C" w14:textId="77777777" w:rsidR="0026660E" w:rsidRPr="00370F64" w:rsidRDefault="0026660E" w:rsidP="00427366">
            <w:pPr>
              <w:pStyle w:val="ListParagraph"/>
              <w:numPr>
                <w:ilvl w:val="0"/>
                <w:numId w:val="79"/>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1699BC3A" w14:textId="5822559E" w:rsidR="0026660E" w:rsidRPr="00370F64" w:rsidRDefault="0026660E" w:rsidP="0026660E">
            <w:pPr>
              <w:rPr>
                <w:rFonts w:asciiTheme="majorBidi" w:hAnsiTheme="majorBidi" w:cstheme="majorBidi"/>
              </w:rPr>
            </w:pPr>
            <w:r w:rsidRPr="00370F64">
              <w:rPr>
                <w:rFonts w:asciiTheme="majorBidi" w:hAnsiTheme="majorBidi" w:cstheme="majorBidi"/>
              </w:rPr>
              <w:t>Standard thermocouple</w:t>
            </w:r>
          </w:p>
        </w:tc>
        <w:tc>
          <w:tcPr>
            <w:tcW w:w="1080" w:type="dxa"/>
            <w:tcBorders>
              <w:top w:val="single" w:sz="4" w:space="0" w:color="auto"/>
              <w:left w:val="single" w:sz="4" w:space="0" w:color="auto"/>
              <w:bottom w:val="single" w:sz="4" w:space="0" w:color="auto"/>
              <w:right w:val="single" w:sz="4" w:space="0" w:color="auto"/>
            </w:tcBorders>
          </w:tcPr>
          <w:p w14:paraId="22D6C9CD" w14:textId="00616AFF" w:rsidR="0026660E" w:rsidRPr="00370F64" w:rsidRDefault="0026660E" w:rsidP="0026660E">
            <w:pPr>
              <w:rPr>
                <w:rFonts w:asciiTheme="majorBidi" w:hAnsiTheme="majorBidi" w:cstheme="majorBidi"/>
              </w:rPr>
            </w:pPr>
            <w:r w:rsidRPr="00370F64">
              <w:rPr>
                <w:rFonts w:asciiTheme="majorBidi" w:hAnsiTheme="majorBidi" w:cstheme="majorBidi"/>
              </w:rPr>
              <w:t xml:space="preserve">2 </w:t>
            </w:r>
          </w:p>
        </w:tc>
        <w:tc>
          <w:tcPr>
            <w:tcW w:w="1024" w:type="dxa"/>
            <w:tcBorders>
              <w:top w:val="single" w:sz="4" w:space="0" w:color="auto"/>
              <w:left w:val="single" w:sz="4" w:space="0" w:color="auto"/>
              <w:bottom w:val="single" w:sz="4" w:space="0" w:color="auto"/>
              <w:right w:val="single" w:sz="4" w:space="0" w:color="auto"/>
            </w:tcBorders>
          </w:tcPr>
          <w:p w14:paraId="250870F3"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4FE1EBF3"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2925A2AB" w14:textId="75B27DA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23DE4859" w14:textId="383A387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218A4A16" w14:textId="77777777" w:rsidR="0026660E" w:rsidRPr="00370F64" w:rsidRDefault="0026660E" w:rsidP="0026660E">
            <w:pPr>
              <w:rPr>
                <w:rFonts w:asciiTheme="majorBidi" w:hAnsiTheme="majorBidi" w:cstheme="majorBidi"/>
              </w:rPr>
            </w:pPr>
          </w:p>
        </w:tc>
      </w:tr>
      <w:tr w:rsidR="0026660E" w:rsidRPr="00370F64" w14:paraId="77CA2BEE"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77AA7FF9" w14:textId="77777777" w:rsidR="0026660E" w:rsidRPr="00370F64" w:rsidRDefault="0026660E" w:rsidP="00427366">
            <w:pPr>
              <w:pStyle w:val="ListParagraph"/>
              <w:numPr>
                <w:ilvl w:val="0"/>
                <w:numId w:val="79"/>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62FC6E56" w14:textId="7AC57A8F" w:rsidR="0026660E" w:rsidRPr="00370F64" w:rsidRDefault="0026660E" w:rsidP="0026660E">
            <w:pPr>
              <w:rPr>
                <w:rFonts w:asciiTheme="majorBidi" w:hAnsiTheme="majorBidi" w:cstheme="majorBidi"/>
              </w:rPr>
            </w:pPr>
            <w:r w:rsidRPr="00370F64">
              <w:rPr>
                <w:rFonts w:asciiTheme="majorBidi" w:hAnsiTheme="majorBidi" w:cstheme="majorBidi"/>
              </w:rPr>
              <w:t>Clinical thermometers (digital)</w:t>
            </w:r>
          </w:p>
        </w:tc>
        <w:tc>
          <w:tcPr>
            <w:tcW w:w="1080" w:type="dxa"/>
            <w:tcBorders>
              <w:top w:val="single" w:sz="4" w:space="0" w:color="auto"/>
              <w:left w:val="single" w:sz="4" w:space="0" w:color="auto"/>
              <w:bottom w:val="single" w:sz="4" w:space="0" w:color="auto"/>
              <w:right w:val="single" w:sz="4" w:space="0" w:color="auto"/>
            </w:tcBorders>
          </w:tcPr>
          <w:p w14:paraId="0921D541" w14:textId="0E820AD3" w:rsidR="0026660E" w:rsidRPr="00370F64" w:rsidRDefault="0026660E" w:rsidP="0026660E">
            <w:pPr>
              <w:rPr>
                <w:rFonts w:asciiTheme="majorBidi" w:hAnsiTheme="majorBidi" w:cstheme="majorBidi"/>
              </w:rPr>
            </w:pPr>
            <w:r w:rsidRPr="00370F64">
              <w:rPr>
                <w:rFonts w:asciiTheme="majorBidi" w:hAnsiTheme="majorBidi" w:cstheme="majorBidi"/>
              </w:rPr>
              <w:t xml:space="preserve">2 </w:t>
            </w:r>
          </w:p>
        </w:tc>
        <w:tc>
          <w:tcPr>
            <w:tcW w:w="1024" w:type="dxa"/>
            <w:tcBorders>
              <w:top w:val="single" w:sz="4" w:space="0" w:color="auto"/>
              <w:left w:val="single" w:sz="4" w:space="0" w:color="auto"/>
              <w:bottom w:val="single" w:sz="4" w:space="0" w:color="auto"/>
              <w:right w:val="single" w:sz="4" w:space="0" w:color="auto"/>
            </w:tcBorders>
          </w:tcPr>
          <w:p w14:paraId="71FEC353"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55984781"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4DFBFF8C" w14:textId="37A4BD5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578775F9" w14:textId="0F99CA0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02C5C2AE" w14:textId="77777777" w:rsidR="0026660E" w:rsidRPr="00370F64" w:rsidRDefault="0026660E" w:rsidP="0026660E">
            <w:pPr>
              <w:rPr>
                <w:rFonts w:asciiTheme="majorBidi" w:hAnsiTheme="majorBidi" w:cstheme="majorBidi"/>
              </w:rPr>
            </w:pPr>
          </w:p>
        </w:tc>
      </w:tr>
      <w:tr w:rsidR="0026660E" w:rsidRPr="00370F64" w14:paraId="74D08A50"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22043570" w14:textId="77777777" w:rsidR="0026660E" w:rsidRPr="00370F64" w:rsidRDefault="0026660E" w:rsidP="00427366">
            <w:pPr>
              <w:pStyle w:val="ListParagraph"/>
              <w:numPr>
                <w:ilvl w:val="0"/>
                <w:numId w:val="79"/>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1682CA5A" w14:textId="75CE1F41" w:rsidR="0026660E" w:rsidRPr="00370F64" w:rsidRDefault="0026660E" w:rsidP="0026660E">
            <w:pPr>
              <w:rPr>
                <w:rFonts w:asciiTheme="majorBidi" w:hAnsiTheme="majorBidi" w:cstheme="majorBidi"/>
              </w:rPr>
            </w:pPr>
            <w:r w:rsidRPr="00370F64">
              <w:rPr>
                <w:rFonts w:asciiTheme="majorBidi" w:hAnsiTheme="majorBidi" w:cstheme="majorBidi"/>
              </w:rPr>
              <w:t>Clinical thermometers (infrared)</w:t>
            </w:r>
          </w:p>
        </w:tc>
        <w:tc>
          <w:tcPr>
            <w:tcW w:w="1080" w:type="dxa"/>
            <w:tcBorders>
              <w:top w:val="single" w:sz="4" w:space="0" w:color="auto"/>
              <w:left w:val="single" w:sz="4" w:space="0" w:color="auto"/>
              <w:bottom w:val="single" w:sz="4" w:space="0" w:color="auto"/>
              <w:right w:val="single" w:sz="4" w:space="0" w:color="auto"/>
            </w:tcBorders>
          </w:tcPr>
          <w:p w14:paraId="3299AF2B" w14:textId="026D0E9E" w:rsidR="0026660E" w:rsidRPr="00370F64" w:rsidRDefault="0026660E" w:rsidP="0026660E">
            <w:pPr>
              <w:rPr>
                <w:rFonts w:asciiTheme="majorBidi" w:hAnsiTheme="majorBidi" w:cstheme="majorBidi"/>
              </w:rPr>
            </w:pPr>
            <w:r w:rsidRPr="00370F64">
              <w:rPr>
                <w:rFonts w:asciiTheme="majorBidi" w:hAnsiTheme="majorBidi" w:cstheme="majorBidi"/>
              </w:rPr>
              <w:t xml:space="preserve">2 </w:t>
            </w:r>
          </w:p>
        </w:tc>
        <w:tc>
          <w:tcPr>
            <w:tcW w:w="1024" w:type="dxa"/>
            <w:tcBorders>
              <w:top w:val="single" w:sz="4" w:space="0" w:color="auto"/>
              <w:left w:val="single" w:sz="4" w:space="0" w:color="auto"/>
              <w:bottom w:val="single" w:sz="4" w:space="0" w:color="auto"/>
              <w:right w:val="single" w:sz="4" w:space="0" w:color="auto"/>
            </w:tcBorders>
          </w:tcPr>
          <w:p w14:paraId="4CE1E19B"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1098E11C"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5400B4EE" w14:textId="09D2A41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3A29EC6C" w14:textId="6F37C16C"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755FBC87" w14:textId="77777777" w:rsidR="0026660E" w:rsidRPr="00370F64" w:rsidRDefault="0026660E" w:rsidP="0026660E">
            <w:pPr>
              <w:rPr>
                <w:rFonts w:asciiTheme="majorBidi" w:hAnsiTheme="majorBidi" w:cstheme="majorBidi"/>
              </w:rPr>
            </w:pPr>
          </w:p>
        </w:tc>
      </w:tr>
      <w:tr w:rsidR="0026660E" w:rsidRPr="00370F64" w14:paraId="5FCCA1BE"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7F572841" w14:textId="77777777" w:rsidR="0026660E" w:rsidRPr="00370F64" w:rsidRDefault="0026660E" w:rsidP="00427366">
            <w:pPr>
              <w:pStyle w:val="ListParagraph"/>
              <w:numPr>
                <w:ilvl w:val="0"/>
                <w:numId w:val="79"/>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4DB035EE" w14:textId="1D313C8D" w:rsidR="0026660E" w:rsidRPr="00370F64" w:rsidRDefault="0026660E" w:rsidP="0026660E">
            <w:pPr>
              <w:rPr>
                <w:rFonts w:asciiTheme="majorBidi" w:hAnsiTheme="majorBidi" w:cstheme="majorBidi"/>
              </w:rPr>
            </w:pPr>
            <w:r w:rsidRPr="00370F64">
              <w:rPr>
                <w:rFonts w:asciiTheme="majorBidi" w:hAnsiTheme="majorBidi" w:cstheme="majorBidi"/>
              </w:rPr>
              <w:t>Temperature indicator (thermocouple)</w:t>
            </w:r>
          </w:p>
        </w:tc>
        <w:tc>
          <w:tcPr>
            <w:tcW w:w="1080" w:type="dxa"/>
            <w:tcBorders>
              <w:top w:val="single" w:sz="4" w:space="0" w:color="auto"/>
              <w:left w:val="single" w:sz="4" w:space="0" w:color="auto"/>
              <w:bottom w:val="single" w:sz="4" w:space="0" w:color="auto"/>
              <w:right w:val="single" w:sz="4" w:space="0" w:color="auto"/>
            </w:tcBorders>
          </w:tcPr>
          <w:p w14:paraId="7C11D016" w14:textId="4738B71E" w:rsidR="0026660E" w:rsidRPr="00370F64" w:rsidRDefault="0026660E" w:rsidP="0026660E">
            <w:pPr>
              <w:rPr>
                <w:rFonts w:asciiTheme="majorBidi" w:hAnsiTheme="majorBidi" w:cstheme="majorBidi"/>
              </w:rPr>
            </w:pPr>
            <w:r w:rsidRPr="00370F64">
              <w:rPr>
                <w:rFonts w:asciiTheme="majorBidi" w:hAnsiTheme="majorBidi" w:cstheme="majorBidi"/>
              </w:rPr>
              <w:t xml:space="preserve">2 </w:t>
            </w:r>
          </w:p>
        </w:tc>
        <w:tc>
          <w:tcPr>
            <w:tcW w:w="1024" w:type="dxa"/>
            <w:tcBorders>
              <w:top w:val="single" w:sz="4" w:space="0" w:color="auto"/>
              <w:left w:val="single" w:sz="4" w:space="0" w:color="auto"/>
              <w:bottom w:val="single" w:sz="4" w:space="0" w:color="auto"/>
              <w:right w:val="single" w:sz="4" w:space="0" w:color="auto"/>
            </w:tcBorders>
          </w:tcPr>
          <w:p w14:paraId="5268DA05"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1B80DFBD"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3A141B0B" w14:textId="42AAD0D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305E567B" w14:textId="2CC0BA5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2E286C39" w14:textId="77777777" w:rsidR="0026660E" w:rsidRPr="00370F64" w:rsidRDefault="0026660E" w:rsidP="0026660E">
            <w:pPr>
              <w:rPr>
                <w:rFonts w:asciiTheme="majorBidi" w:hAnsiTheme="majorBidi" w:cstheme="majorBidi"/>
              </w:rPr>
            </w:pPr>
          </w:p>
        </w:tc>
      </w:tr>
      <w:tr w:rsidR="0026660E" w:rsidRPr="00370F64" w14:paraId="2D1CA0A5"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4865EA76" w14:textId="77777777" w:rsidR="0026660E" w:rsidRPr="00370F64" w:rsidRDefault="0026660E" w:rsidP="00427366">
            <w:pPr>
              <w:pStyle w:val="ListParagraph"/>
              <w:numPr>
                <w:ilvl w:val="0"/>
                <w:numId w:val="79"/>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08E0950D" w14:textId="363F6FD6" w:rsidR="0026660E" w:rsidRPr="00370F64" w:rsidRDefault="0026660E" w:rsidP="0026660E">
            <w:pPr>
              <w:rPr>
                <w:rFonts w:asciiTheme="majorBidi" w:hAnsiTheme="majorBidi" w:cstheme="majorBidi"/>
              </w:rPr>
            </w:pPr>
            <w:r w:rsidRPr="00370F64">
              <w:rPr>
                <w:rFonts w:asciiTheme="majorBidi" w:hAnsiTheme="majorBidi" w:cstheme="majorBidi"/>
              </w:rPr>
              <w:t>Temperature Calibration Oil Bath</w:t>
            </w:r>
          </w:p>
        </w:tc>
        <w:tc>
          <w:tcPr>
            <w:tcW w:w="1080" w:type="dxa"/>
            <w:tcBorders>
              <w:top w:val="single" w:sz="4" w:space="0" w:color="auto"/>
              <w:left w:val="single" w:sz="4" w:space="0" w:color="auto"/>
              <w:bottom w:val="single" w:sz="4" w:space="0" w:color="auto"/>
              <w:right w:val="single" w:sz="4" w:space="0" w:color="auto"/>
            </w:tcBorders>
          </w:tcPr>
          <w:p w14:paraId="2AC2C195" w14:textId="136D620D" w:rsidR="0026660E" w:rsidRPr="00370F64" w:rsidRDefault="40C01766" w:rsidP="5530D2DB">
            <w:pPr>
              <w:rPr>
                <w:rFonts w:asciiTheme="majorBidi" w:hAnsiTheme="majorBidi" w:cstheme="majorBidi"/>
              </w:rPr>
            </w:pPr>
            <w:r w:rsidRPr="00370F64">
              <w:rPr>
                <w:rFonts w:asciiTheme="majorBidi" w:hAnsiTheme="majorBidi" w:cstheme="majorBidi"/>
              </w:rPr>
              <w:t>2</w:t>
            </w:r>
            <w:r w:rsidR="614186E5" w:rsidRPr="00370F64">
              <w:rPr>
                <w:rFonts w:asciiTheme="majorBidi" w:hAnsiTheme="majorBidi" w:cstheme="majorBidi"/>
              </w:rPr>
              <w:t xml:space="preserve"> </w:t>
            </w:r>
          </w:p>
        </w:tc>
        <w:tc>
          <w:tcPr>
            <w:tcW w:w="1024" w:type="dxa"/>
            <w:tcBorders>
              <w:top w:val="single" w:sz="4" w:space="0" w:color="auto"/>
              <w:left w:val="single" w:sz="4" w:space="0" w:color="auto"/>
              <w:bottom w:val="single" w:sz="4" w:space="0" w:color="auto"/>
              <w:right w:val="single" w:sz="4" w:space="0" w:color="auto"/>
            </w:tcBorders>
          </w:tcPr>
          <w:p w14:paraId="0C892AE7"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053F951F"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73487863" w14:textId="57BC7F2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3E3F5BA9" w14:textId="7D7AD64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1FAC393D" w14:textId="77777777" w:rsidR="0026660E" w:rsidRPr="00370F64" w:rsidRDefault="0026660E" w:rsidP="0026660E">
            <w:pPr>
              <w:rPr>
                <w:rFonts w:asciiTheme="majorBidi" w:hAnsiTheme="majorBidi" w:cstheme="majorBidi"/>
              </w:rPr>
            </w:pPr>
          </w:p>
        </w:tc>
      </w:tr>
    </w:tbl>
    <w:p w14:paraId="34C07E96" w14:textId="77777777" w:rsidR="007F50CB" w:rsidRPr="00370F64" w:rsidRDefault="007F50CB">
      <w:pPr>
        <w:rPr>
          <w:rFonts w:asciiTheme="majorBidi" w:hAnsiTheme="majorBidi" w:cstheme="majorBidi"/>
        </w:rPr>
      </w:pPr>
    </w:p>
    <w:p w14:paraId="250416BC" w14:textId="77777777" w:rsidR="000E77EE" w:rsidRPr="00370F64" w:rsidRDefault="000E77EE" w:rsidP="000E77EE">
      <w:pPr>
        <w:rPr>
          <w:rFonts w:asciiTheme="majorBidi" w:hAnsiTheme="majorBidi" w:cstheme="majorBidi"/>
          <w:b/>
          <w:bCs/>
        </w:rPr>
      </w:pPr>
      <w:r w:rsidRPr="00370F64">
        <w:rPr>
          <w:rFonts w:asciiTheme="majorBidi" w:hAnsiTheme="majorBidi" w:cstheme="majorBidi"/>
          <w:b/>
          <w:bCs/>
        </w:rPr>
        <w:t xml:space="preserve">Note: All metrology equipment must be supplied with valid calibration certificates from an accredited facility conforming to ISO/IEC 17025 Standard </w:t>
      </w:r>
    </w:p>
    <w:p w14:paraId="1558A737" w14:textId="3B1AAEC5" w:rsidR="000E77EE" w:rsidRPr="00370F64" w:rsidRDefault="000E77EE" w:rsidP="00370F64">
      <w:pPr>
        <w:spacing w:line="259" w:lineRule="auto"/>
        <w:rPr>
          <w:rFonts w:asciiTheme="majorBidi" w:hAnsiTheme="majorBidi" w:cstheme="majorBidi"/>
        </w:rPr>
      </w:pPr>
      <w:r w:rsidRPr="00370F64">
        <w:rPr>
          <w:rFonts w:asciiTheme="majorBidi" w:hAnsiTheme="majorBidi" w:cstheme="majorBidi"/>
          <w:b/>
          <w:bCs/>
        </w:rPr>
        <w:br w:type="page"/>
      </w:r>
    </w:p>
    <w:p w14:paraId="00729E74" w14:textId="461716B5" w:rsidR="007F50CB" w:rsidRPr="00370F64" w:rsidRDefault="7A11CA9B" w:rsidP="5530D2DB">
      <w:pPr>
        <w:rPr>
          <w:rFonts w:asciiTheme="majorBidi" w:hAnsiTheme="majorBidi" w:cstheme="majorBidi"/>
          <w:b/>
          <w:bCs/>
        </w:rPr>
      </w:pPr>
      <w:r w:rsidRPr="00370F64">
        <w:rPr>
          <w:rFonts w:asciiTheme="majorBidi" w:hAnsiTheme="majorBidi" w:cstheme="majorBidi"/>
          <w:b/>
          <w:bCs/>
        </w:rPr>
        <w:lastRenderedPageBreak/>
        <w:t xml:space="preserve">Lot 4: </w:t>
      </w:r>
      <w:r w:rsidR="2837427C" w:rsidRPr="00370F64">
        <w:rPr>
          <w:rFonts w:asciiTheme="majorBidi" w:hAnsiTheme="majorBidi" w:cstheme="majorBidi"/>
          <w:b/>
          <w:bCs/>
        </w:rPr>
        <w:t xml:space="preserve">Quality Control Equipment </w:t>
      </w:r>
      <w:r w:rsidRPr="00370F64">
        <w:rPr>
          <w:rFonts w:asciiTheme="majorBidi" w:hAnsiTheme="majorBidi" w:cstheme="majorBidi"/>
          <w:b/>
          <w:bCs/>
        </w:rPr>
        <w:t xml:space="preserve">   </w:t>
      </w:r>
    </w:p>
    <w:p w14:paraId="48358907" w14:textId="77777777" w:rsidR="007F50CB" w:rsidRPr="00370F64" w:rsidRDefault="007F50CB" w:rsidP="007F50CB">
      <w:pPr>
        <w:rPr>
          <w:rFonts w:asciiTheme="majorBidi" w:hAnsiTheme="majorBidi" w:cstheme="majorBidi"/>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2496"/>
        <w:gridCol w:w="1102"/>
        <w:gridCol w:w="1045"/>
        <w:gridCol w:w="2040"/>
        <w:gridCol w:w="1709"/>
        <w:gridCol w:w="1737"/>
        <w:gridCol w:w="2751"/>
      </w:tblGrid>
      <w:tr w:rsidR="00D5731E" w:rsidRPr="00370F64" w14:paraId="2C44583C" w14:textId="77777777" w:rsidTr="5530D2DB">
        <w:trPr>
          <w:cantSplit/>
          <w:trHeight w:val="195"/>
        </w:trPr>
        <w:tc>
          <w:tcPr>
            <w:tcW w:w="1290" w:type="dxa"/>
            <w:vMerge w:val="restart"/>
            <w:tcBorders>
              <w:top w:val="double" w:sz="4" w:space="0" w:color="auto"/>
              <w:left w:val="double" w:sz="4" w:space="0" w:color="auto"/>
              <w:right w:val="single" w:sz="4" w:space="0" w:color="auto"/>
            </w:tcBorders>
          </w:tcPr>
          <w:p w14:paraId="48D6B6EC" w14:textId="77777777" w:rsidR="007F50CB" w:rsidRPr="00370F64" w:rsidRDefault="007F50CB" w:rsidP="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Line Item</w:t>
            </w:r>
          </w:p>
          <w:p w14:paraId="703457D2" w14:textId="77777777" w:rsidR="007F50CB" w:rsidRPr="00370F64" w:rsidRDefault="007F50CB" w:rsidP="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N</w:t>
            </w:r>
            <w:r w:rsidRPr="00370F64">
              <w:rPr>
                <w:rFonts w:asciiTheme="majorBidi" w:eastAsia="Symbol" w:hAnsiTheme="majorBidi" w:cstheme="majorBidi"/>
                <w:b/>
                <w:bCs/>
                <w:sz w:val="22"/>
                <w:szCs w:val="22"/>
              </w:rPr>
              <w:t>°</w:t>
            </w:r>
          </w:p>
        </w:tc>
        <w:tc>
          <w:tcPr>
            <w:tcW w:w="2496" w:type="dxa"/>
            <w:vMerge w:val="restart"/>
            <w:tcBorders>
              <w:top w:val="double" w:sz="4" w:space="0" w:color="auto"/>
              <w:left w:val="single" w:sz="4" w:space="0" w:color="auto"/>
              <w:right w:val="single" w:sz="4" w:space="0" w:color="auto"/>
            </w:tcBorders>
          </w:tcPr>
          <w:p w14:paraId="2319F632" w14:textId="77777777" w:rsidR="007F50CB" w:rsidRPr="00370F64" w:rsidRDefault="007F50CB" w:rsidP="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Description of Goods </w:t>
            </w:r>
          </w:p>
        </w:tc>
        <w:tc>
          <w:tcPr>
            <w:tcW w:w="1102" w:type="dxa"/>
            <w:vMerge w:val="restart"/>
            <w:tcBorders>
              <w:top w:val="double" w:sz="4" w:space="0" w:color="auto"/>
              <w:left w:val="single" w:sz="4" w:space="0" w:color="auto"/>
              <w:right w:val="single" w:sz="4" w:space="0" w:color="auto"/>
            </w:tcBorders>
          </w:tcPr>
          <w:p w14:paraId="3606AD03" w14:textId="77777777" w:rsidR="007F50CB" w:rsidRPr="00370F64" w:rsidRDefault="007F50CB" w:rsidP="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Quantity</w:t>
            </w:r>
          </w:p>
        </w:tc>
        <w:tc>
          <w:tcPr>
            <w:tcW w:w="1045" w:type="dxa"/>
            <w:vMerge w:val="restart"/>
            <w:tcBorders>
              <w:top w:val="double" w:sz="4" w:space="0" w:color="auto"/>
              <w:left w:val="single" w:sz="4" w:space="0" w:color="auto"/>
              <w:right w:val="single" w:sz="4" w:space="0" w:color="auto"/>
            </w:tcBorders>
          </w:tcPr>
          <w:p w14:paraId="3928258E" w14:textId="77777777" w:rsidR="007F50CB" w:rsidRPr="00370F64" w:rsidRDefault="007F50CB" w:rsidP="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Physical unit</w:t>
            </w:r>
          </w:p>
        </w:tc>
        <w:tc>
          <w:tcPr>
            <w:tcW w:w="2040" w:type="dxa"/>
            <w:vMerge w:val="restart"/>
            <w:tcBorders>
              <w:top w:val="double" w:sz="4" w:space="0" w:color="auto"/>
              <w:left w:val="single" w:sz="4" w:space="0" w:color="auto"/>
              <w:right w:val="single" w:sz="4" w:space="0" w:color="auto"/>
            </w:tcBorders>
          </w:tcPr>
          <w:p w14:paraId="54358DC7" w14:textId="77777777" w:rsidR="007F50CB" w:rsidRPr="00370F64" w:rsidRDefault="007F50CB" w:rsidP="000E77EE">
            <w:pPr>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Named place of Destination as specified in BDS </w:t>
            </w:r>
          </w:p>
        </w:tc>
        <w:tc>
          <w:tcPr>
            <w:tcW w:w="6197" w:type="dxa"/>
            <w:gridSpan w:val="3"/>
            <w:tcBorders>
              <w:top w:val="double" w:sz="4" w:space="0" w:color="auto"/>
              <w:left w:val="single" w:sz="4" w:space="0" w:color="auto"/>
              <w:bottom w:val="single" w:sz="4" w:space="0" w:color="auto"/>
              <w:right w:val="double" w:sz="4" w:space="0" w:color="auto"/>
            </w:tcBorders>
          </w:tcPr>
          <w:p w14:paraId="258CF94A" w14:textId="77777777" w:rsidR="007F50CB" w:rsidRPr="00370F64" w:rsidRDefault="007F50CB" w:rsidP="000E77EE">
            <w:pPr>
              <w:spacing w:after="60"/>
              <w:jc w:val="center"/>
              <w:rPr>
                <w:rFonts w:asciiTheme="majorBidi" w:hAnsiTheme="majorBidi" w:cstheme="majorBidi"/>
                <w:sz w:val="22"/>
                <w:szCs w:val="22"/>
              </w:rPr>
            </w:pPr>
            <w:r w:rsidRPr="00370F64">
              <w:rPr>
                <w:rFonts w:asciiTheme="majorBidi" w:hAnsiTheme="majorBidi" w:cstheme="majorBidi"/>
                <w:b/>
                <w:bCs/>
                <w:sz w:val="22"/>
                <w:szCs w:val="22"/>
              </w:rPr>
              <w:t>Delivery (as per Incoterms) Date</w:t>
            </w:r>
          </w:p>
        </w:tc>
      </w:tr>
      <w:tr w:rsidR="00D5731E" w:rsidRPr="00370F64" w14:paraId="05FD099D" w14:textId="77777777" w:rsidTr="5530D2DB">
        <w:trPr>
          <w:cantSplit/>
          <w:trHeight w:val="195"/>
        </w:trPr>
        <w:tc>
          <w:tcPr>
            <w:tcW w:w="1290" w:type="dxa"/>
            <w:vMerge/>
          </w:tcPr>
          <w:p w14:paraId="54F9D328" w14:textId="77777777" w:rsidR="007F50CB" w:rsidRPr="00370F64" w:rsidRDefault="007F50CB" w:rsidP="000E77EE">
            <w:pPr>
              <w:suppressAutoHyphens/>
              <w:jc w:val="center"/>
              <w:rPr>
                <w:rFonts w:asciiTheme="majorBidi" w:hAnsiTheme="majorBidi" w:cstheme="majorBidi"/>
                <w:sz w:val="22"/>
                <w:szCs w:val="22"/>
              </w:rPr>
            </w:pPr>
          </w:p>
        </w:tc>
        <w:tc>
          <w:tcPr>
            <w:tcW w:w="2496" w:type="dxa"/>
            <w:vMerge/>
          </w:tcPr>
          <w:p w14:paraId="0F268BD0" w14:textId="77777777" w:rsidR="007F50CB" w:rsidRPr="00370F64" w:rsidRDefault="007F50CB" w:rsidP="000E77EE">
            <w:pPr>
              <w:suppressAutoHyphens/>
              <w:jc w:val="center"/>
              <w:rPr>
                <w:rFonts w:asciiTheme="majorBidi" w:hAnsiTheme="majorBidi" w:cstheme="majorBidi"/>
                <w:sz w:val="22"/>
                <w:szCs w:val="22"/>
              </w:rPr>
            </w:pPr>
          </w:p>
        </w:tc>
        <w:tc>
          <w:tcPr>
            <w:tcW w:w="1102" w:type="dxa"/>
            <w:vMerge/>
          </w:tcPr>
          <w:p w14:paraId="54CE5BB7" w14:textId="77777777" w:rsidR="007F50CB" w:rsidRPr="00370F64" w:rsidRDefault="007F50CB" w:rsidP="000E77EE">
            <w:pPr>
              <w:suppressAutoHyphens/>
              <w:jc w:val="center"/>
              <w:rPr>
                <w:rFonts w:asciiTheme="majorBidi" w:hAnsiTheme="majorBidi" w:cstheme="majorBidi"/>
                <w:sz w:val="22"/>
                <w:szCs w:val="22"/>
              </w:rPr>
            </w:pPr>
          </w:p>
        </w:tc>
        <w:tc>
          <w:tcPr>
            <w:tcW w:w="1045" w:type="dxa"/>
            <w:vMerge/>
          </w:tcPr>
          <w:p w14:paraId="0BA15B51" w14:textId="77777777" w:rsidR="007F50CB" w:rsidRPr="00370F64" w:rsidRDefault="007F50CB" w:rsidP="000E77EE">
            <w:pPr>
              <w:suppressAutoHyphens/>
              <w:jc w:val="center"/>
              <w:rPr>
                <w:rFonts w:asciiTheme="majorBidi" w:hAnsiTheme="majorBidi" w:cstheme="majorBidi"/>
                <w:sz w:val="22"/>
                <w:szCs w:val="22"/>
              </w:rPr>
            </w:pPr>
          </w:p>
        </w:tc>
        <w:tc>
          <w:tcPr>
            <w:tcW w:w="2040" w:type="dxa"/>
            <w:vMerge/>
          </w:tcPr>
          <w:p w14:paraId="4838F21D" w14:textId="77777777" w:rsidR="007F50CB" w:rsidRPr="00370F64" w:rsidRDefault="007F50CB" w:rsidP="000E77EE">
            <w:pPr>
              <w:jc w:val="center"/>
              <w:rPr>
                <w:rFonts w:asciiTheme="majorBidi" w:hAnsiTheme="majorBidi" w:cstheme="majorBidi"/>
                <w:sz w:val="22"/>
                <w:szCs w:val="22"/>
              </w:rPr>
            </w:pPr>
          </w:p>
        </w:tc>
        <w:tc>
          <w:tcPr>
            <w:tcW w:w="1709" w:type="dxa"/>
            <w:tcBorders>
              <w:top w:val="single" w:sz="4" w:space="0" w:color="auto"/>
              <w:left w:val="single" w:sz="4" w:space="0" w:color="auto"/>
              <w:right w:val="single" w:sz="4" w:space="0" w:color="auto"/>
            </w:tcBorders>
          </w:tcPr>
          <w:p w14:paraId="4BAD2B82" w14:textId="77777777" w:rsidR="007F50CB" w:rsidRPr="00370F64" w:rsidRDefault="007F50CB" w:rsidP="000E77EE">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Earliest Delivery Date at named place of destination</w:t>
            </w:r>
          </w:p>
        </w:tc>
        <w:tc>
          <w:tcPr>
            <w:tcW w:w="1737" w:type="dxa"/>
            <w:tcBorders>
              <w:top w:val="single" w:sz="4" w:space="0" w:color="auto"/>
              <w:left w:val="single" w:sz="4" w:space="0" w:color="auto"/>
              <w:right w:val="single" w:sz="4" w:space="0" w:color="auto"/>
            </w:tcBorders>
          </w:tcPr>
          <w:p w14:paraId="4D6B066C" w14:textId="77777777" w:rsidR="007F50CB" w:rsidRPr="00370F64" w:rsidRDefault="007F50CB" w:rsidP="000E77EE">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Latest Delivery Date at named place of destination </w:t>
            </w:r>
          </w:p>
          <w:p w14:paraId="1DE2422A" w14:textId="77777777" w:rsidR="007F50CB" w:rsidRPr="00370F64" w:rsidRDefault="007F50CB" w:rsidP="000E77EE">
            <w:pPr>
              <w:spacing w:after="60"/>
              <w:jc w:val="center"/>
              <w:rPr>
                <w:rFonts w:asciiTheme="majorBidi" w:hAnsiTheme="majorBidi" w:cstheme="majorBidi"/>
                <w:b/>
                <w:bCs/>
                <w:sz w:val="22"/>
                <w:szCs w:val="22"/>
              </w:rPr>
            </w:pPr>
          </w:p>
        </w:tc>
        <w:tc>
          <w:tcPr>
            <w:tcW w:w="2751" w:type="dxa"/>
            <w:tcBorders>
              <w:top w:val="single" w:sz="4" w:space="0" w:color="auto"/>
              <w:left w:val="single" w:sz="4" w:space="0" w:color="auto"/>
              <w:bottom w:val="single" w:sz="4" w:space="0" w:color="auto"/>
              <w:right w:val="double" w:sz="4" w:space="0" w:color="auto"/>
            </w:tcBorders>
          </w:tcPr>
          <w:p w14:paraId="0C111270" w14:textId="77777777" w:rsidR="007F50CB" w:rsidRPr="00370F64" w:rsidRDefault="007F50CB" w:rsidP="000E77EE">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Bidder’s offered Delivery date at named place of destination </w:t>
            </w:r>
          </w:p>
        </w:tc>
      </w:tr>
      <w:tr w:rsidR="0026660E" w:rsidRPr="00370F64" w14:paraId="2573427C" w14:textId="77777777" w:rsidTr="5530D2DB">
        <w:trPr>
          <w:cantSplit/>
          <w:trHeight w:val="834"/>
        </w:trPr>
        <w:tc>
          <w:tcPr>
            <w:tcW w:w="1290" w:type="dxa"/>
            <w:tcBorders>
              <w:top w:val="single" w:sz="4" w:space="0" w:color="auto"/>
              <w:left w:val="double" w:sz="4" w:space="0" w:color="auto"/>
              <w:bottom w:val="single" w:sz="4" w:space="0" w:color="auto"/>
              <w:right w:val="single" w:sz="4" w:space="0" w:color="auto"/>
            </w:tcBorders>
          </w:tcPr>
          <w:p w14:paraId="386EAE59" w14:textId="77777777" w:rsidR="0026660E" w:rsidRPr="00370F64" w:rsidRDefault="0026660E" w:rsidP="00427366">
            <w:pPr>
              <w:pStyle w:val="ListParagraph"/>
              <w:numPr>
                <w:ilvl w:val="0"/>
                <w:numId w:val="80"/>
              </w:numPr>
              <w:jc w:val="both"/>
              <w:rPr>
                <w:rFonts w:asciiTheme="majorBidi" w:hAnsiTheme="majorBidi" w:cstheme="majorBidi"/>
                <w:sz w:val="22"/>
                <w:szCs w:val="22"/>
              </w:rPr>
            </w:pPr>
          </w:p>
        </w:tc>
        <w:tc>
          <w:tcPr>
            <w:tcW w:w="2496" w:type="dxa"/>
            <w:tcBorders>
              <w:top w:val="single" w:sz="4" w:space="0" w:color="auto"/>
              <w:left w:val="single" w:sz="4" w:space="0" w:color="auto"/>
              <w:bottom w:val="single" w:sz="4" w:space="0" w:color="auto"/>
              <w:right w:val="single" w:sz="4" w:space="0" w:color="auto"/>
            </w:tcBorders>
          </w:tcPr>
          <w:p w14:paraId="09235205" w14:textId="18F5E674"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rPr>
              <w:t>ELISA microplate reader</w:t>
            </w:r>
          </w:p>
        </w:tc>
        <w:tc>
          <w:tcPr>
            <w:tcW w:w="1102" w:type="dxa"/>
            <w:tcBorders>
              <w:top w:val="single" w:sz="4" w:space="0" w:color="auto"/>
              <w:left w:val="single" w:sz="4" w:space="0" w:color="auto"/>
              <w:bottom w:val="single" w:sz="4" w:space="0" w:color="auto"/>
              <w:right w:val="single" w:sz="4" w:space="0" w:color="auto"/>
            </w:tcBorders>
          </w:tcPr>
          <w:p w14:paraId="2B0E3A72" w14:textId="2CE585D4" w:rsidR="0026660E" w:rsidRPr="00370F64" w:rsidRDefault="0026660E" w:rsidP="0026660E">
            <w:pPr>
              <w:rPr>
                <w:rFonts w:asciiTheme="majorBidi" w:hAnsiTheme="majorBidi" w:cstheme="majorBidi"/>
                <w:sz w:val="22"/>
                <w:szCs w:val="22"/>
              </w:rPr>
            </w:pPr>
            <w:r w:rsidRPr="00370F64">
              <w:rPr>
                <w:rFonts w:asciiTheme="majorBidi" w:hAnsiTheme="majorBidi" w:cstheme="majorBidi"/>
              </w:rPr>
              <w:t>1</w:t>
            </w:r>
          </w:p>
        </w:tc>
        <w:tc>
          <w:tcPr>
            <w:tcW w:w="1045" w:type="dxa"/>
            <w:tcBorders>
              <w:top w:val="single" w:sz="4" w:space="0" w:color="auto"/>
              <w:left w:val="single" w:sz="4" w:space="0" w:color="auto"/>
              <w:bottom w:val="single" w:sz="4" w:space="0" w:color="auto"/>
              <w:right w:val="single" w:sz="4" w:space="0" w:color="auto"/>
            </w:tcBorders>
          </w:tcPr>
          <w:p w14:paraId="5BE4FCD5" w14:textId="76733A6E"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7AC453E9" w14:textId="74648697" w:rsidR="0026660E" w:rsidRPr="00370F64" w:rsidRDefault="0026660E" w:rsidP="0026660E">
            <w:pPr>
              <w:rPr>
                <w:rFonts w:asciiTheme="majorBidi" w:hAnsiTheme="majorBidi" w:cstheme="majorBidi"/>
                <w:sz w:val="22"/>
                <w:szCs w:val="22"/>
              </w:rPr>
            </w:pPr>
            <w:r w:rsidRPr="00370F64">
              <w:rPr>
                <w:rFonts w:asciiTheme="majorBidi" w:hAnsiTheme="majorBidi" w:cstheme="majorBidi"/>
                <w:sz w:val="22"/>
                <w:szCs w:val="22"/>
              </w:rPr>
              <w:t xml:space="preserve">ADN Laboratories, Djibouti </w:t>
            </w:r>
          </w:p>
        </w:tc>
        <w:tc>
          <w:tcPr>
            <w:tcW w:w="1709" w:type="dxa"/>
            <w:tcBorders>
              <w:left w:val="single" w:sz="4" w:space="0" w:color="auto"/>
              <w:right w:val="single" w:sz="4" w:space="0" w:color="auto"/>
            </w:tcBorders>
          </w:tcPr>
          <w:p w14:paraId="58D41E5C" w14:textId="384CE727"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5C9D8E0E" w14:textId="0B9D627D"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235F98BD" w14:textId="489C0722" w:rsidR="0026660E" w:rsidRPr="00370F64" w:rsidRDefault="0026660E" w:rsidP="0026660E">
            <w:pPr>
              <w:rPr>
                <w:rFonts w:asciiTheme="majorBidi" w:hAnsiTheme="majorBidi" w:cstheme="majorBidi"/>
                <w:i/>
                <w:iCs/>
                <w:sz w:val="22"/>
                <w:szCs w:val="22"/>
              </w:rPr>
            </w:pPr>
          </w:p>
        </w:tc>
      </w:tr>
      <w:tr w:rsidR="0026660E" w:rsidRPr="00370F64" w14:paraId="14D5C758" w14:textId="77777777" w:rsidTr="5530D2DB">
        <w:trPr>
          <w:cantSplit/>
          <w:trHeight w:val="822"/>
        </w:trPr>
        <w:tc>
          <w:tcPr>
            <w:tcW w:w="1290" w:type="dxa"/>
            <w:tcBorders>
              <w:top w:val="single" w:sz="4" w:space="0" w:color="auto"/>
              <w:left w:val="double" w:sz="4" w:space="0" w:color="auto"/>
              <w:bottom w:val="single" w:sz="4" w:space="0" w:color="auto"/>
              <w:right w:val="single" w:sz="4" w:space="0" w:color="auto"/>
            </w:tcBorders>
          </w:tcPr>
          <w:p w14:paraId="51CA4EE3" w14:textId="77777777" w:rsidR="0026660E" w:rsidRPr="00370F64" w:rsidRDefault="0026660E"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59412B03" w14:textId="6857AC91" w:rsidR="0026660E" w:rsidRPr="00370F64" w:rsidRDefault="0026660E" w:rsidP="0026660E">
            <w:pPr>
              <w:rPr>
                <w:rFonts w:asciiTheme="majorBidi" w:hAnsiTheme="majorBidi" w:cstheme="majorBidi"/>
              </w:rPr>
            </w:pPr>
            <w:r w:rsidRPr="00370F64">
              <w:rPr>
                <w:rFonts w:asciiTheme="majorBidi" w:hAnsiTheme="majorBidi" w:cstheme="majorBidi"/>
              </w:rPr>
              <w:t>Microbiological Safety Cabinet (MSC)</w:t>
            </w:r>
          </w:p>
        </w:tc>
        <w:tc>
          <w:tcPr>
            <w:tcW w:w="1102" w:type="dxa"/>
            <w:tcBorders>
              <w:top w:val="single" w:sz="4" w:space="0" w:color="auto"/>
              <w:left w:val="single" w:sz="4" w:space="0" w:color="auto"/>
              <w:bottom w:val="single" w:sz="4" w:space="0" w:color="auto"/>
              <w:right w:val="single" w:sz="4" w:space="0" w:color="auto"/>
            </w:tcBorders>
          </w:tcPr>
          <w:p w14:paraId="341BF60C" w14:textId="6B50FD16" w:rsidR="0026660E" w:rsidRPr="00370F64" w:rsidRDefault="0026660E" w:rsidP="0026660E">
            <w:pPr>
              <w:rPr>
                <w:rFonts w:asciiTheme="majorBidi" w:hAnsiTheme="majorBidi" w:cstheme="majorBidi"/>
              </w:rPr>
            </w:pPr>
            <w:r w:rsidRPr="00370F64">
              <w:rPr>
                <w:rFonts w:asciiTheme="majorBidi" w:hAnsiTheme="majorBidi" w:cstheme="majorBidi"/>
              </w:rPr>
              <w:t>1</w:t>
            </w:r>
          </w:p>
        </w:tc>
        <w:tc>
          <w:tcPr>
            <w:tcW w:w="1045" w:type="dxa"/>
            <w:tcBorders>
              <w:top w:val="single" w:sz="4" w:space="0" w:color="auto"/>
              <w:left w:val="single" w:sz="4" w:space="0" w:color="auto"/>
              <w:bottom w:val="single" w:sz="4" w:space="0" w:color="auto"/>
              <w:right w:val="single" w:sz="4" w:space="0" w:color="auto"/>
            </w:tcBorders>
          </w:tcPr>
          <w:p w14:paraId="2FBAE9AD" w14:textId="26FB172F" w:rsidR="0026660E" w:rsidRPr="00370F64" w:rsidRDefault="0026660E" w:rsidP="0026660E">
            <w:pPr>
              <w:rPr>
                <w:rFonts w:asciiTheme="majorBidi" w:hAnsiTheme="majorBidi" w:cstheme="majorBidi"/>
              </w:rPr>
            </w:pPr>
            <w:r w:rsidRPr="00370F64">
              <w:rPr>
                <w:rFonts w:asciiTheme="majorBidi" w:hAnsiTheme="majorBidi" w:cstheme="majorBidi"/>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30A357FB" w14:textId="4F8C397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w:t>
            </w:r>
          </w:p>
        </w:tc>
        <w:tc>
          <w:tcPr>
            <w:tcW w:w="1709" w:type="dxa"/>
            <w:tcBorders>
              <w:left w:val="single" w:sz="4" w:space="0" w:color="auto"/>
              <w:right w:val="single" w:sz="4" w:space="0" w:color="auto"/>
            </w:tcBorders>
          </w:tcPr>
          <w:p w14:paraId="057312A0" w14:textId="0D4FC45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2A9E40D2" w14:textId="6520B64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142970B7" w14:textId="77777777" w:rsidR="0026660E" w:rsidRPr="00370F64" w:rsidRDefault="0026660E" w:rsidP="0026660E">
            <w:pPr>
              <w:rPr>
                <w:rFonts w:asciiTheme="majorBidi" w:hAnsiTheme="majorBidi" w:cstheme="majorBidi"/>
              </w:rPr>
            </w:pPr>
          </w:p>
        </w:tc>
      </w:tr>
      <w:tr w:rsidR="0026660E" w:rsidRPr="00370F64" w14:paraId="6EEEBF89" w14:textId="77777777" w:rsidTr="5530D2DB">
        <w:trPr>
          <w:cantSplit/>
          <w:trHeight w:val="822"/>
        </w:trPr>
        <w:tc>
          <w:tcPr>
            <w:tcW w:w="1290" w:type="dxa"/>
            <w:tcBorders>
              <w:top w:val="single" w:sz="4" w:space="0" w:color="auto"/>
              <w:left w:val="double" w:sz="4" w:space="0" w:color="auto"/>
              <w:bottom w:val="single" w:sz="4" w:space="0" w:color="auto"/>
              <w:right w:val="single" w:sz="4" w:space="0" w:color="auto"/>
            </w:tcBorders>
          </w:tcPr>
          <w:p w14:paraId="684D2A8C" w14:textId="77777777" w:rsidR="0026660E" w:rsidRPr="00370F64" w:rsidRDefault="0026660E"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736623CF" w14:textId="17F92916" w:rsidR="0026660E" w:rsidRPr="00370F64" w:rsidRDefault="0026660E" w:rsidP="0026660E">
            <w:pPr>
              <w:rPr>
                <w:rFonts w:asciiTheme="majorBidi" w:hAnsiTheme="majorBidi" w:cstheme="majorBidi"/>
              </w:rPr>
            </w:pPr>
            <w:r w:rsidRPr="00370F64">
              <w:rPr>
                <w:rFonts w:asciiTheme="majorBidi" w:hAnsiTheme="majorBidi" w:cstheme="majorBidi"/>
              </w:rPr>
              <w:t>Water Purification System with UV Ultrapure Water System, Type 1</w:t>
            </w:r>
          </w:p>
        </w:tc>
        <w:tc>
          <w:tcPr>
            <w:tcW w:w="1102" w:type="dxa"/>
            <w:tcBorders>
              <w:top w:val="single" w:sz="4" w:space="0" w:color="auto"/>
              <w:left w:val="single" w:sz="4" w:space="0" w:color="auto"/>
              <w:bottom w:val="single" w:sz="4" w:space="0" w:color="auto"/>
              <w:right w:val="single" w:sz="4" w:space="0" w:color="auto"/>
            </w:tcBorders>
          </w:tcPr>
          <w:p w14:paraId="3078AC12" w14:textId="56F24D3F" w:rsidR="0026660E" w:rsidRPr="00370F64" w:rsidRDefault="57450E48" w:rsidP="5530D2DB">
            <w:pPr>
              <w:spacing w:line="259" w:lineRule="auto"/>
              <w:rPr>
                <w:rFonts w:asciiTheme="majorBidi" w:hAnsiTheme="majorBidi" w:cstheme="majorBidi"/>
              </w:rPr>
            </w:pPr>
            <w:r w:rsidRPr="00370F64">
              <w:rPr>
                <w:rFonts w:asciiTheme="majorBidi" w:hAnsiTheme="majorBidi" w:cstheme="majorBidi"/>
              </w:rPr>
              <w:t>2</w:t>
            </w:r>
          </w:p>
        </w:tc>
        <w:tc>
          <w:tcPr>
            <w:tcW w:w="1045" w:type="dxa"/>
            <w:tcBorders>
              <w:top w:val="single" w:sz="4" w:space="0" w:color="auto"/>
              <w:left w:val="single" w:sz="4" w:space="0" w:color="auto"/>
              <w:bottom w:val="single" w:sz="4" w:space="0" w:color="auto"/>
              <w:right w:val="single" w:sz="4" w:space="0" w:color="auto"/>
            </w:tcBorders>
          </w:tcPr>
          <w:p w14:paraId="206DE95C" w14:textId="15662FDF" w:rsidR="0026660E" w:rsidRPr="00370F64" w:rsidRDefault="0026660E" w:rsidP="0026660E">
            <w:pPr>
              <w:rPr>
                <w:rFonts w:asciiTheme="majorBidi" w:hAnsiTheme="majorBidi" w:cstheme="majorBidi"/>
              </w:rPr>
            </w:pPr>
            <w:r w:rsidRPr="00370F64">
              <w:rPr>
                <w:rFonts w:asciiTheme="majorBidi" w:hAnsiTheme="majorBidi" w:cstheme="majorBidi"/>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339E3874" w14:textId="5185E97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w:t>
            </w:r>
          </w:p>
        </w:tc>
        <w:tc>
          <w:tcPr>
            <w:tcW w:w="1709" w:type="dxa"/>
            <w:tcBorders>
              <w:left w:val="single" w:sz="4" w:space="0" w:color="auto"/>
              <w:right w:val="single" w:sz="4" w:space="0" w:color="auto"/>
            </w:tcBorders>
          </w:tcPr>
          <w:p w14:paraId="57E87F4C" w14:textId="690057A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0D68798E" w14:textId="2AF688B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7C0BE21F" w14:textId="77777777" w:rsidR="0026660E" w:rsidRPr="00370F64" w:rsidRDefault="0026660E" w:rsidP="0026660E">
            <w:pPr>
              <w:rPr>
                <w:rFonts w:asciiTheme="majorBidi" w:hAnsiTheme="majorBidi" w:cstheme="majorBidi"/>
              </w:rPr>
            </w:pPr>
          </w:p>
        </w:tc>
      </w:tr>
      <w:tr w:rsidR="0026660E" w:rsidRPr="00370F64" w14:paraId="43F20919" w14:textId="77777777" w:rsidTr="5530D2DB">
        <w:trPr>
          <w:cantSplit/>
          <w:trHeight w:val="1350"/>
        </w:trPr>
        <w:tc>
          <w:tcPr>
            <w:tcW w:w="1290" w:type="dxa"/>
            <w:tcBorders>
              <w:top w:val="single" w:sz="4" w:space="0" w:color="auto"/>
              <w:left w:val="double" w:sz="4" w:space="0" w:color="auto"/>
              <w:bottom w:val="single" w:sz="4" w:space="0" w:color="auto"/>
              <w:right w:val="single" w:sz="4" w:space="0" w:color="auto"/>
            </w:tcBorders>
          </w:tcPr>
          <w:p w14:paraId="5836E9C6" w14:textId="77777777" w:rsidR="0026660E" w:rsidRPr="00370F64" w:rsidRDefault="0026660E"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6BD2D2A6" w14:textId="77777777" w:rsidR="0026660E" w:rsidRPr="00370F64" w:rsidRDefault="0026660E" w:rsidP="0026660E">
            <w:pPr>
              <w:rPr>
                <w:rFonts w:asciiTheme="majorBidi" w:hAnsiTheme="majorBidi" w:cstheme="majorBidi"/>
              </w:rPr>
            </w:pPr>
            <w:r w:rsidRPr="00370F64">
              <w:rPr>
                <w:rFonts w:asciiTheme="majorBidi" w:hAnsiTheme="majorBidi" w:cstheme="majorBidi"/>
              </w:rPr>
              <w:t xml:space="preserve">Chemical hood </w:t>
            </w:r>
          </w:p>
          <w:p w14:paraId="11E80F03" w14:textId="77777777" w:rsidR="0026660E" w:rsidRPr="00370F64" w:rsidRDefault="0026660E" w:rsidP="0026660E">
            <w:pPr>
              <w:rPr>
                <w:rFonts w:asciiTheme="majorBidi" w:hAnsiTheme="majorBidi" w:cstheme="majorBidi"/>
              </w:rPr>
            </w:pPr>
            <w:r w:rsidRPr="00370F64">
              <w:rPr>
                <w:rFonts w:asciiTheme="majorBidi" w:hAnsiTheme="majorBidi" w:cstheme="majorBidi"/>
              </w:rPr>
              <w:t>(Fume hood-</w:t>
            </w:r>
          </w:p>
          <w:p w14:paraId="4DB32646" w14:textId="23573C5C" w:rsidR="0026660E" w:rsidRPr="00370F64" w:rsidRDefault="0026660E" w:rsidP="0026660E">
            <w:pPr>
              <w:rPr>
                <w:rFonts w:asciiTheme="majorBidi" w:hAnsiTheme="majorBidi" w:cstheme="majorBidi"/>
              </w:rPr>
            </w:pPr>
            <w:r w:rsidRPr="00370F64">
              <w:rPr>
                <w:rFonts w:asciiTheme="majorBidi" w:hAnsiTheme="majorBidi" w:cstheme="majorBidi"/>
              </w:rPr>
              <w:t>Ducted High concentered Acids and organic/inorganic solvents digestion fume hood)</w:t>
            </w:r>
          </w:p>
        </w:tc>
        <w:tc>
          <w:tcPr>
            <w:tcW w:w="1102" w:type="dxa"/>
            <w:tcBorders>
              <w:top w:val="single" w:sz="4" w:space="0" w:color="auto"/>
              <w:left w:val="single" w:sz="4" w:space="0" w:color="auto"/>
              <w:bottom w:val="single" w:sz="4" w:space="0" w:color="auto"/>
              <w:right w:val="single" w:sz="4" w:space="0" w:color="auto"/>
            </w:tcBorders>
          </w:tcPr>
          <w:p w14:paraId="6CD020FF" w14:textId="68A4907B" w:rsidR="0026660E" w:rsidRPr="00370F64" w:rsidRDefault="0026660E" w:rsidP="0026660E">
            <w:pPr>
              <w:rPr>
                <w:rFonts w:asciiTheme="majorBidi" w:hAnsiTheme="majorBidi" w:cstheme="majorBidi"/>
              </w:rPr>
            </w:pPr>
            <w:r w:rsidRPr="00370F64">
              <w:rPr>
                <w:rFonts w:asciiTheme="majorBidi" w:hAnsiTheme="majorBidi" w:cstheme="majorBidi"/>
              </w:rPr>
              <w:t>1</w:t>
            </w:r>
          </w:p>
        </w:tc>
        <w:tc>
          <w:tcPr>
            <w:tcW w:w="1045" w:type="dxa"/>
            <w:tcBorders>
              <w:top w:val="single" w:sz="4" w:space="0" w:color="auto"/>
              <w:left w:val="single" w:sz="4" w:space="0" w:color="auto"/>
              <w:bottom w:val="single" w:sz="4" w:space="0" w:color="auto"/>
              <w:right w:val="single" w:sz="4" w:space="0" w:color="auto"/>
            </w:tcBorders>
          </w:tcPr>
          <w:p w14:paraId="078EC11D" w14:textId="77777777" w:rsidR="0026660E" w:rsidRPr="00370F64" w:rsidRDefault="0026660E" w:rsidP="0026660E">
            <w:pPr>
              <w:rPr>
                <w:rFonts w:asciiTheme="majorBidi" w:hAnsiTheme="majorBidi" w:cstheme="majorBidi"/>
                <w:sz w:val="22"/>
                <w:szCs w:val="22"/>
              </w:rPr>
            </w:pPr>
          </w:p>
          <w:p w14:paraId="0A932D5C" w14:textId="371CA00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4B3FE243" w14:textId="0EF33BF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ADN Laboratories, Djibouti </w:t>
            </w:r>
          </w:p>
        </w:tc>
        <w:tc>
          <w:tcPr>
            <w:tcW w:w="1709" w:type="dxa"/>
            <w:tcBorders>
              <w:left w:val="single" w:sz="4" w:space="0" w:color="auto"/>
              <w:right w:val="single" w:sz="4" w:space="0" w:color="auto"/>
            </w:tcBorders>
          </w:tcPr>
          <w:p w14:paraId="6CD7F4E3" w14:textId="2DAC1CB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33DA8C6C" w14:textId="281985E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6249CAB2" w14:textId="77777777" w:rsidR="0026660E" w:rsidRPr="00370F64" w:rsidRDefault="0026660E" w:rsidP="0026660E">
            <w:pPr>
              <w:rPr>
                <w:rFonts w:asciiTheme="majorBidi" w:hAnsiTheme="majorBidi" w:cstheme="majorBidi"/>
              </w:rPr>
            </w:pPr>
          </w:p>
        </w:tc>
      </w:tr>
      <w:tr w:rsidR="0026660E" w:rsidRPr="00370F64" w14:paraId="4B32DE3B" w14:textId="77777777" w:rsidTr="5530D2DB">
        <w:trPr>
          <w:cantSplit/>
          <w:trHeight w:val="822"/>
        </w:trPr>
        <w:tc>
          <w:tcPr>
            <w:tcW w:w="1290" w:type="dxa"/>
            <w:tcBorders>
              <w:top w:val="single" w:sz="4" w:space="0" w:color="auto"/>
              <w:left w:val="double" w:sz="4" w:space="0" w:color="auto"/>
              <w:bottom w:val="single" w:sz="4" w:space="0" w:color="auto"/>
              <w:right w:val="single" w:sz="4" w:space="0" w:color="auto"/>
            </w:tcBorders>
          </w:tcPr>
          <w:p w14:paraId="3753D647" w14:textId="77777777" w:rsidR="0026660E" w:rsidRPr="00370F64" w:rsidRDefault="0026660E"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26504599" w14:textId="514489F7" w:rsidR="0026660E" w:rsidRPr="00370F64" w:rsidRDefault="0026660E" w:rsidP="0026660E">
            <w:pPr>
              <w:rPr>
                <w:rFonts w:asciiTheme="majorBidi" w:hAnsiTheme="majorBidi" w:cstheme="majorBidi"/>
              </w:rPr>
            </w:pPr>
            <w:r w:rsidRPr="00370F64">
              <w:rPr>
                <w:rFonts w:asciiTheme="majorBidi" w:hAnsiTheme="majorBidi" w:cstheme="majorBidi"/>
              </w:rPr>
              <w:t>Combined refrigerator &amp; freezer cabinet</w:t>
            </w:r>
          </w:p>
        </w:tc>
        <w:tc>
          <w:tcPr>
            <w:tcW w:w="1102" w:type="dxa"/>
            <w:tcBorders>
              <w:top w:val="single" w:sz="4" w:space="0" w:color="auto"/>
              <w:left w:val="single" w:sz="4" w:space="0" w:color="auto"/>
              <w:bottom w:val="single" w:sz="4" w:space="0" w:color="auto"/>
              <w:right w:val="single" w:sz="4" w:space="0" w:color="auto"/>
            </w:tcBorders>
          </w:tcPr>
          <w:p w14:paraId="708AD652" w14:textId="1A1A189C" w:rsidR="0026660E" w:rsidRPr="00370F64" w:rsidRDefault="160D5EEF" w:rsidP="5530D2DB">
            <w:pPr>
              <w:rPr>
                <w:rFonts w:asciiTheme="majorBidi" w:hAnsiTheme="majorBidi" w:cstheme="majorBidi"/>
              </w:rPr>
            </w:pPr>
            <w:r w:rsidRPr="00370F64">
              <w:rPr>
                <w:rFonts w:asciiTheme="majorBidi" w:hAnsiTheme="majorBidi" w:cstheme="majorBidi"/>
              </w:rPr>
              <w:t>2</w:t>
            </w:r>
          </w:p>
        </w:tc>
        <w:tc>
          <w:tcPr>
            <w:tcW w:w="1045" w:type="dxa"/>
            <w:tcBorders>
              <w:top w:val="single" w:sz="4" w:space="0" w:color="auto"/>
              <w:left w:val="single" w:sz="4" w:space="0" w:color="auto"/>
              <w:bottom w:val="single" w:sz="4" w:space="0" w:color="auto"/>
              <w:right w:val="single" w:sz="4" w:space="0" w:color="auto"/>
            </w:tcBorders>
          </w:tcPr>
          <w:p w14:paraId="194CFC88" w14:textId="77777777" w:rsidR="0026660E" w:rsidRPr="00370F64" w:rsidRDefault="0026660E" w:rsidP="0026660E">
            <w:pPr>
              <w:rPr>
                <w:rFonts w:asciiTheme="majorBidi" w:hAnsiTheme="majorBidi" w:cstheme="majorBidi"/>
                <w:sz w:val="22"/>
                <w:szCs w:val="22"/>
              </w:rPr>
            </w:pPr>
          </w:p>
          <w:p w14:paraId="3980A0E2" w14:textId="51B7EC9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w:t>
            </w:r>
          </w:p>
        </w:tc>
        <w:tc>
          <w:tcPr>
            <w:tcW w:w="2040" w:type="dxa"/>
            <w:tcBorders>
              <w:top w:val="single" w:sz="4" w:space="0" w:color="auto"/>
              <w:left w:val="single" w:sz="4" w:space="0" w:color="auto"/>
              <w:bottom w:val="single" w:sz="4" w:space="0" w:color="auto"/>
              <w:right w:val="single" w:sz="4" w:space="0" w:color="auto"/>
            </w:tcBorders>
          </w:tcPr>
          <w:p w14:paraId="16A8CFC7" w14:textId="1777AE6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ADN Laboratories, Djibouti </w:t>
            </w:r>
          </w:p>
        </w:tc>
        <w:tc>
          <w:tcPr>
            <w:tcW w:w="1709" w:type="dxa"/>
            <w:tcBorders>
              <w:left w:val="single" w:sz="4" w:space="0" w:color="auto"/>
              <w:bottom w:val="single" w:sz="4" w:space="0" w:color="auto"/>
              <w:right w:val="single" w:sz="4" w:space="0" w:color="auto"/>
            </w:tcBorders>
          </w:tcPr>
          <w:p w14:paraId="6537B851" w14:textId="3E9330B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bottom w:val="single" w:sz="4" w:space="0" w:color="auto"/>
              <w:right w:val="single" w:sz="4" w:space="0" w:color="auto"/>
            </w:tcBorders>
          </w:tcPr>
          <w:p w14:paraId="25A6F004" w14:textId="3DBE208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bottom w:val="single" w:sz="4" w:space="0" w:color="auto"/>
              <w:right w:val="double" w:sz="4" w:space="0" w:color="auto"/>
            </w:tcBorders>
          </w:tcPr>
          <w:p w14:paraId="10529535" w14:textId="77777777" w:rsidR="0026660E" w:rsidRPr="00370F64" w:rsidRDefault="0026660E" w:rsidP="0026660E">
            <w:pPr>
              <w:rPr>
                <w:rFonts w:asciiTheme="majorBidi" w:hAnsiTheme="majorBidi" w:cstheme="majorBidi"/>
              </w:rPr>
            </w:pPr>
          </w:p>
        </w:tc>
      </w:tr>
      <w:tr w:rsidR="0026660E" w:rsidRPr="00370F64" w14:paraId="549CC72E" w14:textId="77777777" w:rsidTr="5530D2DB">
        <w:trPr>
          <w:cantSplit/>
          <w:trHeight w:val="822"/>
        </w:trPr>
        <w:tc>
          <w:tcPr>
            <w:tcW w:w="1290" w:type="dxa"/>
            <w:tcBorders>
              <w:top w:val="single" w:sz="4" w:space="0" w:color="auto"/>
              <w:left w:val="double" w:sz="4" w:space="0" w:color="auto"/>
              <w:bottom w:val="single" w:sz="4" w:space="0" w:color="auto"/>
              <w:right w:val="single" w:sz="4" w:space="0" w:color="auto"/>
            </w:tcBorders>
          </w:tcPr>
          <w:p w14:paraId="79845E50" w14:textId="77777777" w:rsidR="0026660E" w:rsidRPr="00370F64" w:rsidRDefault="0026660E"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66231DF1" w14:textId="20D95C89" w:rsidR="0026660E" w:rsidRPr="00370F64" w:rsidRDefault="0026660E" w:rsidP="0026660E">
            <w:pPr>
              <w:rPr>
                <w:rFonts w:asciiTheme="majorBidi" w:hAnsiTheme="majorBidi" w:cstheme="majorBidi"/>
              </w:rPr>
            </w:pPr>
            <w:r w:rsidRPr="00370F64">
              <w:rPr>
                <w:rFonts w:asciiTheme="majorBidi" w:hAnsiTheme="majorBidi" w:cstheme="majorBidi"/>
              </w:rPr>
              <w:t>Cooking oil tester that measures the Total Polar Material (TPM)</w:t>
            </w:r>
          </w:p>
        </w:tc>
        <w:tc>
          <w:tcPr>
            <w:tcW w:w="1102" w:type="dxa"/>
            <w:tcBorders>
              <w:top w:val="single" w:sz="4" w:space="0" w:color="auto"/>
              <w:left w:val="single" w:sz="4" w:space="0" w:color="auto"/>
              <w:bottom w:val="single" w:sz="4" w:space="0" w:color="auto"/>
              <w:right w:val="single" w:sz="4" w:space="0" w:color="auto"/>
            </w:tcBorders>
          </w:tcPr>
          <w:p w14:paraId="6C40A28E" w14:textId="330121E8" w:rsidR="0026660E" w:rsidRPr="00370F64" w:rsidRDefault="36579383" w:rsidP="5530D2DB">
            <w:pPr>
              <w:spacing w:line="259" w:lineRule="auto"/>
              <w:rPr>
                <w:rFonts w:asciiTheme="majorBidi" w:hAnsiTheme="majorBidi" w:cstheme="majorBidi"/>
              </w:rPr>
            </w:pPr>
            <w:r w:rsidRPr="00370F64">
              <w:rPr>
                <w:rFonts w:asciiTheme="majorBidi" w:hAnsiTheme="majorBidi" w:cstheme="majorBidi"/>
              </w:rPr>
              <w:t>2</w:t>
            </w:r>
          </w:p>
        </w:tc>
        <w:tc>
          <w:tcPr>
            <w:tcW w:w="1045" w:type="dxa"/>
            <w:tcBorders>
              <w:top w:val="single" w:sz="4" w:space="0" w:color="auto"/>
              <w:left w:val="single" w:sz="4" w:space="0" w:color="auto"/>
              <w:bottom w:val="single" w:sz="4" w:space="0" w:color="auto"/>
              <w:right w:val="single" w:sz="4" w:space="0" w:color="auto"/>
            </w:tcBorders>
          </w:tcPr>
          <w:p w14:paraId="06A91308" w14:textId="1AC8FA4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w:t>
            </w:r>
          </w:p>
        </w:tc>
        <w:tc>
          <w:tcPr>
            <w:tcW w:w="2040" w:type="dxa"/>
            <w:tcBorders>
              <w:top w:val="single" w:sz="4" w:space="0" w:color="auto"/>
              <w:left w:val="single" w:sz="4" w:space="0" w:color="auto"/>
              <w:bottom w:val="single" w:sz="4" w:space="0" w:color="auto"/>
              <w:right w:val="single" w:sz="4" w:space="0" w:color="auto"/>
            </w:tcBorders>
          </w:tcPr>
          <w:p w14:paraId="1F4BCDAF" w14:textId="6569E8E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ADN Laboratories, Djibouti </w:t>
            </w:r>
          </w:p>
        </w:tc>
        <w:tc>
          <w:tcPr>
            <w:tcW w:w="1709" w:type="dxa"/>
            <w:tcBorders>
              <w:left w:val="single" w:sz="4" w:space="0" w:color="auto"/>
              <w:right w:val="single" w:sz="4" w:space="0" w:color="auto"/>
            </w:tcBorders>
          </w:tcPr>
          <w:p w14:paraId="3A1E79C2" w14:textId="7F6C056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3E31D062" w14:textId="3795B5E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18140F54" w14:textId="77777777" w:rsidR="0026660E" w:rsidRPr="00370F64" w:rsidRDefault="0026660E" w:rsidP="0026660E">
            <w:pPr>
              <w:rPr>
                <w:rFonts w:asciiTheme="majorBidi" w:hAnsiTheme="majorBidi" w:cstheme="majorBidi"/>
              </w:rPr>
            </w:pPr>
          </w:p>
        </w:tc>
      </w:tr>
      <w:tr w:rsidR="0026660E" w:rsidRPr="00370F64" w14:paraId="070C0D5C" w14:textId="77777777" w:rsidTr="5530D2DB">
        <w:trPr>
          <w:cantSplit/>
          <w:trHeight w:val="822"/>
        </w:trPr>
        <w:tc>
          <w:tcPr>
            <w:tcW w:w="1290" w:type="dxa"/>
            <w:tcBorders>
              <w:top w:val="single" w:sz="4" w:space="0" w:color="auto"/>
              <w:left w:val="double" w:sz="4" w:space="0" w:color="auto"/>
              <w:bottom w:val="single" w:sz="4" w:space="0" w:color="auto"/>
              <w:right w:val="single" w:sz="4" w:space="0" w:color="auto"/>
            </w:tcBorders>
          </w:tcPr>
          <w:p w14:paraId="1D921C5C" w14:textId="77777777" w:rsidR="0026660E" w:rsidRPr="00370F64" w:rsidRDefault="0026660E"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0956B770" w14:textId="6B0056E4" w:rsidR="0026660E" w:rsidRPr="00370F64" w:rsidRDefault="0026660E" w:rsidP="0026660E">
            <w:pPr>
              <w:rPr>
                <w:rFonts w:asciiTheme="majorBidi" w:hAnsiTheme="majorBidi" w:cstheme="majorBidi"/>
              </w:rPr>
            </w:pPr>
            <w:r w:rsidRPr="00370F64">
              <w:rPr>
                <w:rFonts w:asciiTheme="majorBidi" w:hAnsiTheme="majorBidi" w:cstheme="majorBidi"/>
                <w:bCs/>
              </w:rPr>
              <w:t>Gas Chromatograph Mass Spectrometer System, GCMS system</w:t>
            </w:r>
          </w:p>
        </w:tc>
        <w:tc>
          <w:tcPr>
            <w:tcW w:w="1102" w:type="dxa"/>
            <w:tcBorders>
              <w:top w:val="single" w:sz="4" w:space="0" w:color="auto"/>
              <w:left w:val="single" w:sz="4" w:space="0" w:color="auto"/>
              <w:bottom w:val="single" w:sz="4" w:space="0" w:color="auto"/>
              <w:right w:val="single" w:sz="4" w:space="0" w:color="auto"/>
            </w:tcBorders>
          </w:tcPr>
          <w:p w14:paraId="5EC7F823" w14:textId="27DEFAE0" w:rsidR="0026660E" w:rsidRPr="00370F64" w:rsidRDefault="0026660E" w:rsidP="0026660E">
            <w:pPr>
              <w:rPr>
                <w:rFonts w:asciiTheme="majorBidi" w:hAnsiTheme="majorBidi" w:cstheme="majorBidi"/>
              </w:rPr>
            </w:pPr>
            <w:r w:rsidRPr="00370F64">
              <w:rPr>
                <w:rFonts w:asciiTheme="majorBidi" w:hAnsiTheme="majorBidi" w:cstheme="majorBidi"/>
              </w:rPr>
              <w:t>1</w:t>
            </w:r>
          </w:p>
        </w:tc>
        <w:tc>
          <w:tcPr>
            <w:tcW w:w="1045" w:type="dxa"/>
            <w:tcBorders>
              <w:top w:val="single" w:sz="4" w:space="0" w:color="auto"/>
              <w:left w:val="single" w:sz="4" w:space="0" w:color="auto"/>
              <w:bottom w:val="single" w:sz="4" w:space="0" w:color="auto"/>
              <w:right w:val="single" w:sz="4" w:space="0" w:color="auto"/>
            </w:tcBorders>
          </w:tcPr>
          <w:p w14:paraId="38873640" w14:textId="11AC166C"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3638FF6E"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43ABF20E" w14:textId="522C4B1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3671EDC9" w14:textId="0143E15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4BBC04AC" w14:textId="77777777" w:rsidR="0026660E" w:rsidRPr="00370F64" w:rsidRDefault="0026660E" w:rsidP="0026660E">
            <w:pPr>
              <w:rPr>
                <w:rFonts w:asciiTheme="majorBidi" w:hAnsiTheme="majorBidi" w:cstheme="majorBidi"/>
              </w:rPr>
            </w:pPr>
          </w:p>
        </w:tc>
      </w:tr>
      <w:tr w:rsidR="5530D2DB" w:rsidRPr="00370F64" w14:paraId="47B7598D"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2B646B9A" w14:textId="698BB5DA"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1F3971D8" w14:textId="6A8BBA7D" w:rsidR="5530D2DB" w:rsidRPr="00370F64" w:rsidRDefault="5530D2DB" w:rsidP="5530D2DB">
            <w:pPr>
              <w:rPr>
                <w:rFonts w:asciiTheme="majorBidi" w:hAnsiTheme="majorBidi" w:cstheme="majorBidi"/>
              </w:rPr>
            </w:pPr>
            <w:r w:rsidRPr="00370F64">
              <w:rPr>
                <w:rFonts w:asciiTheme="majorBidi" w:hAnsiTheme="majorBidi" w:cstheme="majorBidi"/>
                <w:szCs w:val="24"/>
              </w:rPr>
              <w:t>ATP-</w:t>
            </w:r>
            <w:proofErr w:type="spellStart"/>
            <w:r w:rsidRPr="00370F64">
              <w:rPr>
                <w:rFonts w:asciiTheme="majorBidi" w:hAnsiTheme="majorBidi" w:cstheme="majorBidi"/>
                <w:szCs w:val="24"/>
              </w:rPr>
              <w:t>metre</w:t>
            </w:r>
            <w:proofErr w:type="spellEnd"/>
            <w:r w:rsidRPr="00370F64">
              <w:rPr>
                <w:rFonts w:asciiTheme="majorBidi" w:hAnsiTheme="majorBidi" w:cstheme="majorBidi"/>
                <w:szCs w:val="24"/>
              </w:rPr>
              <w:t xml:space="preserve"> </w:t>
            </w:r>
            <w:proofErr w:type="spellStart"/>
            <w:r w:rsidRPr="00370F64">
              <w:rPr>
                <w:rFonts w:asciiTheme="majorBidi" w:hAnsiTheme="majorBidi" w:cstheme="majorBidi"/>
                <w:szCs w:val="24"/>
              </w:rPr>
              <w:t>hygiena</w:t>
            </w:r>
            <w:proofErr w:type="spellEnd"/>
            <w:r w:rsidRPr="00370F64">
              <w:rPr>
                <w:rFonts w:asciiTheme="majorBidi" w:hAnsiTheme="majorBidi" w:cstheme="majorBidi"/>
                <w:szCs w:val="24"/>
              </w:rPr>
              <w:t xml:space="preserve"> ensure touch</w:t>
            </w:r>
          </w:p>
        </w:tc>
        <w:tc>
          <w:tcPr>
            <w:tcW w:w="1102" w:type="dxa"/>
            <w:tcBorders>
              <w:top w:val="single" w:sz="4" w:space="0" w:color="auto"/>
              <w:left w:val="single" w:sz="4" w:space="0" w:color="auto"/>
              <w:bottom w:val="single" w:sz="4" w:space="0" w:color="auto"/>
              <w:right w:val="single" w:sz="4" w:space="0" w:color="auto"/>
            </w:tcBorders>
          </w:tcPr>
          <w:p w14:paraId="4F6F7034" w14:textId="35200C16" w:rsidR="5530D2DB" w:rsidRPr="00370F64" w:rsidRDefault="5530D2DB" w:rsidP="5530D2DB">
            <w:pPr>
              <w:rPr>
                <w:rFonts w:asciiTheme="majorBidi" w:hAnsiTheme="majorBidi" w:cstheme="majorBidi"/>
              </w:rPr>
            </w:pPr>
            <w:r w:rsidRPr="00370F64">
              <w:rPr>
                <w:rFonts w:asciiTheme="majorBidi" w:hAnsiTheme="majorBidi" w:cstheme="majorBidi"/>
                <w:szCs w:val="24"/>
              </w:rPr>
              <w:t>2</w:t>
            </w:r>
          </w:p>
        </w:tc>
        <w:tc>
          <w:tcPr>
            <w:tcW w:w="1045" w:type="dxa"/>
            <w:tcBorders>
              <w:top w:val="single" w:sz="4" w:space="0" w:color="auto"/>
              <w:left w:val="single" w:sz="4" w:space="0" w:color="auto"/>
              <w:bottom w:val="single" w:sz="4" w:space="0" w:color="auto"/>
              <w:right w:val="single" w:sz="4" w:space="0" w:color="auto"/>
            </w:tcBorders>
          </w:tcPr>
          <w:p w14:paraId="41FA6F06" w14:textId="76043DC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Unit</w:t>
            </w:r>
          </w:p>
        </w:tc>
        <w:tc>
          <w:tcPr>
            <w:tcW w:w="2040" w:type="dxa"/>
            <w:tcBorders>
              <w:top w:val="single" w:sz="4" w:space="0" w:color="auto"/>
              <w:left w:val="single" w:sz="4" w:space="0" w:color="auto"/>
              <w:bottom w:val="single" w:sz="4" w:space="0" w:color="auto"/>
              <w:right w:val="single" w:sz="4" w:space="0" w:color="auto"/>
            </w:tcBorders>
          </w:tcPr>
          <w:p w14:paraId="04E0D752" w14:textId="6C96595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ADN Laboratories, Djibouti </w:t>
            </w:r>
          </w:p>
        </w:tc>
        <w:tc>
          <w:tcPr>
            <w:tcW w:w="1709" w:type="dxa"/>
            <w:tcBorders>
              <w:left w:val="single" w:sz="4" w:space="0" w:color="auto"/>
              <w:right w:val="single" w:sz="4" w:space="0" w:color="auto"/>
            </w:tcBorders>
          </w:tcPr>
          <w:p w14:paraId="1CB3C60E" w14:textId="52DD805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64D25419" w14:textId="4A76316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090EE0DB" w14:textId="0DF7C491" w:rsidR="5530D2DB" w:rsidRPr="00370F64" w:rsidRDefault="5530D2DB" w:rsidP="5530D2DB">
            <w:pPr>
              <w:rPr>
                <w:rFonts w:asciiTheme="majorBidi" w:hAnsiTheme="majorBidi" w:cstheme="majorBidi"/>
              </w:rPr>
            </w:pPr>
          </w:p>
        </w:tc>
      </w:tr>
      <w:tr w:rsidR="5530D2DB" w:rsidRPr="00370F64" w14:paraId="48833F37"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46C47DAB" w14:textId="4FF789D5"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3016A76C" w14:textId="25DD3FB6" w:rsidR="5530D2DB" w:rsidRPr="00370F64" w:rsidRDefault="5530D2DB" w:rsidP="5530D2DB">
            <w:pPr>
              <w:rPr>
                <w:rFonts w:asciiTheme="majorBidi" w:hAnsiTheme="majorBidi" w:cstheme="majorBidi"/>
              </w:rPr>
            </w:pPr>
            <w:r w:rsidRPr="00370F64">
              <w:rPr>
                <w:rFonts w:asciiTheme="majorBidi" w:hAnsiTheme="majorBidi" w:cstheme="majorBidi"/>
                <w:szCs w:val="24"/>
              </w:rPr>
              <w:t>Field and portable pH meters - HQ1100 Hach pH meter - pH electrode gel electrode 1m</w:t>
            </w:r>
          </w:p>
        </w:tc>
        <w:tc>
          <w:tcPr>
            <w:tcW w:w="1102" w:type="dxa"/>
            <w:tcBorders>
              <w:top w:val="single" w:sz="4" w:space="0" w:color="auto"/>
              <w:left w:val="single" w:sz="4" w:space="0" w:color="auto"/>
              <w:bottom w:val="single" w:sz="4" w:space="0" w:color="auto"/>
              <w:right w:val="single" w:sz="4" w:space="0" w:color="auto"/>
            </w:tcBorders>
          </w:tcPr>
          <w:p w14:paraId="2A17B587" w14:textId="28EA5E79" w:rsidR="5530D2DB" w:rsidRPr="00370F64" w:rsidRDefault="5530D2DB" w:rsidP="5530D2DB">
            <w:pPr>
              <w:rPr>
                <w:rFonts w:asciiTheme="majorBidi" w:hAnsiTheme="majorBidi" w:cstheme="majorBidi"/>
              </w:rPr>
            </w:pPr>
            <w:r w:rsidRPr="00370F64">
              <w:rPr>
                <w:rFonts w:asciiTheme="majorBidi" w:hAnsiTheme="majorBidi" w:cstheme="majorBidi"/>
                <w:szCs w:val="24"/>
              </w:rPr>
              <w:t>2</w:t>
            </w:r>
          </w:p>
        </w:tc>
        <w:tc>
          <w:tcPr>
            <w:tcW w:w="1045" w:type="dxa"/>
            <w:tcBorders>
              <w:top w:val="single" w:sz="4" w:space="0" w:color="auto"/>
              <w:left w:val="single" w:sz="4" w:space="0" w:color="auto"/>
              <w:bottom w:val="single" w:sz="4" w:space="0" w:color="auto"/>
              <w:right w:val="single" w:sz="4" w:space="0" w:color="auto"/>
            </w:tcBorders>
          </w:tcPr>
          <w:p w14:paraId="77D5E0FE" w14:textId="0AA0016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0C8A3742" w14:textId="19D32CA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5B4D7696" w14:textId="7F35A0E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7D6EE405" w14:textId="4B493C6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12796BE2" w14:textId="7D0FB93C" w:rsidR="5530D2DB" w:rsidRPr="00370F64" w:rsidRDefault="5530D2DB" w:rsidP="5530D2DB">
            <w:pPr>
              <w:rPr>
                <w:rFonts w:asciiTheme="majorBidi" w:hAnsiTheme="majorBidi" w:cstheme="majorBidi"/>
              </w:rPr>
            </w:pPr>
          </w:p>
        </w:tc>
      </w:tr>
      <w:tr w:rsidR="5530D2DB" w:rsidRPr="00370F64" w14:paraId="5897CA59"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02F54930" w14:textId="33321FD6"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477E0CDF" w14:textId="239A1D97" w:rsidR="5530D2DB" w:rsidRPr="00370F64" w:rsidRDefault="5530D2DB" w:rsidP="5530D2DB">
            <w:pPr>
              <w:rPr>
                <w:rFonts w:asciiTheme="majorBidi" w:hAnsiTheme="majorBidi" w:cstheme="majorBidi"/>
              </w:rPr>
            </w:pPr>
            <w:r w:rsidRPr="00370F64">
              <w:rPr>
                <w:rFonts w:asciiTheme="majorBidi" w:hAnsiTheme="majorBidi" w:cstheme="majorBidi"/>
                <w:szCs w:val="24"/>
              </w:rPr>
              <w:t xml:space="preserve">Memmert IN/IF bacteriological incubator </w:t>
            </w:r>
            <w:r w:rsidRPr="00370F64">
              <w:rPr>
                <w:rFonts w:asciiTheme="majorBidi" w:hAnsiTheme="majorBidi" w:cstheme="majorBidi"/>
                <w:color w:val="FF0000"/>
                <w:szCs w:val="24"/>
              </w:rPr>
              <w:t>*</w:t>
            </w:r>
          </w:p>
        </w:tc>
        <w:tc>
          <w:tcPr>
            <w:tcW w:w="1102" w:type="dxa"/>
            <w:tcBorders>
              <w:top w:val="single" w:sz="4" w:space="0" w:color="auto"/>
              <w:left w:val="single" w:sz="4" w:space="0" w:color="auto"/>
              <w:bottom w:val="single" w:sz="4" w:space="0" w:color="auto"/>
              <w:right w:val="single" w:sz="4" w:space="0" w:color="auto"/>
            </w:tcBorders>
          </w:tcPr>
          <w:p w14:paraId="73D91636" w14:textId="38E42A69" w:rsidR="5530D2DB" w:rsidRPr="00370F64" w:rsidRDefault="5530D2DB" w:rsidP="5530D2DB">
            <w:pPr>
              <w:rPr>
                <w:rFonts w:asciiTheme="majorBidi" w:hAnsiTheme="majorBidi" w:cstheme="majorBidi"/>
              </w:rPr>
            </w:pPr>
            <w:r w:rsidRPr="00370F64">
              <w:rPr>
                <w:rFonts w:asciiTheme="majorBidi" w:hAnsiTheme="majorBidi" w:cstheme="majorBidi"/>
                <w:szCs w:val="24"/>
              </w:rPr>
              <w:t>3</w:t>
            </w:r>
          </w:p>
        </w:tc>
        <w:tc>
          <w:tcPr>
            <w:tcW w:w="1045" w:type="dxa"/>
            <w:tcBorders>
              <w:top w:val="single" w:sz="4" w:space="0" w:color="auto"/>
              <w:left w:val="single" w:sz="4" w:space="0" w:color="auto"/>
              <w:bottom w:val="single" w:sz="4" w:space="0" w:color="auto"/>
              <w:right w:val="single" w:sz="4" w:space="0" w:color="auto"/>
            </w:tcBorders>
          </w:tcPr>
          <w:p w14:paraId="41B81C62" w14:textId="709B819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151EEC20" w14:textId="48BBF5C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634F2071" w14:textId="7DFA666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2E6DD0B1" w14:textId="0F01743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752BBD9E" w14:textId="6D37F01B" w:rsidR="5530D2DB" w:rsidRPr="00370F64" w:rsidRDefault="5530D2DB" w:rsidP="5530D2DB">
            <w:pPr>
              <w:rPr>
                <w:rFonts w:asciiTheme="majorBidi" w:hAnsiTheme="majorBidi" w:cstheme="majorBidi"/>
              </w:rPr>
            </w:pPr>
          </w:p>
        </w:tc>
      </w:tr>
      <w:tr w:rsidR="5530D2DB" w:rsidRPr="00370F64" w14:paraId="4DCE5236"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70371529" w14:textId="059262E4"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155FFC1C" w14:textId="35F6B9E3" w:rsidR="5530D2DB" w:rsidRPr="00370F64" w:rsidRDefault="5530D2DB" w:rsidP="5530D2DB">
            <w:pPr>
              <w:rPr>
                <w:rFonts w:asciiTheme="majorBidi" w:hAnsiTheme="majorBidi" w:cstheme="majorBidi"/>
              </w:rPr>
            </w:pPr>
            <w:r w:rsidRPr="00370F64">
              <w:rPr>
                <w:rFonts w:asciiTheme="majorBidi" w:hAnsiTheme="majorBidi" w:cstheme="majorBidi"/>
                <w:szCs w:val="24"/>
              </w:rPr>
              <w:t>Memmert refrigerated incubator IPP ECO</w:t>
            </w:r>
          </w:p>
        </w:tc>
        <w:tc>
          <w:tcPr>
            <w:tcW w:w="1102" w:type="dxa"/>
            <w:tcBorders>
              <w:top w:val="single" w:sz="4" w:space="0" w:color="auto"/>
              <w:left w:val="single" w:sz="4" w:space="0" w:color="auto"/>
              <w:bottom w:val="single" w:sz="4" w:space="0" w:color="auto"/>
              <w:right w:val="single" w:sz="4" w:space="0" w:color="auto"/>
            </w:tcBorders>
          </w:tcPr>
          <w:p w14:paraId="12059F61" w14:textId="4B140946"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2B638D8B" w14:textId="3FA09576" w:rsidR="5530D2DB" w:rsidRPr="00370F64" w:rsidRDefault="5530D2DB" w:rsidP="5530D2DB">
            <w:pPr>
              <w:rPr>
                <w:rFonts w:asciiTheme="majorBidi" w:hAnsiTheme="majorBidi" w:cstheme="majorBidi"/>
              </w:rPr>
            </w:pPr>
            <w:r w:rsidRPr="00370F64">
              <w:rPr>
                <w:rFonts w:asciiTheme="majorBidi" w:hAnsiTheme="majorBidi" w:cstheme="majorBidi"/>
                <w:szCs w:val="24"/>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7F5A9438" w14:textId="35E1771B" w:rsidR="5530D2DB" w:rsidRPr="00370F64" w:rsidRDefault="5530D2DB" w:rsidP="5530D2DB">
            <w:pPr>
              <w:rPr>
                <w:rFonts w:asciiTheme="majorBidi" w:hAnsiTheme="majorBidi" w:cstheme="majorBidi"/>
              </w:rPr>
            </w:pPr>
            <w:r w:rsidRPr="00370F64">
              <w:rPr>
                <w:rFonts w:asciiTheme="majorBidi" w:hAnsiTheme="majorBidi" w:cstheme="majorBidi"/>
                <w:szCs w:val="24"/>
              </w:rPr>
              <w:t>ADN Laboratories, Djibouti City, Djibouti</w:t>
            </w:r>
          </w:p>
        </w:tc>
        <w:tc>
          <w:tcPr>
            <w:tcW w:w="1709" w:type="dxa"/>
            <w:tcBorders>
              <w:left w:val="single" w:sz="4" w:space="0" w:color="auto"/>
              <w:right w:val="single" w:sz="4" w:space="0" w:color="auto"/>
            </w:tcBorders>
          </w:tcPr>
          <w:p w14:paraId="245FFCE6" w14:textId="046B76F4" w:rsidR="5530D2DB" w:rsidRPr="00370F64" w:rsidRDefault="5530D2DB" w:rsidP="5530D2DB">
            <w:pPr>
              <w:rPr>
                <w:rFonts w:asciiTheme="majorBidi" w:hAnsiTheme="majorBidi" w:cstheme="majorBidi"/>
              </w:rPr>
            </w:pPr>
            <w:r w:rsidRPr="00370F64">
              <w:rPr>
                <w:rFonts w:asciiTheme="majorBidi" w:hAnsiTheme="majorBidi" w:cstheme="majorBidi"/>
                <w:szCs w:val="24"/>
              </w:rPr>
              <w:t xml:space="preserve">120 days </w:t>
            </w:r>
          </w:p>
        </w:tc>
        <w:tc>
          <w:tcPr>
            <w:tcW w:w="1737" w:type="dxa"/>
            <w:tcBorders>
              <w:left w:val="single" w:sz="4" w:space="0" w:color="auto"/>
              <w:right w:val="single" w:sz="4" w:space="0" w:color="auto"/>
            </w:tcBorders>
          </w:tcPr>
          <w:p w14:paraId="5F25D657" w14:textId="188AC15E" w:rsidR="5530D2DB" w:rsidRPr="00370F64" w:rsidRDefault="5530D2DB" w:rsidP="5530D2DB">
            <w:pPr>
              <w:rPr>
                <w:rFonts w:asciiTheme="majorBidi" w:hAnsiTheme="majorBidi" w:cstheme="majorBidi"/>
              </w:rPr>
            </w:pPr>
            <w:r w:rsidRPr="00370F64">
              <w:rPr>
                <w:rFonts w:asciiTheme="majorBidi" w:hAnsiTheme="majorBidi" w:cstheme="majorBidi"/>
                <w:szCs w:val="24"/>
              </w:rPr>
              <w:t xml:space="preserve">180 days </w:t>
            </w:r>
          </w:p>
        </w:tc>
        <w:tc>
          <w:tcPr>
            <w:tcW w:w="2751" w:type="dxa"/>
            <w:tcBorders>
              <w:left w:val="single" w:sz="4" w:space="0" w:color="auto"/>
              <w:right w:val="double" w:sz="4" w:space="0" w:color="auto"/>
            </w:tcBorders>
          </w:tcPr>
          <w:p w14:paraId="64A74D34" w14:textId="2DB48648" w:rsidR="5530D2DB" w:rsidRPr="00370F64" w:rsidRDefault="5530D2DB" w:rsidP="5530D2DB">
            <w:pPr>
              <w:rPr>
                <w:rFonts w:asciiTheme="majorBidi" w:hAnsiTheme="majorBidi" w:cstheme="majorBidi"/>
              </w:rPr>
            </w:pPr>
          </w:p>
        </w:tc>
      </w:tr>
      <w:tr w:rsidR="5530D2DB" w:rsidRPr="00370F64" w14:paraId="3146DFC4"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7B9B74C0" w14:textId="52203F0C"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108818E1" w14:textId="130FE3A0" w:rsidR="5530D2DB" w:rsidRPr="00370F64" w:rsidRDefault="5530D2DB" w:rsidP="5530D2DB">
            <w:pPr>
              <w:rPr>
                <w:rFonts w:asciiTheme="majorBidi" w:hAnsiTheme="majorBidi" w:cstheme="majorBidi"/>
              </w:rPr>
            </w:pPr>
            <w:r w:rsidRPr="00370F64">
              <w:rPr>
                <w:rFonts w:asciiTheme="majorBidi" w:hAnsiTheme="majorBidi" w:cstheme="majorBidi"/>
                <w:szCs w:val="24"/>
              </w:rPr>
              <w:t>Support for Memmert ovens</w:t>
            </w:r>
          </w:p>
        </w:tc>
        <w:tc>
          <w:tcPr>
            <w:tcW w:w="1102" w:type="dxa"/>
            <w:tcBorders>
              <w:top w:val="single" w:sz="4" w:space="0" w:color="auto"/>
              <w:left w:val="single" w:sz="4" w:space="0" w:color="auto"/>
              <w:bottom w:val="single" w:sz="4" w:space="0" w:color="auto"/>
              <w:right w:val="single" w:sz="4" w:space="0" w:color="auto"/>
            </w:tcBorders>
          </w:tcPr>
          <w:p w14:paraId="4D839131" w14:textId="6A1D566F" w:rsidR="5530D2DB" w:rsidRPr="00370F64" w:rsidRDefault="5530D2DB" w:rsidP="5530D2DB">
            <w:pPr>
              <w:rPr>
                <w:rFonts w:asciiTheme="majorBidi" w:hAnsiTheme="majorBidi" w:cstheme="majorBidi"/>
              </w:rPr>
            </w:pPr>
            <w:r w:rsidRPr="00370F64">
              <w:rPr>
                <w:rFonts w:asciiTheme="majorBidi" w:hAnsiTheme="majorBidi" w:cstheme="majorBidi"/>
                <w:szCs w:val="24"/>
              </w:rPr>
              <w:t>2</w:t>
            </w:r>
          </w:p>
        </w:tc>
        <w:tc>
          <w:tcPr>
            <w:tcW w:w="1045" w:type="dxa"/>
            <w:tcBorders>
              <w:top w:val="single" w:sz="4" w:space="0" w:color="auto"/>
              <w:left w:val="single" w:sz="4" w:space="0" w:color="auto"/>
              <w:bottom w:val="single" w:sz="4" w:space="0" w:color="auto"/>
              <w:right w:val="single" w:sz="4" w:space="0" w:color="auto"/>
            </w:tcBorders>
          </w:tcPr>
          <w:p w14:paraId="2E3EDB47" w14:textId="46949B2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2F6C13A2" w14:textId="663138A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4631FC7C" w14:textId="50D2BDC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6A8894E4" w14:textId="3910D6B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0BE9C3FA" w14:textId="0B59165D" w:rsidR="5530D2DB" w:rsidRPr="00370F64" w:rsidRDefault="5530D2DB" w:rsidP="5530D2DB">
            <w:pPr>
              <w:rPr>
                <w:rFonts w:asciiTheme="majorBidi" w:hAnsiTheme="majorBidi" w:cstheme="majorBidi"/>
              </w:rPr>
            </w:pPr>
          </w:p>
        </w:tc>
      </w:tr>
      <w:tr w:rsidR="5530D2DB" w:rsidRPr="00370F64" w14:paraId="2ADCD137"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66519E56" w14:textId="0F5404CD"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45C72650" w14:textId="04AD743A" w:rsidR="5530D2DB" w:rsidRPr="00370F64" w:rsidRDefault="5530D2DB" w:rsidP="5530D2DB">
            <w:pPr>
              <w:rPr>
                <w:rFonts w:asciiTheme="majorBidi" w:hAnsiTheme="majorBidi" w:cstheme="majorBidi"/>
              </w:rPr>
            </w:pPr>
            <w:r w:rsidRPr="00370F64">
              <w:rPr>
                <w:rFonts w:asciiTheme="majorBidi" w:hAnsiTheme="majorBidi" w:cstheme="majorBidi"/>
                <w:szCs w:val="24"/>
              </w:rPr>
              <w:t>Heated magnetic stirrer</w:t>
            </w:r>
          </w:p>
        </w:tc>
        <w:tc>
          <w:tcPr>
            <w:tcW w:w="1102" w:type="dxa"/>
            <w:tcBorders>
              <w:top w:val="single" w:sz="4" w:space="0" w:color="auto"/>
              <w:left w:val="single" w:sz="4" w:space="0" w:color="auto"/>
              <w:bottom w:val="single" w:sz="4" w:space="0" w:color="auto"/>
              <w:right w:val="single" w:sz="4" w:space="0" w:color="auto"/>
            </w:tcBorders>
          </w:tcPr>
          <w:p w14:paraId="7F37D8F4" w14:textId="79583AA7" w:rsidR="5530D2DB" w:rsidRPr="00370F64" w:rsidRDefault="5530D2DB" w:rsidP="5530D2DB">
            <w:pPr>
              <w:rPr>
                <w:rFonts w:asciiTheme="majorBidi" w:hAnsiTheme="majorBidi" w:cstheme="majorBidi"/>
              </w:rPr>
            </w:pPr>
            <w:r w:rsidRPr="00370F64">
              <w:rPr>
                <w:rFonts w:asciiTheme="majorBidi" w:hAnsiTheme="majorBidi" w:cstheme="majorBidi"/>
                <w:szCs w:val="24"/>
              </w:rPr>
              <w:t>2</w:t>
            </w:r>
          </w:p>
        </w:tc>
        <w:tc>
          <w:tcPr>
            <w:tcW w:w="1045" w:type="dxa"/>
            <w:tcBorders>
              <w:top w:val="single" w:sz="4" w:space="0" w:color="auto"/>
              <w:left w:val="single" w:sz="4" w:space="0" w:color="auto"/>
              <w:bottom w:val="single" w:sz="4" w:space="0" w:color="auto"/>
              <w:right w:val="single" w:sz="4" w:space="0" w:color="auto"/>
            </w:tcBorders>
          </w:tcPr>
          <w:p w14:paraId="69ECBED1" w14:textId="0FE8F81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1C795C35" w14:textId="1100405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07C0DA28" w14:textId="1F18B36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0D7CAA73" w14:textId="1EC7EE5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4463FBCD" w14:textId="671946C5" w:rsidR="5530D2DB" w:rsidRPr="00370F64" w:rsidRDefault="5530D2DB" w:rsidP="5530D2DB">
            <w:pPr>
              <w:rPr>
                <w:rFonts w:asciiTheme="majorBidi" w:hAnsiTheme="majorBidi" w:cstheme="majorBidi"/>
              </w:rPr>
            </w:pPr>
          </w:p>
        </w:tc>
      </w:tr>
      <w:tr w:rsidR="5530D2DB" w:rsidRPr="00370F64" w14:paraId="798A0653"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04B13D48" w14:textId="744AEEE5"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289D2378" w14:textId="66291476" w:rsidR="5530D2DB" w:rsidRPr="00370F64" w:rsidRDefault="5530D2DB" w:rsidP="5530D2DB">
            <w:pPr>
              <w:rPr>
                <w:rFonts w:asciiTheme="majorBidi" w:hAnsiTheme="majorBidi" w:cstheme="majorBidi"/>
              </w:rPr>
            </w:pPr>
            <w:r w:rsidRPr="00370F64">
              <w:rPr>
                <w:rFonts w:asciiTheme="majorBidi" w:hAnsiTheme="majorBidi" w:cstheme="majorBidi"/>
                <w:szCs w:val="24"/>
              </w:rPr>
              <w:t xml:space="preserve">Pipette controller Grosseron Collection </w:t>
            </w:r>
          </w:p>
        </w:tc>
        <w:tc>
          <w:tcPr>
            <w:tcW w:w="1102" w:type="dxa"/>
            <w:tcBorders>
              <w:top w:val="single" w:sz="4" w:space="0" w:color="auto"/>
              <w:left w:val="single" w:sz="4" w:space="0" w:color="auto"/>
              <w:bottom w:val="single" w:sz="4" w:space="0" w:color="auto"/>
              <w:right w:val="single" w:sz="4" w:space="0" w:color="auto"/>
            </w:tcBorders>
          </w:tcPr>
          <w:p w14:paraId="4FE0C03B" w14:textId="1170E628" w:rsidR="5530D2DB" w:rsidRPr="00370F64" w:rsidRDefault="5530D2DB" w:rsidP="5530D2DB">
            <w:pPr>
              <w:rPr>
                <w:rFonts w:asciiTheme="majorBidi" w:hAnsiTheme="majorBidi" w:cstheme="majorBidi"/>
              </w:rPr>
            </w:pPr>
            <w:r w:rsidRPr="00370F64">
              <w:rPr>
                <w:rFonts w:asciiTheme="majorBidi" w:hAnsiTheme="majorBidi" w:cstheme="majorBidi"/>
                <w:szCs w:val="24"/>
              </w:rPr>
              <w:t>4</w:t>
            </w:r>
          </w:p>
        </w:tc>
        <w:tc>
          <w:tcPr>
            <w:tcW w:w="1045" w:type="dxa"/>
            <w:tcBorders>
              <w:top w:val="single" w:sz="4" w:space="0" w:color="auto"/>
              <w:left w:val="single" w:sz="4" w:space="0" w:color="auto"/>
              <w:bottom w:val="single" w:sz="4" w:space="0" w:color="auto"/>
              <w:right w:val="single" w:sz="4" w:space="0" w:color="auto"/>
            </w:tcBorders>
          </w:tcPr>
          <w:p w14:paraId="6ADBE0AF" w14:textId="6D9DDC4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7ECA51AB" w14:textId="066AE56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1F59EAE6" w14:textId="612BAE7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79A3699E" w14:textId="153F087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27D67675" w14:textId="19991248" w:rsidR="5530D2DB" w:rsidRPr="00370F64" w:rsidRDefault="5530D2DB" w:rsidP="5530D2DB">
            <w:pPr>
              <w:rPr>
                <w:rFonts w:asciiTheme="majorBidi" w:hAnsiTheme="majorBidi" w:cstheme="majorBidi"/>
              </w:rPr>
            </w:pPr>
          </w:p>
        </w:tc>
      </w:tr>
      <w:tr w:rsidR="5530D2DB" w:rsidRPr="00370F64" w14:paraId="483F6E43"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1321EEE2" w14:textId="16FF8551"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2F2173E8" w14:textId="643CE018"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Respiratory Masks with Vapor Cartridges</w:t>
            </w:r>
          </w:p>
        </w:tc>
        <w:tc>
          <w:tcPr>
            <w:tcW w:w="1102" w:type="dxa"/>
            <w:tcBorders>
              <w:top w:val="single" w:sz="4" w:space="0" w:color="auto"/>
              <w:left w:val="single" w:sz="4" w:space="0" w:color="auto"/>
              <w:bottom w:val="single" w:sz="4" w:space="0" w:color="auto"/>
              <w:right w:val="single" w:sz="4" w:space="0" w:color="auto"/>
            </w:tcBorders>
          </w:tcPr>
          <w:p w14:paraId="1FBE8A8A" w14:textId="1F4B9B78" w:rsidR="5530D2DB" w:rsidRPr="00370F64" w:rsidRDefault="5530D2DB" w:rsidP="5530D2DB">
            <w:pPr>
              <w:rPr>
                <w:rFonts w:asciiTheme="majorBidi" w:hAnsiTheme="majorBidi" w:cstheme="majorBidi"/>
              </w:rPr>
            </w:pPr>
            <w:r w:rsidRPr="00370F64">
              <w:rPr>
                <w:rFonts w:asciiTheme="majorBidi" w:hAnsiTheme="majorBidi" w:cstheme="majorBidi"/>
                <w:szCs w:val="24"/>
              </w:rPr>
              <w:t>7</w:t>
            </w:r>
          </w:p>
        </w:tc>
        <w:tc>
          <w:tcPr>
            <w:tcW w:w="1045" w:type="dxa"/>
            <w:tcBorders>
              <w:top w:val="single" w:sz="4" w:space="0" w:color="auto"/>
              <w:left w:val="single" w:sz="4" w:space="0" w:color="auto"/>
              <w:bottom w:val="single" w:sz="4" w:space="0" w:color="auto"/>
              <w:right w:val="single" w:sz="4" w:space="0" w:color="auto"/>
            </w:tcBorders>
          </w:tcPr>
          <w:p w14:paraId="09A74415" w14:textId="1DE1FA9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01D941AA" w14:textId="47D3F3F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360BAF0A" w14:textId="679FABF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616B0901" w14:textId="2E16E23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39E949E5" w14:textId="05D44EBF" w:rsidR="5530D2DB" w:rsidRPr="00370F64" w:rsidRDefault="5530D2DB" w:rsidP="5530D2DB">
            <w:pPr>
              <w:rPr>
                <w:rFonts w:asciiTheme="majorBidi" w:hAnsiTheme="majorBidi" w:cstheme="majorBidi"/>
              </w:rPr>
            </w:pPr>
          </w:p>
        </w:tc>
      </w:tr>
      <w:tr w:rsidR="5530D2DB" w:rsidRPr="00370F64" w14:paraId="31B594EA"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69A0ECAB" w14:textId="4FEB5E47"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7D87367B" w14:textId="4512974F"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Ventilated Chemical Storage Cabinets</w:t>
            </w:r>
            <w:r w:rsidRPr="00370F64">
              <w:rPr>
                <w:rFonts w:asciiTheme="majorBidi" w:eastAsia="Calibri" w:hAnsiTheme="majorBidi" w:cstheme="majorBidi"/>
                <w:color w:val="FF0000"/>
                <w:sz w:val="22"/>
                <w:szCs w:val="22"/>
              </w:rPr>
              <w:t>*</w:t>
            </w:r>
          </w:p>
        </w:tc>
        <w:tc>
          <w:tcPr>
            <w:tcW w:w="1102" w:type="dxa"/>
            <w:tcBorders>
              <w:top w:val="single" w:sz="4" w:space="0" w:color="auto"/>
              <w:left w:val="single" w:sz="4" w:space="0" w:color="auto"/>
              <w:bottom w:val="single" w:sz="4" w:space="0" w:color="auto"/>
              <w:right w:val="single" w:sz="4" w:space="0" w:color="auto"/>
            </w:tcBorders>
          </w:tcPr>
          <w:p w14:paraId="637A64CC" w14:textId="15BBCD7D" w:rsidR="5530D2DB" w:rsidRPr="00370F64" w:rsidRDefault="5530D2DB" w:rsidP="5530D2DB">
            <w:pPr>
              <w:rPr>
                <w:rFonts w:asciiTheme="majorBidi" w:hAnsiTheme="majorBidi" w:cstheme="majorBidi"/>
              </w:rPr>
            </w:pPr>
            <w:r w:rsidRPr="00370F64">
              <w:rPr>
                <w:rFonts w:asciiTheme="majorBidi" w:hAnsiTheme="majorBidi" w:cstheme="majorBidi"/>
                <w:szCs w:val="24"/>
              </w:rPr>
              <w:t>2</w:t>
            </w:r>
          </w:p>
        </w:tc>
        <w:tc>
          <w:tcPr>
            <w:tcW w:w="1045" w:type="dxa"/>
            <w:tcBorders>
              <w:top w:val="single" w:sz="4" w:space="0" w:color="auto"/>
              <w:left w:val="single" w:sz="4" w:space="0" w:color="auto"/>
              <w:bottom w:val="single" w:sz="4" w:space="0" w:color="auto"/>
              <w:right w:val="single" w:sz="4" w:space="0" w:color="auto"/>
            </w:tcBorders>
          </w:tcPr>
          <w:p w14:paraId="06E37E9C" w14:textId="2E899EE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567F0803" w14:textId="126BC79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75490164" w14:textId="446BD15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561722EF" w14:textId="08869F1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3EBEC439" w14:textId="5FCCBD71" w:rsidR="5530D2DB" w:rsidRPr="00370F64" w:rsidRDefault="5530D2DB" w:rsidP="5530D2DB">
            <w:pPr>
              <w:rPr>
                <w:rFonts w:asciiTheme="majorBidi" w:hAnsiTheme="majorBidi" w:cstheme="majorBidi"/>
              </w:rPr>
            </w:pPr>
          </w:p>
        </w:tc>
      </w:tr>
      <w:tr w:rsidR="5530D2DB" w:rsidRPr="00370F64" w14:paraId="1E609A17"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10B8AD93" w14:textId="3B7DFF23"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78DBB7FA" w14:textId="4F025EBE"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Spill Containment Pallets</w:t>
            </w:r>
          </w:p>
        </w:tc>
        <w:tc>
          <w:tcPr>
            <w:tcW w:w="1102" w:type="dxa"/>
            <w:tcBorders>
              <w:top w:val="single" w:sz="4" w:space="0" w:color="auto"/>
              <w:left w:val="single" w:sz="4" w:space="0" w:color="auto"/>
              <w:bottom w:val="single" w:sz="4" w:space="0" w:color="auto"/>
              <w:right w:val="single" w:sz="4" w:space="0" w:color="auto"/>
            </w:tcBorders>
          </w:tcPr>
          <w:p w14:paraId="2714EBF4" w14:textId="22441938"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6046C2B4" w14:textId="5CCF3EA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446BC914" w14:textId="2B57E3B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35E4E40F" w14:textId="353DD2B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2387242D" w14:textId="6A3D0EC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709F1CDB" w14:textId="48545FD9" w:rsidR="5530D2DB" w:rsidRPr="00370F64" w:rsidRDefault="5530D2DB" w:rsidP="5530D2DB">
            <w:pPr>
              <w:rPr>
                <w:rFonts w:asciiTheme="majorBidi" w:hAnsiTheme="majorBidi" w:cstheme="majorBidi"/>
              </w:rPr>
            </w:pPr>
          </w:p>
        </w:tc>
      </w:tr>
      <w:tr w:rsidR="5530D2DB" w:rsidRPr="00370F64" w14:paraId="2CA93A70"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74134C99" w14:textId="1AE5B24D"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50E08CFC" w14:textId="48ABC0E6" w:rsidR="5530D2DB" w:rsidRPr="00370F64" w:rsidRDefault="5530D2DB" w:rsidP="5530D2DB">
            <w:pPr>
              <w:rPr>
                <w:rFonts w:asciiTheme="majorBidi" w:hAnsiTheme="majorBidi" w:cstheme="majorBidi"/>
              </w:rPr>
            </w:pPr>
            <w:r w:rsidRPr="00370F64">
              <w:rPr>
                <w:rFonts w:asciiTheme="majorBidi" w:eastAsia="Calibri" w:hAnsiTheme="majorBidi" w:cstheme="majorBidi"/>
                <w:szCs w:val="24"/>
              </w:rPr>
              <w:t>Scan 300 automatic colony counter</w:t>
            </w:r>
            <w:r w:rsidRPr="00370F64">
              <w:rPr>
                <w:rFonts w:asciiTheme="majorBidi" w:eastAsia="Calibri" w:hAnsiTheme="majorBidi" w:cstheme="majorBidi"/>
                <w:color w:val="FF0000"/>
                <w:szCs w:val="24"/>
              </w:rPr>
              <w:t>*</w:t>
            </w:r>
          </w:p>
        </w:tc>
        <w:tc>
          <w:tcPr>
            <w:tcW w:w="1102" w:type="dxa"/>
            <w:tcBorders>
              <w:top w:val="single" w:sz="4" w:space="0" w:color="auto"/>
              <w:left w:val="single" w:sz="4" w:space="0" w:color="auto"/>
              <w:bottom w:val="single" w:sz="4" w:space="0" w:color="auto"/>
              <w:right w:val="single" w:sz="4" w:space="0" w:color="auto"/>
            </w:tcBorders>
          </w:tcPr>
          <w:p w14:paraId="74AF63AD" w14:textId="5E11AA86"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4D0AA204" w14:textId="56C3B18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4E0B4125" w14:textId="63334FD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2AEF34FA" w14:textId="35B271A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3A73D073" w14:textId="3303EBD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777BFBD3" w14:textId="630ED2B8" w:rsidR="5530D2DB" w:rsidRPr="00370F64" w:rsidRDefault="5530D2DB" w:rsidP="5530D2DB">
            <w:pPr>
              <w:rPr>
                <w:rFonts w:asciiTheme="majorBidi" w:hAnsiTheme="majorBidi" w:cstheme="majorBidi"/>
              </w:rPr>
            </w:pPr>
          </w:p>
        </w:tc>
      </w:tr>
      <w:tr w:rsidR="5530D2DB" w:rsidRPr="00370F64" w14:paraId="096CBD55"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21BDCA38" w14:textId="441C0282"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1AFFC9FA" w14:textId="31E30CEB"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3M Petrifilm NEOGEN advanced reader .</w:t>
            </w:r>
          </w:p>
        </w:tc>
        <w:tc>
          <w:tcPr>
            <w:tcW w:w="1102" w:type="dxa"/>
            <w:tcBorders>
              <w:top w:val="single" w:sz="4" w:space="0" w:color="auto"/>
              <w:left w:val="single" w:sz="4" w:space="0" w:color="auto"/>
              <w:bottom w:val="single" w:sz="4" w:space="0" w:color="auto"/>
              <w:right w:val="single" w:sz="4" w:space="0" w:color="auto"/>
            </w:tcBorders>
          </w:tcPr>
          <w:p w14:paraId="7E363B8C" w14:textId="7406BEA6"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55EBBA9D" w14:textId="7CE62E6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3E02A337" w14:textId="369247E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2868292B" w14:textId="7FCBF26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5562B0E1" w14:textId="1C44A71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1239C92D" w14:textId="626B2BE3" w:rsidR="5530D2DB" w:rsidRPr="00370F64" w:rsidRDefault="5530D2DB" w:rsidP="5530D2DB">
            <w:pPr>
              <w:rPr>
                <w:rFonts w:asciiTheme="majorBidi" w:hAnsiTheme="majorBidi" w:cstheme="majorBidi"/>
              </w:rPr>
            </w:pPr>
          </w:p>
        </w:tc>
      </w:tr>
      <w:tr w:rsidR="5530D2DB" w:rsidRPr="00370F64" w14:paraId="3326B37B"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58F0D1FB" w14:textId="227A9A79"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58CA5EFC" w14:textId="58C16907"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 xml:space="preserve">HQ440D 2-channel multiparameter </w:t>
            </w:r>
          </w:p>
        </w:tc>
        <w:tc>
          <w:tcPr>
            <w:tcW w:w="1102" w:type="dxa"/>
            <w:tcBorders>
              <w:top w:val="single" w:sz="4" w:space="0" w:color="auto"/>
              <w:left w:val="single" w:sz="4" w:space="0" w:color="auto"/>
              <w:bottom w:val="single" w:sz="4" w:space="0" w:color="auto"/>
              <w:right w:val="single" w:sz="4" w:space="0" w:color="auto"/>
            </w:tcBorders>
          </w:tcPr>
          <w:p w14:paraId="70646DE6" w14:textId="240DC6F0"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7E9AAEC8" w14:textId="730A30A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5B454201" w14:textId="1B787BA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47CA376A" w14:textId="7C6B67E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21EEC17F" w14:textId="60B85CD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7CE2AA38" w14:textId="569B11AE" w:rsidR="5530D2DB" w:rsidRPr="00370F64" w:rsidRDefault="5530D2DB" w:rsidP="5530D2DB">
            <w:pPr>
              <w:rPr>
                <w:rFonts w:asciiTheme="majorBidi" w:hAnsiTheme="majorBidi" w:cstheme="majorBidi"/>
              </w:rPr>
            </w:pPr>
          </w:p>
        </w:tc>
      </w:tr>
      <w:tr w:rsidR="5530D2DB" w:rsidRPr="00370F64" w14:paraId="10544179"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43DE81BF" w14:textId="49E9D8FA"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2E0BB53D" w14:textId="211ACA3D"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 xml:space="preserve">Accessories for HACH Hybrid SL1000 Analyser </w:t>
            </w:r>
          </w:p>
        </w:tc>
        <w:tc>
          <w:tcPr>
            <w:tcW w:w="1102" w:type="dxa"/>
            <w:tcBorders>
              <w:top w:val="single" w:sz="4" w:space="0" w:color="auto"/>
              <w:left w:val="single" w:sz="4" w:space="0" w:color="auto"/>
              <w:bottom w:val="single" w:sz="4" w:space="0" w:color="auto"/>
              <w:right w:val="single" w:sz="4" w:space="0" w:color="auto"/>
            </w:tcBorders>
          </w:tcPr>
          <w:p w14:paraId="1C09967B" w14:textId="01DCBEEF"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4BE3D6B5" w14:textId="1EA0419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437EBF50" w14:textId="22EE204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6E24B878" w14:textId="53A69E4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57ABFD5C" w14:textId="4D74BEE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3F6AAAAC" w14:textId="7C945DB1" w:rsidR="5530D2DB" w:rsidRPr="00370F64" w:rsidRDefault="5530D2DB" w:rsidP="5530D2DB">
            <w:pPr>
              <w:rPr>
                <w:rFonts w:asciiTheme="majorBidi" w:hAnsiTheme="majorBidi" w:cstheme="majorBidi"/>
              </w:rPr>
            </w:pPr>
          </w:p>
        </w:tc>
      </w:tr>
      <w:tr w:rsidR="5530D2DB" w:rsidRPr="00370F64" w14:paraId="7A1CA609"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260BA6CD" w14:textId="245BE36F"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1B15AC7F" w14:textId="51676E64"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Accessories for HACH Hybrid SL1000 -</w:t>
            </w:r>
          </w:p>
        </w:tc>
        <w:tc>
          <w:tcPr>
            <w:tcW w:w="1102" w:type="dxa"/>
            <w:tcBorders>
              <w:top w:val="single" w:sz="4" w:space="0" w:color="auto"/>
              <w:left w:val="single" w:sz="4" w:space="0" w:color="auto"/>
              <w:bottom w:val="single" w:sz="4" w:space="0" w:color="auto"/>
              <w:right w:val="single" w:sz="4" w:space="0" w:color="auto"/>
            </w:tcBorders>
          </w:tcPr>
          <w:p w14:paraId="53AB308F" w14:textId="15BBD705"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65B34FFF" w14:textId="4C7CB56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3F6F8362" w14:textId="58F42A2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6D926016" w14:textId="0A808AD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6A14385B" w14:textId="54D0D18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3671C889" w14:textId="2CE3CA03" w:rsidR="5530D2DB" w:rsidRPr="00370F64" w:rsidRDefault="5530D2DB" w:rsidP="5530D2DB">
            <w:pPr>
              <w:rPr>
                <w:rFonts w:asciiTheme="majorBidi" w:hAnsiTheme="majorBidi" w:cstheme="majorBidi"/>
              </w:rPr>
            </w:pPr>
          </w:p>
        </w:tc>
      </w:tr>
      <w:tr w:rsidR="5530D2DB" w:rsidRPr="00370F64" w14:paraId="3A27F5CE"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301EFA0F" w14:textId="64661B7D"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04014B9F" w14:textId="7E76A68E"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 xml:space="preserve">Power cord suitable </w:t>
            </w:r>
          </w:p>
        </w:tc>
        <w:tc>
          <w:tcPr>
            <w:tcW w:w="1102" w:type="dxa"/>
            <w:tcBorders>
              <w:top w:val="single" w:sz="4" w:space="0" w:color="auto"/>
              <w:left w:val="single" w:sz="4" w:space="0" w:color="auto"/>
              <w:bottom w:val="single" w:sz="4" w:space="0" w:color="auto"/>
              <w:right w:val="single" w:sz="4" w:space="0" w:color="auto"/>
            </w:tcBorders>
          </w:tcPr>
          <w:p w14:paraId="68C3AABF" w14:textId="224592E9"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4F3284F8" w14:textId="486B05F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1E76E4CE" w14:textId="3596762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0B794969" w14:textId="5140ABD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358CD261" w14:textId="2BC8855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15C8D922" w14:textId="6B6A4C96" w:rsidR="5530D2DB" w:rsidRPr="00370F64" w:rsidRDefault="5530D2DB" w:rsidP="5530D2DB">
            <w:pPr>
              <w:rPr>
                <w:rFonts w:asciiTheme="majorBidi" w:hAnsiTheme="majorBidi" w:cstheme="majorBidi"/>
              </w:rPr>
            </w:pPr>
          </w:p>
        </w:tc>
      </w:tr>
      <w:tr w:rsidR="5530D2DB" w:rsidRPr="00370F64" w14:paraId="44FFA30F"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6F3A501A" w14:textId="2A57F667"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211EF533" w14:textId="337CE5F9"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 xml:space="preserve">Accessories for HACH Hybrid SL1000 Analyser </w:t>
            </w:r>
          </w:p>
        </w:tc>
        <w:tc>
          <w:tcPr>
            <w:tcW w:w="1102" w:type="dxa"/>
            <w:tcBorders>
              <w:top w:val="single" w:sz="4" w:space="0" w:color="auto"/>
              <w:left w:val="single" w:sz="4" w:space="0" w:color="auto"/>
              <w:bottom w:val="single" w:sz="4" w:space="0" w:color="auto"/>
              <w:right w:val="single" w:sz="4" w:space="0" w:color="auto"/>
            </w:tcBorders>
          </w:tcPr>
          <w:p w14:paraId="167BE008" w14:textId="1D85B08B"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2BDDD12C" w14:textId="0A9139B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04E5E147" w14:textId="29A892B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6B30F1C9" w14:textId="50A737C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47D1F731" w14:textId="5FC0692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0E7BCA70" w14:textId="6F78D77B" w:rsidR="5530D2DB" w:rsidRPr="00370F64" w:rsidRDefault="5530D2DB" w:rsidP="5530D2DB">
            <w:pPr>
              <w:rPr>
                <w:rFonts w:asciiTheme="majorBidi" w:hAnsiTheme="majorBidi" w:cstheme="majorBidi"/>
              </w:rPr>
            </w:pPr>
          </w:p>
        </w:tc>
      </w:tr>
      <w:tr w:rsidR="5530D2DB" w:rsidRPr="00370F64" w14:paraId="19CAE70E"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54D9A2F5" w14:textId="4CB828DC"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569022D9" w14:textId="5AC2C9E3"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 xml:space="preserve">Filter </w:t>
            </w:r>
          </w:p>
        </w:tc>
        <w:tc>
          <w:tcPr>
            <w:tcW w:w="1102" w:type="dxa"/>
            <w:tcBorders>
              <w:top w:val="single" w:sz="4" w:space="0" w:color="auto"/>
              <w:left w:val="single" w:sz="4" w:space="0" w:color="auto"/>
              <w:bottom w:val="single" w:sz="4" w:space="0" w:color="auto"/>
              <w:right w:val="single" w:sz="4" w:space="0" w:color="auto"/>
            </w:tcBorders>
          </w:tcPr>
          <w:p w14:paraId="65766A41" w14:textId="5B114C95" w:rsidR="5530D2DB" w:rsidRPr="00370F64" w:rsidRDefault="5530D2DB" w:rsidP="5530D2DB">
            <w:pPr>
              <w:rPr>
                <w:rFonts w:asciiTheme="majorBidi" w:hAnsiTheme="majorBidi" w:cstheme="majorBidi"/>
              </w:rPr>
            </w:pPr>
            <w:r w:rsidRPr="00370F64">
              <w:rPr>
                <w:rFonts w:asciiTheme="majorBidi" w:hAnsiTheme="majorBidi" w:cstheme="majorBidi"/>
                <w:szCs w:val="24"/>
              </w:rPr>
              <w:t>2</w:t>
            </w:r>
          </w:p>
        </w:tc>
        <w:tc>
          <w:tcPr>
            <w:tcW w:w="1045" w:type="dxa"/>
            <w:tcBorders>
              <w:top w:val="single" w:sz="4" w:space="0" w:color="auto"/>
              <w:left w:val="single" w:sz="4" w:space="0" w:color="auto"/>
              <w:bottom w:val="single" w:sz="4" w:space="0" w:color="auto"/>
              <w:right w:val="single" w:sz="4" w:space="0" w:color="auto"/>
            </w:tcBorders>
          </w:tcPr>
          <w:p w14:paraId="263E0EBF" w14:textId="31D6C76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050D3C60" w14:textId="5B20856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2E0DA05C" w14:textId="0CF51B1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0034C2DC" w14:textId="571D9D6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06914F90" w14:textId="7CD43804" w:rsidR="5530D2DB" w:rsidRPr="00370F64" w:rsidRDefault="5530D2DB" w:rsidP="5530D2DB">
            <w:pPr>
              <w:rPr>
                <w:rFonts w:asciiTheme="majorBidi" w:hAnsiTheme="majorBidi" w:cstheme="majorBidi"/>
              </w:rPr>
            </w:pPr>
          </w:p>
        </w:tc>
      </w:tr>
      <w:tr w:rsidR="5530D2DB" w:rsidRPr="00370F64" w14:paraId="5A5D2308"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18FF3056" w14:textId="571C8F87"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33005350" w14:textId="4CDE4075"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 xml:space="preserve">Multivac Rocker ramp - </w:t>
            </w:r>
            <w:proofErr w:type="gramStart"/>
            <w:r w:rsidRPr="00370F64">
              <w:rPr>
                <w:rFonts w:asciiTheme="majorBidi" w:eastAsia="Calibri" w:hAnsiTheme="majorBidi" w:cstheme="majorBidi"/>
                <w:sz w:val="22"/>
                <w:szCs w:val="22"/>
              </w:rPr>
              <w:t>Multi-station</w:t>
            </w:r>
            <w:proofErr w:type="gramEnd"/>
            <w:r w:rsidRPr="00370F64">
              <w:rPr>
                <w:rFonts w:asciiTheme="majorBidi" w:eastAsia="Calibri" w:hAnsiTheme="majorBidi" w:cstheme="majorBidi"/>
                <w:sz w:val="22"/>
                <w:szCs w:val="22"/>
              </w:rPr>
              <w:t xml:space="preserve"> </w:t>
            </w:r>
          </w:p>
        </w:tc>
        <w:tc>
          <w:tcPr>
            <w:tcW w:w="1102" w:type="dxa"/>
            <w:tcBorders>
              <w:top w:val="single" w:sz="4" w:space="0" w:color="auto"/>
              <w:left w:val="single" w:sz="4" w:space="0" w:color="auto"/>
              <w:bottom w:val="single" w:sz="4" w:space="0" w:color="auto"/>
              <w:right w:val="single" w:sz="4" w:space="0" w:color="auto"/>
            </w:tcBorders>
          </w:tcPr>
          <w:p w14:paraId="24118435" w14:textId="64680D50"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12418B31" w14:textId="61672D1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3EAF0B33" w14:textId="2FC1316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7509A712" w14:textId="404176E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784A334E" w14:textId="4602F98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65CEAA3F" w14:textId="25321F88" w:rsidR="5530D2DB" w:rsidRPr="00370F64" w:rsidRDefault="5530D2DB" w:rsidP="5530D2DB">
            <w:pPr>
              <w:rPr>
                <w:rFonts w:asciiTheme="majorBidi" w:hAnsiTheme="majorBidi" w:cstheme="majorBidi"/>
              </w:rPr>
            </w:pPr>
          </w:p>
        </w:tc>
      </w:tr>
      <w:tr w:rsidR="5530D2DB" w:rsidRPr="00370F64" w14:paraId="4564E441"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74FA13B5" w14:textId="60F215CB"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5E69D438" w14:textId="087B9D3E"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 xml:space="preserve">Stainless steel funnels 100 ml - 316 stainless steel funnels </w:t>
            </w:r>
          </w:p>
        </w:tc>
        <w:tc>
          <w:tcPr>
            <w:tcW w:w="1102" w:type="dxa"/>
            <w:tcBorders>
              <w:top w:val="single" w:sz="4" w:space="0" w:color="auto"/>
              <w:left w:val="single" w:sz="4" w:space="0" w:color="auto"/>
              <w:bottom w:val="single" w:sz="4" w:space="0" w:color="auto"/>
              <w:right w:val="single" w:sz="4" w:space="0" w:color="auto"/>
            </w:tcBorders>
          </w:tcPr>
          <w:p w14:paraId="0513E6A2" w14:textId="1FBA15D0" w:rsidR="5530D2DB" w:rsidRPr="00370F64" w:rsidRDefault="5530D2DB" w:rsidP="5530D2DB">
            <w:pPr>
              <w:rPr>
                <w:rFonts w:asciiTheme="majorBidi" w:hAnsiTheme="majorBidi" w:cstheme="majorBidi"/>
              </w:rPr>
            </w:pPr>
            <w:r w:rsidRPr="00370F64">
              <w:rPr>
                <w:rFonts w:asciiTheme="majorBidi" w:hAnsiTheme="majorBidi" w:cstheme="majorBidi"/>
                <w:szCs w:val="24"/>
              </w:rPr>
              <w:t>2</w:t>
            </w:r>
          </w:p>
        </w:tc>
        <w:tc>
          <w:tcPr>
            <w:tcW w:w="1045" w:type="dxa"/>
            <w:tcBorders>
              <w:top w:val="single" w:sz="4" w:space="0" w:color="auto"/>
              <w:left w:val="single" w:sz="4" w:space="0" w:color="auto"/>
              <w:bottom w:val="single" w:sz="4" w:space="0" w:color="auto"/>
              <w:right w:val="single" w:sz="4" w:space="0" w:color="auto"/>
            </w:tcBorders>
          </w:tcPr>
          <w:p w14:paraId="6D005982" w14:textId="10F95AE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2CEA7AC0" w14:textId="6EC440F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5B7072DB" w14:textId="4F887B5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397A7830" w14:textId="4D6B18D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1F412C5B" w14:textId="079354F1" w:rsidR="5530D2DB" w:rsidRPr="00370F64" w:rsidRDefault="5530D2DB" w:rsidP="5530D2DB">
            <w:pPr>
              <w:rPr>
                <w:rFonts w:asciiTheme="majorBidi" w:hAnsiTheme="majorBidi" w:cstheme="majorBidi"/>
              </w:rPr>
            </w:pPr>
          </w:p>
        </w:tc>
      </w:tr>
      <w:tr w:rsidR="5530D2DB" w:rsidRPr="00370F64" w14:paraId="73A11278"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45EC3DA9" w14:textId="76066EDB"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0CF28FDC" w14:textId="7B1B882F"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 xml:space="preserve">500 ml stainless steel funnels - 316 stainless steel funnels </w:t>
            </w:r>
          </w:p>
        </w:tc>
        <w:tc>
          <w:tcPr>
            <w:tcW w:w="1102" w:type="dxa"/>
            <w:tcBorders>
              <w:top w:val="single" w:sz="4" w:space="0" w:color="auto"/>
              <w:left w:val="single" w:sz="4" w:space="0" w:color="auto"/>
              <w:bottom w:val="single" w:sz="4" w:space="0" w:color="auto"/>
              <w:right w:val="single" w:sz="4" w:space="0" w:color="auto"/>
            </w:tcBorders>
          </w:tcPr>
          <w:p w14:paraId="2841BBCA" w14:textId="73F5634D" w:rsidR="5530D2DB" w:rsidRPr="00370F64" w:rsidRDefault="5530D2DB" w:rsidP="5530D2DB">
            <w:pPr>
              <w:rPr>
                <w:rFonts w:asciiTheme="majorBidi" w:hAnsiTheme="majorBidi" w:cstheme="majorBidi"/>
              </w:rPr>
            </w:pPr>
            <w:r w:rsidRPr="00370F64">
              <w:rPr>
                <w:rFonts w:asciiTheme="majorBidi" w:hAnsiTheme="majorBidi" w:cstheme="majorBidi"/>
                <w:szCs w:val="24"/>
              </w:rPr>
              <w:t>2</w:t>
            </w:r>
          </w:p>
        </w:tc>
        <w:tc>
          <w:tcPr>
            <w:tcW w:w="1045" w:type="dxa"/>
            <w:tcBorders>
              <w:top w:val="single" w:sz="4" w:space="0" w:color="auto"/>
              <w:left w:val="single" w:sz="4" w:space="0" w:color="auto"/>
              <w:bottom w:val="single" w:sz="4" w:space="0" w:color="auto"/>
              <w:right w:val="single" w:sz="4" w:space="0" w:color="auto"/>
            </w:tcBorders>
          </w:tcPr>
          <w:p w14:paraId="5FD598EA" w14:textId="62B15C7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7EFF29C7" w14:textId="497AC22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3A7D5304" w14:textId="1DAE020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6A628541" w14:textId="546BD6E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253AEA05" w14:textId="16A044C9" w:rsidR="5530D2DB" w:rsidRPr="00370F64" w:rsidRDefault="5530D2DB" w:rsidP="5530D2DB">
            <w:pPr>
              <w:rPr>
                <w:rFonts w:asciiTheme="majorBidi" w:hAnsiTheme="majorBidi" w:cstheme="majorBidi"/>
              </w:rPr>
            </w:pPr>
          </w:p>
        </w:tc>
      </w:tr>
      <w:tr w:rsidR="5530D2DB" w:rsidRPr="00370F64" w14:paraId="62FD214C"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05600604" w14:textId="6CE42D3C"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4C29DF74" w14:textId="11C0D5DB" w:rsidR="5530D2DB" w:rsidRPr="00370F64" w:rsidRDefault="5530D2DB" w:rsidP="5530D2DB">
            <w:pPr>
              <w:rPr>
                <w:rFonts w:asciiTheme="majorBidi" w:hAnsiTheme="majorBidi" w:cstheme="majorBidi"/>
              </w:rPr>
            </w:pPr>
            <w:r w:rsidRPr="00370F64">
              <w:rPr>
                <w:rFonts w:asciiTheme="majorBidi" w:eastAsia="Calibri" w:hAnsiTheme="majorBidi" w:cstheme="majorBidi"/>
                <w:color w:val="000000" w:themeColor="text1"/>
                <w:sz w:val="22"/>
                <w:szCs w:val="22"/>
              </w:rPr>
              <w:t xml:space="preserve">Peristaltic pump </w:t>
            </w:r>
            <w:r w:rsidRPr="00370F64">
              <w:rPr>
                <w:rFonts w:asciiTheme="majorBidi" w:eastAsia="Calibri" w:hAnsiTheme="majorBidi" w:cstheme="majorBidi"/>
                <w:color w:val="FF0000"/>
                <w:sz w:val="22"/>
                <w:szCs w:val="22"/>
              </w:rPr>
              <w:t>*</w:t>
            </w:r>
          </w:p>
        </w:tc>
        <w:tc>
          <w:tcPr>
            <w:tcW w:w="1102" w:type="dxa"/>
            <w:tcBorders>
              <w:top w:val="single" w:sz="4" w:space="0" w:color="auto"/>
              <w:left w:val="single" w:sz="4" w:space="0" w:color="auto"/>
              <w:bottom w:val="single" w:sz="4" w:space="0" w:color="auto"/>
              <w:right w:val="single" w:sz="4" w:space="0" w:color="auto"/>
            </w:tcBorders>
          </w:tcPr>
          <w:p w14:paraId="6B9D20EF" w14:textId="0AC54006"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Cs w:val="24"/>
              </w:rPr>
              <w:t>1</w:t>
            </w:r>
          </w:p>
        </w:tc>
        <w:tc>
          <w:tcPr>
            <w:tcW w:w="1045" w:type="dxa"/>
            <w:tcBorders>
              <w:top w:val="single" w:sz="4" w:space="0" w:color="auto"/>
              <w:left w:val="single" w:sz="4" w:space="0" w:color="auto"/>
              <w:bottom w:val="single" w:sz="4" w:space="0" w:color="auto"/>
              <w:right w:val="single" w:sz="4" w:space="0" w:color="auto"/>
            </w:tcBorders>
          </w:tcPr>
          <w:p w14:paraId="72EB74E3" w14:textId="10944ED7"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7086745A" w14:textId="31703AF1"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 w:val="22"/>
                <w:szCs w:val="22"/>
              </w:rPr>
              <w:t>ADN Laboratories, Djibouti City, Djibouti</w:t>
            </w:r>
          </w:p>
        </w:tc>
        <w:tc>
          <w:tcPr>
            <w:tcW w:w="1709" w:type="dxa"/>
            <w:tcBorders>
              <w:left w:val="single" w:sz="4" w:space="0" w:color="auto"/>
              <w:right w:val="single" w:sz="4" w:space="0" w:color="auto"/>
            </w:tcBorders>
          </w:tcPr>
          <w:p w14:paraId="36E168E0" w14:textId="123D3E8B"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 w:val="22"/>
                <w:szCs w:val="22"/>
              </w:rPr>
              <w:t xml:space="preserve">120 days </w:t>
            </w:r>
          </w:p>
        </w:tc>
        <w:tc>
          <w:tcPr>
            <w:tcW w:w="1737" w:type="dxa"/>
            <w:tcBorders>
              <w:left w:val="single" w:sz="4" w:space="0" w:color="auto"/>
              <w:right w:val="single" w:sz="4" w:space="0" w:color="auto"/>
            </w:tcBorders>
          </w:tcPr>
          <w:p w14:paraId="32EA85DF" w14:textId="23AE75C7"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 w:val="22"/>
                <w:szCs w:val="22"/>
              </w:rPr>
              <w:t xml:space="preserve">180 days </w:t>
            </w:r>
          </w:p>
        </w:tc>
        <w:tc>
          <w:tcPr>
            <w:tcW w:w="2751" w:type="dxa"/>
            <w:tcBorders>
              <w:left w:val="single" w:sz="4" w:space="0" w:color="auto"/>
              <w:right w:val="double" w:sz="4" w:space="0" w:color="auto"/>
            </w:tcBorders>
          </w:tcPr>
          <w:p w14:paraId="77ECF165" w14:textId="364895A9" w:rsidR="5530D2DB" w:rsidRPr="00370F64" w:rsidRDefault="5530D2DB" w:rsidP="5530D2DB">
            <w:pPr>
              <w:rPr>
                <w:rFonts w:asciiTheme="majorBidi" w:hAnsiTheme="majorBidi" w:cstheme="majorBidi"/>
              </w:rPr>
            </w:pPr>
          </w:p>
        </w:tc>
      </w:tr>
      <w:tr w:rsidR="5530D2DB" w:rsidRPr="00370F64" w14:paraId="2D78E290"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01BC760A" w14:textId="7F4F674A"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22F76E69" w14:textId="4980396B" w:rsidR="5530D2DB" w:rsidRPr="00370F64" w:rsidRDefault="5530D2DB" w:rsidP="5530D2DB">
            <w:pPr>
              <w:rPr>
                <w:rFonts w:asciiTheme="majorBidi" w:eastAsia="Calibri" w:hAnsiTheme="majorBidi" w:cstheme="majorBidi"/>
                <w:color w:val="000000" w:themeColor="text1"/>
                <w:sz w:val="22"/>
                <w:szCs w:val="22"/>
              </w:rPr>
            </w:pPr>
            <w:r w:rsidRPr="00370F64">
              <w:rPr>
                <w:rFonts w:asciiTheme="majorBidi" w:eastAsia="Calibri" w:hAnsiTheme="majorBidi" w:cstheme="majorBidi"/>
                <w:color w:val="000000" w:themeColor="text1"/>
                <w:sz w:val="22"/>
                <w:szCs w:val="22"/>
              </w:rPr>
              <w:t xml:space="preserve">Accessories for </w:t>
            </w:r>
            <w:r w:rsidR="11A65CD2" w:rsidRPr="00370F64">
              <w:rPr>
                <w:rFonts w:asciiTheme="majorBidi" w:eastAsia="Calibri" w:hAnsiTheme="majorBidi" w:cstheme="majorBidi"/>
                <w:color w:val="000000" w:themeColor="text1"/>
                <w:sz w:val="22"/>
                <w:szCs w:val="22"/>
              </w:rPr>
              <w:t>DILUFLOW :</w:t>
            </w:r>
          </w:p>
          <w:p w14:paraId="58722547" w14:textId="5C1AD1BD"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Cs w:val="24"/>
              </w:rPr>
              <w:t>Gun – 561001</w:t>
            </w:r>
          </w:p>
        </w:tc>
        <w:tc>
          <w:tcPr>
            <w:tcW w:w="1102" w:type="dxa"/>
            <w:tcBorders>
              <w:top w:val="single" w:sz="4" w:space="0" w:color="auto"/>
              <w:left w:val="single" w:sz="4" w:space="0" w:color="auto"/>
              <w:bottom w:val="single" w:sz="4" w:space="0" w:color="auto"/>
              <w:right w:val="single" w:sz="4" w:space="0" w:color="auto"/>
            </w:tcBorders>
          </w:tcPr>
          <w:p w14:paraId="4B16E369" w14:textId="02FB4F91"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Cs w:val="24"/>
              </w:rPr>
              <w:t>1</w:t>
            </w:r>
          </w:p>
        </w:tc>
        <w:tc>
          <w:tcPr>
            <w:tcW w:w="1045" w:type="dxa"/>
            <w:tcBorders>
              <w:top w:val="single" w:sz="4" w:space="0" w:color="auto"/>
              <w:left w:val="single" w:sz="4" w:space="0" w:color="auto"/>
              <w:bottom w:val="single" w:sz="4" w:space="0" w:color="auto"/>
              <w:right w:val="single" w:sz="4" w:space="0" w:color="auto"/>
            </w:tcBorders>
          </w:tcPr>
          <w:p w14:paraId="388DF222" w14:textId="7EA3A9E7"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6A476D26" w14:textId="0BBAF82D"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 w:val="22"/>
                <w:szCs w:val="22"/>
              </w:rPr>
              <w:t>ADN Laboratories, Djibouti City, Djibouti</w:t>
            </w:r>
          </w:p>
        </w:tc>
        <w:tc>
          <w:tcPr>
            <w:tcW w:w="1709" w:type="dxa"/>
            <w:tcBorders>
              <w:left w:val="single" w:sz="4" w:space="0" w:color="auto"/>
              <w:right w:val="single" w:sz="4" w:space="0" w:color="auto"/>
            </w:tcBorders>
          </w:tcPr>
          <w:p w14:paraId="49876D8F" w14:textId="6B2A9D51"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 w:val="22"/>
                <w:szCs w:val="22"/>
              </w:rPr>
              <w:t xml:space="preserve">120 days </w:t>
            </w:r>
          </w:p>
        </w:tc>
        <w:tc>
          <w:tcPr>
            <w:tcW w:w="1737" w:type="dxa"/>
            <w:tcBorders>
              <w:left w:val="single" w:sz="4" w:space="0" w:color="auto"/>
              <w:right w:val="single" w:sz="4" w:space="0" w:color="auto"/>
            </w:tcBorders>
          </w:tcPr>
          <w:p w14:paraId="7863FD9F" w14:textId="5F6C175B"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 w:val="22"/>
                <w:szCs w:val="22"/>
              </w:rPr>
              <w:t xml:space="preserve">180 days </w:t>
            </w:r>
          </w:p>
        </w:tc>
        <w:tc>
          <w:tcPr>
            <w:tcW w:w="2751" w:type="dxa"/>
            <w:tcBorders>
              <w:left w:val="single" w:sz="4" w:space="0" w:color="auto"/>
              <w:right w:val="double" w:sz="4" w:space="0" w:color="auto"/>
            </w:tcBorders>
          </w:tcPr>
          <w:p w14:paraId="36DDFCEE" w14:textId="016C2F8A" w:rsidR="5530D2DB" w:rsidRPr="00370F64" w:rsidRDefault="5530D2DB" w:rsidP="5530D2DB">
            <w:pPr>
              <w:rPr>
                <w:rFonts w:asciiTheme="majorBidi" w:hAnsiTheme="majorBidi" w:cstheme="majorBidi"/>
              </w:rPr>
            </w:pPr>
          </w:p>
        </w:tc>
      </w:tr>
      <w:tr w:rsidR="5530D2DB" w:rsidRPr="00370F64" w14:paraId="69C4B218"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587DBC8A" w14:textId="610AA198"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30197AFE" w14:textId="272F0AB5" w:rsidR="5530D2DB" w:rsidRPr="00370F64" w:rsidRDefault="5530D2DB" w:rsidP="5530D2DB">
            <w:pPr>
              <w:rPr>
                <w:rFonts w:asciiTheme="majorBidi" w:hAnsiTheme="majorBidi" w:cstheme="majorBidi"/>
              </w:rPr>
            </w:pPr>
            <w:r w:rsidRPr="00370F64">
              <w:rPr>
                <w:rFonts w:asciiTheme="majorBidi" w:eastAsia="Calibri" w:hAnsiTheme="majorBidi" w:cstheme="majorBidi"/>
                <w:color w:val="000000" w:themeColor="text1"/>
                <w:sz w:val="22"/>
                <w:szCs w:val="22"/>
              </w:rPr>
              <w:t xml:space="preserve">Peristaltic pump </w:t>
            </w:r>
            <w:r w:rsidRPr="00370F64">
              <w:rPr>
                <w:rFonts w:asciiTheme="majorBidi" w:eastAsia="Calibri" w:hAnsiTheme="majorBidi" w:cstheme="majorBidi"/>
                <w:color w:val="FF0000"/>
                <w:sz w:val="22"/>
                <w:szCs w:val="22"/>
              </w:rPr>
              <w:t>*</w:t>
            </w:r>
            <w:r w:rsidRPr="00370F64">
              <w:rPr>
                <w:rFonts w:asciiTheme="majorBidi" w:eastAsia="Calibri" w:hAnsiTheme="majorBidi" w:cstheme="majorBidi"/>
                <w:color w:val="000000" w:themeColor="text1"/>
                <w:sz w:val="22"/>
                <w:szCs w:val="22"/>
              </w:rPr>
              <w:t xml:space="preserve"> :</w:t>
            </w:r>
          </w:p>
          <w:p w14:paraId="603C0E70" w14:textId="0B7344E7" w:rsidR="5530D2DB" w:rsidRPr="00370F64" w:rsidRDefault="5530D2DB" w:rsidP="5530D2DB">
            <w:pPr>
              <w:rPr>
                <w:rFonts w:asciiTheme="majorBidi" w:hAnsiTheme="majorBidi" w:cstheme="majorBidi"/>
              </w:rPr>
            </w:pPr>
            <w:r w:rsidRPr="00370F64">
              <w:rPr>
                <w:rFonts w:asciiTheme="majorBidi" w:eastAsia="Calibri" w:hAnsiTheme="majorBidi" w:cstheme="majorBidi"/>
                <w:color w:val="000000" w:themeColor="text1"/>
                <w:sz w:val="22"/>
                <w:szCs w:val="22"/>
              </w:rPr>
              <w:t>with jars or other containers</w:t>
            </w:r>
          </w:p>
        </w:tc>
        <w:tc>
          <w:tcPr>
            <w:tcW w:w="1102" w:type="dxa"/>
            <w:tcBorders>
              <w:top w:val="single" w:sz="4" w:space="0" w:color="auto"/>
              <w:left w:val="single" w:sz="4" w:space="0" w:color="auto"/>
              <w:bottom w:val="single" w:sz="4" w:space="0" w:color="auto"/>
              <w:right w:val="single" w:sz="4" w:space="0" w:color="auto"/>
            </w:tcBorders>
          </w:tcPr>
          <w:p w14:paraId="4543C98F" w14:textId="0C8EFDD6"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Cs w:val="24"/>
              </w:rPr>
              <w:t>1</w:t>
            </w:r>
          </w:p>
        </w:tc>
        <w:tc>
          <w:tcPr>
            <w:tcW w:w="1045" w:type="dxa"/>
            <w:tcBorders>
              <w:top w:val="single" w:sz="4" w:space="0" w:color="auto"/>
              <w:left w:val="single" w:sz="4" w:space="0" w:color="auto"/>
              <w:bottom w:val="single" w:sz="4" w:space="0" w:color="auto"/>
              <w:right w:val="single" w:sz="4" w:space="0" w:color="auto"/>
            </w:tcBorders>
          </w:tcPr>
          <w:p w14:paraId="1C1C249A" w14:textId="4AECDC1A"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639811D9" w14:textId="577ED510"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 w:val="22"/>
                <w:szCs w:val="22"/>
              </w:rPr>
              <w:t>ADN Laboratories, Djibouti City, Djibouti</w:t>
            </w:r>
          </w:p>
        </w:tc>
        <w:tc>
          <w:tcPr>
            <w:tcW w:w="1709" w:type="dxa"/>
            <w:tcBorders>
              <w:left w:val="single" w:sz="4" w:space="0" w:color="auto"/>
              <w:right w:val="single" w:sz="4" w:space="0" w:color="auto"/>
            </w:tcBorders>
          </w:tcPr>
          <w:p w14:paraId="73E88C18" w14:textId="09B3B6A1"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 w:val="22"/>
                <w:szCs w:val="22"/>
              </w:rPr>
              <w:t xml:space="preserve">120 days </w:t>
            </w:r>
          </w:p>
        </w:tc>
        <w:tc>
          <w:tcPr>
            <w:tcW w:w="1737" w:type="dxa"/>
            <w:tcBorders>
              <w:left w:val="single" w:sz="4" w:space="0" w:color="auto"/>
              <w:right w:val="single" w:sz="4" w:space="0" w:color="auto"/>
            </w:tcBorders>
          </w:tcPr>
          <w:p w14:paraId="410920B1" w14:textId="4E623A32"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 w:val="22"/>
                <w:szCs w:val="22"/>
              </w:rPr>
              <w:t xml:space="preserve">180 days </w:t>
            </w:r>
          </w:p>
        </w:tc>
        <w:tc>
          <w:tcPr>
            <w:tcW w:w="2751" w:type="dxa"/>
            <w:tcBorders>
              <w:left w:val="single" w:sz="4" w:space="0" w:color="auto"/>
              <w:right w:val="double" w:sz="4" w:space="0" w:color="auto"/>
            </w:tcBorders>
          </w:tcPr>
          <w:p w14:paraId="205A9C39" w14:textId="3E6FCF7E" w:rsidR="5530D2DB" w:rsidRPr="00370F64" w:rsidRDefault="5530D2DB" w:rsidP="5530D2DB">
            <w:pPr>
              <w:rPr>
                <w:rFonts w:asciiTheme="majorBidi" w:hAnsiTheme="majorBidi" w:cstheme="majorBidi"/>
              </w:rPr>
            </w:pPr>
          </w:p>
        </w:tc>
      </w:tr>
      <w:tr w:rsidR="5530D2DB" w:rsidRPr="00370F64" w14:paraId="034B4245"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5B846484" w14:textId="074EF0AD"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6FAF7FF7" w14:textId="52639D80"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Accessories for DILUFLOW:</w:t>
            </w:r>
          </w:p>
          <w:p w14:paraId="0C0BFADF" w14:textId="5F37CC77"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 xml:space="preserve"> Foot pedal - 507008</w:t>
            </w:r>
          </w:p>
        </w:tc>
        <w:tc>
          <w:tcPr>
            <w:tcW w:w="1102" w:type="dxa"/>
            <w:tcBorders>
              <w:top w:val="single" w:sz="4" w:space="0" w:color="auto"/>
              <w:left w:val="single" w:sz="4" w:space="0" w:color="auto"/>
              <w:bottom w:val="single" w:sz="4" w:space="0" w:color="auto"/>
              <w:right w:val="single" w:sz="4" w:space="0" w:color="auto"/>
            </w:tcBorders>
          </w:tcPr>
          <w:p w14:paraId="3BF83CD9" w14:textId="2AB0F260"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60ECB797" w14:textId="33A7253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2AB8790B" w14:textId="301293F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5F55DED5" w14:textId="696700B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1BE295DF" w14:textId="33160E1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64807AF2" w14:textId="57FE50AB" w:rsidR="5530D2DB" w:rsidRPr="00370F64" w:rsidRDefault="5530D2DB" w:rsidP="5530D2DB">
            <w:pPr>
              <w:rPr>
                <w:rFonts w:asciiTheme="majorBidi" w:hAnsiTheme="majorBidi" w:cstheme="majorBidi"/>
              </w:rPr>
            </w:pPr>
          </w:p>
        </w:tc>
      </w:tr>
      <w:tr w:rsidR="5530D2DB" w:rsidRPr="00370F64" w14:paraId="66CC5A4D"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4816E5C8" w14:textId="377BF204"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2D181634" w14:textId="334C736B" w:rsidR="5530D2DB" w:rsidRPr="00370F64" w:rsidRDefault="5530D2DB" w:rsidP="5530D2DB">
            <w:pPr>
              <w:jc w:val="both"/>
              <w:rPr>
                <w:rFonts w:asciiTheme="majorBidi" w:hAnsiTheme="majorBidi" w:cstheme="majorBidi"/>
              </w:rPr>
            </w:pPr>
            <w:r w:rsidRPr="00370F64">
              <w:rPr>
                <w:rFonts w:asciiTheme="majorBidi" w:eastAsia="Calibri" w:hAnsiTheme="majorBidi" w:cstheme="majorBidi"/>
                <w:sz w:val="22"/>
                <w:szCs w:val="22"/>
              </w:rPr>
              <w:t xml:space="preserve">Set of hoses </w:t>
            </w:r>
            <w:proofErr w:type="spellStart"/>
            <w:r w:rsidRPr="00370F64">
              <w:rPr>
                <w:rFonts w:asciiTheme="majorBidi" w:eastAsia="Calibri" w:hAnsiTheme="majorBidi" w:cstheme="majorBidi"/>
                <w:sz w:val="22"/>
                <w:szCs w:val="22"/>
              </w:rPr>
              <w:t>Hoses</w:t>
            </w:r>
            <w:proofErr w:type="spellEnd"/>
            <w:r w:rsidRPr="00370F64">
              <w:rPr>
                <w:rFonts w:asciiTheme="majorBidi" w:eastAsia="Calibri" w:hAnsiTheme="majorBidi" w:cstheme="majorBidi"/>
                <w:sz w:val="22"/>
                <w:szCs w:val="22"/>
              </w:rPr>
              <w:t xml:space="preserve"> for </w:t>
            </w:r>
            <w:proofErr w:type="spellStart"/>
            <w:r w:rsidRPr="00370F64">
              <w:rPr>
                <w:rFonts w:asciiTheme="majorBidi" w:eastAsia="Calibri" w:hAnsiTheme="majorBidi" w:cstheme="majorBidi"/>
                <w:sz w:val="22"/>
                <w:szCs w:val="22"/>
              </w:rPr>
              <w:t>FlexiPump</w:t>
            </w:r>
            <w:proofErr w:type="spellEnd"/>
            <w:r w:rsidRPr="00370F64">
              <w:rPr>
                <w:rFonts w:asciiTheme="majorBidi" w:eastAsia="Calibri" w:hAnsiTheme="majorBidi" w:cstheme="majorBidi"/>
                <w:sz w:val="22"/>
                <w:szCs w:val="22"/>
              </w:rPr>
              <w:t xml:space="preserve"> : diameter 3.2</w:t>
            </w:r>
          </w:p>
          <w:p w14:paraId="4BB3A79E" w14:textId="12C1D259" w:rsidR="5530D2DB" w:rsidRPr="00370F64" w:rsidRDefault="5530D2DB" w:rsidP="5530D2DB">
            <w:pPr>
              <w:rPr>
                <w:rFonts w:asciiTheme="majorBidi" w:hAnsiTheme="majorBidi" w:cstheme="majorBidi"/>
              </w:rPr>
            </w:pPr>
            <w:r w:rsidRPr="00370F64">
              <w:rPr>
                <w:rFonts w:asciiTheme="majorBidi" w:hAnsiTheme="majorBidi" w:cstheme="majorBidi"/>
                <w:szCs w:val="24"/>
              </w:rPr>
              <w:t xml:space="preserve"> </w:t>
            </w:r>
          </w:p>
        </w:tc>
        <w:tc>
          <w:tcPr>
            <w:tcW w:w="1102" w:type="dxa"/>
            <w:tcBorders>
              <w:top w:val="single" w:sz="4" w:space="0" w:color="auto"/>
              <w:left w:val="single" w:sz="4" w:space="0" w:color="auto"/>
              <w:bottom w:val="single" w:sz="4" w:space="0" w:color="auto"/>
              <w:right w:val="single" w:sz="4" w:space="0" w:color="auto"/>
            </w:tcBorders>
          </w:tcPr>
          <w:p w14:paraId="2397E37E" w14:textId="13157BB2"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253B4ACF" w14:textId="1B319D5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0787891D" w14:textId="283A17F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2600F167" w14:textId="7875781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23D0934E" w14:textId="0DFF3E1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490D8DFC" w14:textId="5BD8F79D" w:rsidR="5530D2DB" w:rsidRPr="00370F64" w:rsidRDefault="5530D2DB" w:rsidP="5530D2DB">
            <w:pPr>
              <w:rPr>
                <w:rFonts w:asciiTheme="majorBidi" w:hAnsiTheme="majorBidi" w:cstheme="majorBidi"/>
              </w:rPr>
            </w:pPr>
          </w:p>
        </w:tc>
      </w:tr>
      <w:tr w:rsidR="5530D2DB" w:rsidRPr="00370F64" w14:paraId="47F5A1F0"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7954D71B" w14:textId="13EBD681"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578A40FE" w14:textId="18EE845C"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lang w:val="en-GB"/>
              </w:rPr>
              <w:t xml:space="preserve">Set of hoses </w:t>
            </w:r>
            <w:r w:rsidRPr="00370F64">
              <w:rPr>
                <w:rFonts w:asciiTheme="majorBidi" w:eastAsia="Calibri" w:hAnsiTheme="majorBidi" w:cstheme="majorBidi"/>
                <w:sz w:val="22"/>
                <w:szCs w:val="22"/>
              </w:rPr>
              <w:t>Hoses for FlexiPump : diameter 4.8</w:t>
            </w:r>
          </w:p>
          <w:p w14:paraId="4FA08365" w14:textId="5A6C3A41" w:rsidR="5530D2DB" w:rsidRPr="00370F64" w:rsidRDefault="5530D2DB" w:rsidP="5530D2DB">
            <w:pPr>
              <w:jc w:val="both"/>
              <w:rPr>
                <w:rFonts w:asciiTheme="majorBidi" w:hAnsiTheme="majorBidi" w:cstheme="majorBidi"/>
              </w:rPr>
            </w:pPr>
            <w:r w:rsidRPr="00370F64">
              <w:rPr>
                <w:rFonts w:asciiTheme="majorBidi" w:eastAsia="Calibri" w:hAnsiTheme="majorBidi" w:cstheme="majorBidi"/>
                <w:sz w:val="22"/>
                <w:szCs w:val="22"/>
              </w:rPr>
              <w:t xml:space="preserve"> </w:t>
            </w:r>
          </w:p>
        </w:tc>
        <w:tc>
          <w:tcPr>
            <w:tcW w:w="1102" w:type="dxa"/>
            <w:tcBorders>
              <w:top w:val="single" w:sz="4" w:space="0" w:color="auto"/>
              <w:left w:val="single" w:sz="4" w:space="0" w:color="auto"/>
              <w:bottom w:val="single" w:sz="4" w:space="0" w:color="auto"/>
              <w:right w:val="single" w:sz="4" w:space="0" w:color="auto"/>
            </w:tcBorders>
          </w:tcPr>
          <w:p w14:paraId="3DF3DC37" w14:textId="6E74903F"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35F1584E" w14:textId="72C288B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47885083" w14:textId="2F6ADE9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59363ED3" w14:textId="5A59C9F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539DBC79" w14:textId="72B6AA2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7A2E7D8F" w14:textId="4FC93F77" w:rsidR="5530D2DB" w:rsidRPr="00370F64" w:rsidRDefault="5530D2DB" w:rsidP="5530D2DB">
            <w:pPr>
              <w:rPr>
                <w:rFonts w:asciiTheme="majorBidi" w:hAnsiTheme="majorBidi" w:cstheme="majorBidi"/>
              </w:rPr>
            </w:pPr>
          </w:p>
        </w:tc>
      </w:tr>
      <w:tr w:rsidR="5530D2DB" w:rsidRPr="00370F64" w14:paraId="07D8B0C5"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558566AA" w14:textId="26DF574F"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14330B19" w14:textId="6B144320" w:rsidR="5530D2DB" w:rsidRPr="00370F64" w:rsidRDefault="5530D2DB" w:rsidP="5530D2DB">
            <w:pPr>
              <w:jc w:val="both"/>
              <w:rPr>
                <w:rFonts w:asciiTheme="majorBidi" w:hAnsiTheme="majorBidi" w:cstheme="majorBidi"/>
              </w:rPr>
            </w:pPr>
            <w:r w:rsidRPr="00370F64">
              <w:rPr>
                <w:rFonts w:asciiTheme="majorBidi" w:eastAsia="Calibri" w:hAnsiTheme="majorBidi" w:cstheme="majorBidi"/>
                <w:sz w:val="22"/>
                <w:szCs w:val="22"/>
              </w:rPr>
              <w:t xml:space="preserve">Complete distribution tube 120 cm -Hoses for FlexiPump </w:t>
            </w:r>
          </w:p>
          <w:p w14:paraId="0104EA5D" w14:textId="47E11D75" w:rsidR="5530D2DB" w:rsidRPr="00370F64" w:rsidRDefault="5530D2DB" w:rsidP="5530D2DB">
            <w:pPr>
              <w:jc w:val="both"/>
              <w:rPr>
                <w:rFonts w:asciiTheme="majorBidi" w:hAnsiTheme="majorBidi" w:cstheme="majorBidi"/>
              </w:rPr>
            </w:pPr>
            <w:r w:rsidRPr="00370F64">
              <w:rPr>
                <w:rFonts w:asciiTheme="majorBidi" w:eastAsia="Calibri" w:hAnsiTheme="majorBidi" w:cstheme="majorBidi"/>
                <w:sz w:val="22"/>
                <w:szCs w:val="22"/>
              </w:rPr>
              <w:t>Diameter 3.2</w:t>
            </w:r>
          </w:p>
        </w:tc>
        <w:tc>
          <w:tcPr>
            <w:tcW w:w="1102" w:type="dxa"/>
            <w:tcBorders>
              <w:top w:val="single" w:sz="4" w:space="0" w:color="auto"/>
              <w:left w:val="single" w:sz="4" w:space="0" w:color="auto"/>
              <w:bottom w:val="single" w:sz="4" w:space="0" w:color="auto"/>
              <w:right w:val="single" w:sz="4" w:space="0" w:color="auto"/>
            </w:tcBorders>
          </w:tcPr>
          <w:p w14:paraId="4B4C6DE6" w14:textId="628C8C8E"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2DF0C7D3" w14:textId="7EEA5C9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558B9E89" w14:textId="278B48C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5F420C3C" w14:textId="6C85DC3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38D24D39" w14:textId="6012DE8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180 days</w:t>
            </w:r>
          </w:p>
        </w:tc>
        <w:tc>
          <w:tcPr>
            <w:tcW w:w="2751" w:type="dxa"/>
            <w:tcBorders>
              <w:left w:val="single" w:sz="4" w:space="0" w:color="auto"/>
              <w:right w:val="double" w:sz="4" w:space="0" w:color="auto"/>
            </w:tcBorders>
          </w:tcPr>
          <w:p w14:paraId="02971D53" w14:textId="5AB8FBC7" w:rsidR="5530D2DB" w:rsidRPr="00370F64" w:rsidRDefault="5530D2DB" w:rsidP="5530D2DB">
            <w:pPr>
              <w:rPr>
                <w:rFonts w:asciiTheme="majorBidi" w:hAnsiTheme="majorBidi" w:cstheme="majorBidi"/>
              </w:rPr>
            </w:pPr>
          </w:p>
        </w:tc>
      </w:tr>
      <w:tr w:rsidR="5530D2DB" w:rsidRPr="00370F64" w14:paraId="37D049BB"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61661BFF" w14:textId="283C7F40"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43999308" w14:textId="0129AA17" w:rsidR="5530D2DB" w:rsidRPr="00370F64" w:rsidRDefault="5530D2DB" w:rsidP="5530D2DB">
            <w:pPr>
              <w:jc w:val="both"/>
              <w:rPr>
                <w:rFonts w:asciiTheme="majorBidi" w:hAnsiTheme="majorBidi" w:cstheme="majorBidi"/>
              </w:rPr>
            </w:pPr>
            <w:r w:rsidRPr="00370F64">
              <w:rPr>
                <w:rFonts w:asciiTheme="majorBidi" w:eastAsia="Calibri" w:hAnsiTheme="majorBidi" w:cstheme="majorBidi"/>
                <w:sz w:val="22"/>
                <w:szCs w:val="22"/>
              </w:rPr>
              <w:t xml:space="preserve">Complete distribution tube 120 cm -Hoses for FlexiPump </w:t>
            </w:r>
          </w:p>
          <w:p w14:paraId="20699A35" w14:textId="6AC6455F" w:rsidR="5530D2DB" w:rsidRPr="00370F64" w:rsidRDefault="5530D2DB" w:rsidP="5530D2DB">
            <w:pPr>
              <w:jc w:val="both"/>
              <w:rPr>
                <w:rFonts w:asciiTheme="majorBidi" w:hAnsiTheme="majorBidi" w:cstheme="majorBidi"/>
              </w:rPr>
            </w:pPr>
            <w:r w:rsidRPr="00370F64">
              <w:rPr>
                <w:rFonts w:asciiTheme="majorBidi" w:eastAsia="Calibri" w:hAnsiTheme="majorBidi" w:cstheme="majorBidi"/>
                <w:sz w:val="22"/>
                <w:szCs w:val="22"/>
              </w:rPr>
              <w:t>Diameter 4.8</w:t>
            </w:r>
          </w:p>
        </w:tc>
        <w:tc>
          <w:tcPr>
            <w:tcW w:w="1102" w:type="dxa"/>
            <w:tcBorders>
              <w:top w:val="single" w:sz="4" w:space="0" w:color="auto"/>
              <w:left w:val="single" w:sz="4" w:space="0" w:color="auto"/>
              <w:bottom w:val="single" w:sz="4" w:space="0" w:color="auto"/>
              <w:right w:val="single" w:sz="4" w:space="0" w:color="auto"/>
            </w:tcBorders>
          </w:tcPr>
          <w:p w14:paraId="607EB6C0" w14:textId="1DAEDD93"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7CA9809A" w14:textId="3CE7B83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01799644" w14:textId="314CFE3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47407A95" w14:textId="4F7A55E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144B14EF" w14:textId="2ACB560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43CCC4A7" w14:textId="288ABA98" w:rsidR="5530D2DB" w:rsidRPr="00370F64" w:rsidRDefault="5530D2DB" w:rsidP="5530D2DB">
            <w:pPr>
              <w:rPr>
                <w:rFonts w:asciiTheme="majorBidi" w:hAnsiTheme="majorBidi" w:cstheme="majorBidi"/>
              </w:rPr>
            </w:pPr>
          </w:p>
        </w:tc>
      </w:tr>
      <w:tr w:rsidR="5530D2DB" w:rsidRPr="00370F64" w14:paraId="52503F70"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3585108B" w14:textId="3474A9AF"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0D7BC56E" w14:textId="7EAB07DA" w:rsidR="5530D2DB" w:rsidRPr="00370F64" w:rsidRDefault="5530D2DB" w:rsidP="5530D2DB">
            <w:pPr>
              <w:jc w:val="both"/>
              <w:rPr>
                <w:rFonts w:asciiTheme="majorBidi" w:hAnsiTheme="majorBidi" w:cstheme="majorBidi"/>
              </w:rPr>
            </w:pPr>
            <w:r w:rsidRPr="00370F64">
              <w:rPr>
                <w:rFonts w:asciiTheme="majorBidi" w:eastAsia="Calibri" w:hAnsiTheme="majorBidi" w:cstheme="majorBidi"/>
                <w:sz w:val="22"/>
                <w:szCs w:val="22"/>
              </w:rPr>
              <w:t>Ink ribbon for printer</w:t>
            </w:r>
          </w:p>
          <w:p w14:paraId="4E107CB0" w14:textId="5DD0B79B" w:rsidR="5530D2DB" w:rsidRPr="00370F64" w:rsidRDefault="5530D2DB" w:rsidP="5530D2DB">
            <w:pPr>
              <w:jc w:val="both"/>
              <w:rPr>
                <w:rFonts w:asciiTheme="majorBidi" w:hAnsiTheme="majorBidi" w:cstheme="majorBidi"/>
              </w:rPr>
            </w:pPr>
            <w:r w:rsidRPr="00370F64">
              <w:rPr>
                <w:rFonts w:asciiTheme="majorBidi" w:eastAsia="Calibri" w:hAnsiTheme="majorBidi" w:cstheme="majorBidi"/>
                <w:sz w:val="22"/>
                <w:szCs w:val="22"/>
              </w:rPr>
              <w:t xml:space="preserve"> </w:t>
            </w:r>
          </w:p>
        </w:tc>
        <w:tc>
          <w:tcPr>
            <w:tcW w:w="1102" w:type="dxa"/>
            <w:tcBorders>
              <w:top w:val="single" w:sz="4" w:space="0" w:color="auto"/>
              <w:left w:val="single" w:sz="4" w:space="0" w:color="auto"/>
              <w:bottom w:val="single" w:sz="4" w:space="0" w:color="auto"/>
              <w:right w:val="single" w:sz="4" w:space="0" w:color="auto"/>
            </w:tcBorders>
          </w:tcPr>
          <w:p w14:paraId="42DCC60E" w14:textId="6F32021C" w:rsidR="5530D2DB" w:rsidRPr="00370F64" w:rsidRDefault="5530D2DB" w:rsidP="5530D2DB">
            <w:pPr>
              <w:rPr>
                <w:rFonts w:asciiTheme="majorBidi" w:hAnsiTheme="majorBidi" w:cstheme="majorBidi"/>
              </w:rPr>
            </w:pPr>
            <w:r w:rsidRPr="00370F64">
              <w:rPr>
                <w:rFonts w:asciiTheme="majorBidi" w:hAnsiTheme="majorBidi" w:cstheme="majorBidi"/>
                <w:szCs w:val="24"/>
              </w:rPr>
              <w:t>5</w:t>
            </w:r>
          </w:p>
        </w:tc>
        <w:tc>
          <w:tcPr>
            <w:tcW w:w="1045" w:type="dxa"/>
            <w:tcBorders>
              <w:top w:val="single" w:sz="4" w:space="0" w:color="auto"/>
              <w:left w:val="single" w:sz="4" w:space="0" w:color="auto"/>
              <w:bottom w:val="single" w:sz="4" w:space="0" w:color="auto"/>
              <w:right w:val="single" w:sz="4" w:space="0" w:color="auto"/>
            </w:tcBorders>
          </w:tcPr>
          <w:p w14:paraId="11649489" w14:textId="6800F60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3B01CC5A" w14:textId="17801B1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4CA53BE7" w14:textId="69375F6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443A3085" w14:textId="70C78EE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09ABC2DA" w14:textId="245669E5" w:rsidR="5530D2DB" w:rsidRPr="00370F64" w:rsidRDefault="5530D2DB" w:rsidP="5530D2DB">
            <w:pPr>
              <w:rPr>
                <w:rFonts w:asciiTheme="majorBidi" w:hAnsiTheme="majorBidi" w:cstheme="majorBidi"/>
              </w:rPr>
            </w:pPr>
          </w:p>
        </w:tc>
      </w:tr>
      <w:tr w:rsidR="5530D2DB" w:rsidRPr="00370F64" w14:paraId="38DB3F35"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008884FF" w14:textId="389B828D"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6CB7E833" w14:textId="4DADE27B" w:rsidR="5530D2DB" w:rsidRPr="00370F64" w:rsidRDefault="5530D2DB" w:rsidP="5530D2DB">
            <w:pPr>
              <w:jc w:val="both"/>
              <w:rPr>
                <w:rFonts w:asciiTheme="majorBidi" w:hAnsiTheme="majorBidi" w:cstheme="majorBidi"/>
              </w:rPr>
            </w:pPr>
            <w:r w:rsidRPr="00370F64">
              <w:rPr>
                <w:rFonts w:asciiTheme="majorBidi" w:eastAsia="Calibri" w:hAnsiTheme="majorBidi" w:cstheme="majorBidi"/>
                <w:sz w:val="22"/>
                <w:szCs w:val="22"/>
              </w:rPr>
              <w:t>Roll of printer paper</w:t>
            </w:r>
          </w:p>
        </w:tc>
        <w:tc>
          <w:tcPr>
            <w:tcW w:w="1102" w:type="dxa"/>
            <w:tcBorders>
              <w:top w:val="single" w:sz="4" w:space="0" w:color="auto"/>
              <w:left w:val="single" w:sz="4" w:space="0" w:color="auto"/>
              <w:bottom w:val="single" w:sz="4" w:space="0" w:color="auto"/>
              <w:right w:val="single" w:sz="4" w:space="0" w:color="auto"/>
            </w:tcBorders>
          </w:tcPr>
          <w:p w14:paraId="339CF553" w14:textId="3293E803" w:rsidR="5530D2DB" w:rsidRPr="00370F64" w:rsidRDefault="5530D2DB" w:rsidP="5530D2DB">
            <w:pPr>
              <w:rPr>
                <w:rFonts w:asciiTheme="majorBidi" w:hAnsiTheme="majorBidi" w:cstheme="majorBidi"/>
              </w:rPr>
            </w:pPr>
            <w:r w:rsidRPr="00370F64">
              <w:rPr>
                <w:rFonts w:asciiTheme="majorBidi" w:hAnsiTheme="majorBidi" w:cstheme="majorBidi"/>
                <w:szCs w:val="24"/>
              </w:rPr>
              <w:t>5</w:t>
            </w:r>
          </w:p>
        </w:tc>
        <w:tc>
          <w:tcPr>
            <w:tcW w:w="1045" w:type="dxa"/>
            <w:tcBorders>
              <w:top w:val="single" w:sz="4" w:space="0" w:color="auto"/>
              <w:left w:val="single" w:sz="4" w:space="0" w:color="auto"/>
              <w:bottom w:val="single" w:sz="4" w:space="0" w:color="auto"/>
              <w:right w:val="single" w:sz="4" w:space="0" w:color="auto"/>
            </w:tcBorders>
          </w:tcPr>
          <w:p w14:paraId="447F41C8" w14:textId="5E476FB5" w:rsidR="5530D2DB" w:rsidRPr="00370F64" w:rsidRDefault="5530D2DB" w:rsidP="5530D2DB">
            <w:pPr>
              <w:rPr>
                <w:rFonts w:asciiTheme="majorBidi" w:hAnsiTheme="majorBidi" w:cstheme="majorBidi"/>
              </w:rPr>
            </w:pPr>
            <w:r w:rsidRPr="00370F64">
              <w:rPr>
                <w:rFonts w:asciiTheme="majorBidi" w:hAnsiTheme="majorBidi" w:cstheme="majorBidi"/>
                <w:szCs w:val="24"/>
              </w:rPr>
              <w:t>Units</w:t>
            </w:r>
          </w:p>
        </w:tc>
        <w:tc>
          <w:tcPr>
            <w:tcW w:w="2040" w:type="dxa"/>
            <w:tcBorders>
              <w:top w:val="single" w:sz="4" w:space="0" w:color="auto"/>
              <w:left w:val="single" w:sz="4" w:space="0" w:color="auto"/>
              <w:bottom w:val="single" w:sz="4" w:space="0" w:color="auto"/>
              <w:right w:val="single" w:sz="4" w:space="0" w:color="auto"/>
            </w:tcBorders>
          </w:tcPr>
          <w:p w14:paraId="01B5D81E" w14:textId="66613032" w:rsidR="5530D2DB" w:rsidRPr="00370F64" w:rsidRDefault="5530D2DB" w:rsidP="5530D2DB">
            <w:pPr>
              <w:rPr>
                <w:rFonts w:asciiTheme="majorBidi" w:hAnsiTheme="majorBidi" w:cstheme="majorBidi"/>
              </w:rPr>
            </w:pPr>
            <w:r w:rsidRPr="00370F64">
              <w:rPr>
                <w:rFonts w:asciiTheme="majorBidi" w:hAnsiTheme="majorBidi" w:cstheme="majorBidi"/>
                <w:szCs w:val="24"/>
              </w:rPr>
              <w:t>ADN Laboratories, Djibouti City, Djibouti</w:t>
            </w:r>
          </w:p>
        </w:tc>
        <w:tc>
          <w:tcPr>
            <w:tcW w:w="1709" w:type="dxa"/>
            <w:tcBorders>
              <w:left w:val="single" w:sz="4" w:space="0" w:color="auto"/>
              <w:right w:val="single" w:sz="4" w:space="0" w:color="auto"/>
            </w:tcBorders>
          </w:tcPr>
          <w:p w14:paraId="7F8FE5CA" w14:textId="2F70C279" w:rsidR="5530D2DB" w:rsidRPr="00370F64" w:rsidRDefault="5530D2DB" w:rsidP="5530D2DB">
            <w:pPr>
              <w:rPr>
                <w:rFonts w:asciiTheme="majorBidi" w:hAnsiTheme="majorBidi" w:cstheme="majorBidi"/>
              </w:rPr>
            </w:pPr>
            <w:r w:rsidRPr="00370F64">
              <w:rPr>
                <w:rFonts w:asciiTheme="majorBidi" w:hAnsiTheme="majorBidi" w:cstheme="majorBidi"/>
                <w:szCs w:val="24"/>
              </w:rPr>
              <w:t xml:space="preserve">120 days </w:t>
            </w:r>
          </w:p>
        </w:tc>
        <w:tc>
          <w:tcPr>
            <w:tcW w:w="1737" w:type="dxa"/>
            <w:tcBorders>
              <w:left w:val="single" w:sz="4" w:space="0" w:color="auto"/>
              <w:right w:val="single" w:sz="4" w:space="0" w:color="auto"/>
            </w:tcBorders>
          </w:tcPr>
          <w:p w14:paraId="1D220379" w14:textId="401E39C0" w:rsidR="5530D2DB" w:rsidRPr="00370F64" w:rsidRDefault="5530D2DB" w:rsidP="5530D2DB">
            <w:pPr>
              <w:rPr>
                <w:rFonts w:asciiTheme="majorBidi" w:hAnsiTheme="majorBidi" w:cstheme="majorBidi"/>
              </w:rPr>
            </w:pPr>
            <w:r w:rsidRPr="00370F64">
              <w:rPr>
                <w:rFonts w:asciiTheme="majorBidi" w:hAnsiTheme="majorBidi" w:cstheme="majorBidi"/>
                <w:szCs w:val="24"/>
              </w:rPr>
              <w:t>180 days</w:t>
            </w:r>
          </w:p>
        </w:tc>
        <w:tc>
          <w:tcPr>
            <w:tcW w:w="2751" w:type="dxa"/>
            <w:tcBorders>
              <w:left w:val="single" w:sz="4" w:space="0" w:color="auto"/>
              <w:right w:val="double" w:sz="4" w:space="0" w:color="auto"/>
            </w:tcBorders>
          </w:tcPr>
          <w:p w14:paraId="75A174B0" w14:textId="004CD617" w:rsidR="5530D2DB" w:rsidRPr="00370F64" w:rsidRDefault="5530D2DB" w:rsidP="5530D2DB">
            <w:pPr>
              <w:rPr>
                <w:rFonts w:asciiTheme="majorBidi" w:hAnsiTheme="majorBidi" w:cstheme="majorBidi"/>
              </w:rPr>
            </w:pPr>
          </w:p>
        </w:tc>
      </w:tr>
    </w:tbl>
    <w:p w14:paraId="23434565" w14:textId="77777777" w:rsidR="00370F64" w:rsidRDefault="00370F64">
      <w:pPr>
        <w:rPr>
          <w:rFonts w:asciiTheme="majorBidi" w:hAnsiTheme="majorBidi" w:cstheme="majorBidi"/>
        </w:rPr>
      </w:pPr>
    </w:p>
    <w:p w14:paraId="6BC18243" w14:textId="77777777" w:rsidR="00370F64" w:rsidRPr="00370F64" w:rsidRDefault="00370F64">
      <w:pPr>
        <w:rPr>
          <w:rFonts w:asciiTheme="majorBidi" w:hAnsiTheme="majorBidi" w:cstheme="majorBidi"/>
        </w:rPr>
      </w:pPr>
    </w:p>
    <w:p w14:paraId="68A2AB28" w14:textId="73A97A96" w:rsidR="000E77EE" w:rsidRPr="00370F64" w:rsidRDefault="000E77EE" w:rsidP="00247911">
      <w:pPr>
        <w:rPr>
          <w:rFonts w:asciiTheme="majorBidi" w:hAnsiTheme="majorBidi" w:cstheme="majorBidi"/>
          <w:b/>
          <w:bCs/>
        </w:rPr>
      </w:pPr>
      <w:r w:rsidRPr="00370F64">
        <w:rPr>
          <w:rFonts w:asciiTheme="majorBidi" w:hAnsiTheme="majorBidi" w:cstheme="majorBidi"/>
          <w:b/>
          <w:bCs/>
        </w:rPr>
        <w:t xml:space="preserve">Lot 5: LC/MS-MS Chromatograph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2885"/>
        <w:gridCol w:w="1102"/>
        <w:gridCol w:w="1045"/>
        <w:gridCol w:w="2040"/>
        <w:gridCol w:w="1709"/>
        <w:gridCol w:w="1737"/>
        <w:gridCol w:w="2751"/>
      </w:tblGrid>
      <w:tr w:rsidR="00D5731E" w:rsidRPr="00370F64" w14:paraId="4E713B48" w14:textId="77777777" w:rsidTr="2AB795B6">
        <w:trPr>
          <w:cantSplit/>
          <w:trHeight w:val="195"/>
        </w:trPr>
        <w:tc>
          <w:tcPr>
            <w:tcW w:w="901" w:type="dxa"/>
            <w:vMerge w:val="restart"/>
            <w:tcBorders>
              <w:top w:val="double" w:sz="4" w:space="0" w:color="auto"/>
              <w:left w:val="double" w:sz="4" w:space="0" w:color="auto"/>
              <w:right w:val="single" w:sz="4" w:space="0" w:color="auto"/>
            </w:tcBorders>
          </w:tcPr>
          <w:p w14:paraId="438D0010"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Line Item</w:t>
            </w:r>
          </w:p>
          <w:p w14:paraId="13483A2F"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N</w:t>
            </w:r>
            <w:r w:rsidRPr="00370F64">
              <w:rPr>
                <w:rFonts w:asciiTheme="majorBidi" w:eastAsia="Symbol" w:hAnsiTheme="majorBidi" w:cstheme="majorBidi"/>
                <w:b/>
                <w:bCs/>
                <w:sz w:val="22"/>
                <w:szCs w:val="22"/>
              </w:rPr>
              <w:t>°</w:t>
            </w:r>
          </w:p>
        </w:tc>
        <w:tc>
          <w:tcPr>
            <w:tcW w:w="2885" w:type="dxa"/>
            <w:vMerge w:val="restart"/>
            <w:tcBorders>
              <w:top w:val="double" w:sz="4" w:space="0" w:color="auto"/>
              <w:left w:val="single" w:sz="4" w:space="0" w:color="auto"/>
              <w:right w:val="single" w:sz="4" w:space="0" w:color="auto"/>
            </w:tcBorders>
          </w:tcPr>
          <w:p w14:paraId="54ECE4C8"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Description of Goods </w:t>
            </w:r>
          </w:p>
        </w:tc>
        <w:tc>
          <w:tcPr>
            <w:tcW w:w="1102" w:type="dxa"/>
            <w:vMerge w:val="restart"/>
            <w:tcBorders>
              <w:top w:val="double" w:sz="4" w:space="0" w:color="auto"/>
              <w:left w:val="single" w:sz="4" w:space="0" w:color="auto"/>
              <w:right w:val="single" w:sz="4" w:space="0" w:color="auto"/>
            </w:tcBorders>
          </w:tcPr>
          <w:p w14:paraId="1F119FFB"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Quantity</w:t>
            </w:r>
          </w:p>
        </w:tc>
        <w:tc>
          <w:tcPr>
            <w:tcW w:w="1045" w:type="dxa"/>
            <w:vMerge w:val="restart"/>
            <w:tcBorders>
              <w:top w:val="double" w:sz="4" w:space="0" w:color="auto"/>
              <w:left w:val="single" w:sz="4" w:space="0" w:color="auto"/>
              <w:right w:val="single" w:sz="4" w:space="0" w:color="auto"/>
            </w:tcBorders>
          </w:tcPr>
          <w:p w14:paraId="02331310"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Physical unit</w:t>
            </w:r>
          </w:p>
        </w:tc>
        <w:tc>
          <w:tcPr>
            <w:tcW w:w="2040" w:type="dxa"/>
            <w:vMerge w:val="restart"/>
            <w:tcBorders>
              <w:top w:val="double" w:sz="4" w:space="0" w:color="auto"/>
              <w:left w:val="single" w:sz="4" w:space="0" w:color="auto"/>
              <w:right w:val="single" w:sz="4" w:space="0" w:color="auto"/>
            </w:tcBorders>
          </w:tcPr>
          <w:p w14:paraId="7C6F0D19" w14:textId="77777777" w:rsidR="000E77EE" w:rsidRPr="00370F64" w:rsidRDefault="000E77EE">
            <w:pPr>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Named place of Destination as specified in BDS </w:t>
            </w:r>
          </w:p>
        </w:tc>
        <w:tc>
          <w:tcPr>
            <w:tcW w:w="6197" w:type="dxa"/>
            <w:gridSpan w:val="3"/>
            <w:tcBorders>
              <w:top w:val="double" w:sz="4" w:space="0" w:color="auto"/>
              <w:left w:val="single" w:sz="4" w:space="0" w:color="auto"/>
              <w:bottom w:val="single" w:sz="4" w:space="0" w:color="auto"/>
              <w:right w:val="double" w:sz="4" w:space="0" w:color="auto"/>
            </w:tcBorders>
          </w:tcPr>
          <w:p w14:paraId="4B567271" w14:textId="77777777" w:rsidR="000E77EE" w:rsidRPr="00370F64" w:rsidRDefault="000E77EE">
            <w:pPr>
              <w:spacing w:after="60"/>
              <w:jc w:val="center"/>
              <w:rPr>
                <w:rFonts w:asciiTheme="majorBidi" w:hAnsiTheme="majorBidi" w:cstheme="majorBidi"/>
                <w:sz w:val="22"/>
                <w:szCs w:val="22"/>
              </w:rPr>
            </w:pPr>
            <w:r w:rsidRPr="00370F64">
              <w:rPr>
                <w:rFonts w:asciiTheme="majorBidi" w:hAnsiTheme="majorBidi" w:cstheme="majorBidi"/>
                <w:b/>
                <w:bCs/>
                <w:sz w:val="22"/>
                <w:szCs w:val="22"/>
              </w:rPr>
              <w:t>Delivery (as per Incoterms) Date</w:t>
            </w:r>
          </w:p>
        </w:tc>
      </w:tr>
      <w:tr w:rsidR="00D5731E" w:rsidRPr="00370F64" w14:paraId="5636870A" w14:textId="77777777" w:rsidTr="2AB795B6">
        <w:trPr>
          <w:cantSplit/>
          <w:trHeight w:val="1070"/>
        </w:trPr>
        <w:tc>
          <w:tcPr>
            <w:tcW w:w="901" w:type="dxa"/>
            <w:vMerge/>
          </w:tcPr>
          <w:p w14:paraId="68FC1803" w14:textId="77777777" w:rsidR="000E77EE" w:rsidRPr="00370F64" w:rsidRDefault="000E77EE">
            <w:pPr>
              <w:suppressAutoHyphens/>
              <w:jc w:val="center"/>
              <w:rPr>
                <w:rFonts w:asciiTheme="majorBidi" w:hAnsiTheme="majorBidi" w:cstheme="majorBidi"/>
                <w:sz w:val="22"/>
                <w:szCs w:val="22"/>
              </w:rPr>
            </w:pPr>
          </w:p>
        </w:tc>
        <w:tc>
          <w:tcPr>
            <w:tcW w:w="2885" w:type="dxa"/>
            <w:vMerge/>
          </w:tcPr>
          <w:p w14:paraId="2A3229A5" w14:textId="77777777" w:rsidR="000E77EE" w:rsidRPr="00370F64" w:rsidRDefault="000E77EE">
            <w:pPr>
              <w:suppressAutoHyphens/>
              <w:jc w:val="center"/>
              <w:rPr>
                <w:rFonts w:asciiTheme="majorBidi" w:hAnsiTheme="majorBidi" w:cstheme="majorBidi"/>
                <w:sz w:val="22"/>
                <w:szCs w:val="22"/>
              </w:rPr>
            </w:pPr>
          </w:p>
        </w:tc>
        <w:tc>
          <w:tcPr>
            <w:tcW w:w="1102" w:type="dxa"/>
            <w:vMerge/>
          </w:tcPr>
          <w:p w14:paraId="617470C3" w14:textId="77777777" w:rsidR="000E77EE" w:rsidRPr="00370F64" w:rsidRDefault="000E77EE">
            <w:pPr>
              <w:suppressAutoHyphens/>
              <w:jc w:val="center"/>
              <w:rPr>
                <w:rFonts w:asciiTheme="majorBidi" w:hAnsiTheme="majorBidi" w:cstheme="majorBidi"/>
                <w:sz w:val="22"/>
                <w:szCs w:val="22"/>
              </w:rPr>
            </w:pPr>
          </w:p>
        </w:tc>
        <w:tc>
          <w:tcPr>
            <w:tcW w:w="1045" w:type="dxa"/>
            <w:vMerge/>
          </w:tcPr>
          <w:p w14:paraId="4B16D02A" w14:textId="77777777" w:rsidR="000E77EE" w:rsidRPr="00370F64" w:rsidRDefault="000E77EE">
            <w:pPr>
              <w:suppressAutoHyphens/>
              <w:jc w:val="center"/>
              <w:rPr>
                <w:rFonts w:asciiTheme="majorBidi" w:hAnsiTheme="majorBidi" w:cstheme="majorBidi"/>
                <w:sz w:val="22"/>
                <w:szCs w:val="22"/>
              </w:rPr>
            </w:pPr>
          </w:p>
        </w:tc>
        <w:tc>
          <w:tcPr>
            <w:tcW w:w="2040" w:type="dxa"/>
            <w:vMerge/>
          </w:tcPr>
          <w:p w14:paraId="453CC79B" w14:textId="77777777" w:rsidR="000E77EE" w:rsidRPr="00370F64" w:rsidRDefault="000E77EE">
            <w:pPr>
              <w:jc w:val="center"/>
              <w:rPr>
                <w:rFonts w:asciiTheme="majorBidi" w:hAnsiTheme="majorBidi" w:cstheme="majorBidi"/>
                <w:sz w:val="22"/>
                <w:szCs w:val="22"/>
              </w:rPr>
            </w:pPr>
          </w:p>
        </w:tc>
        <w:tc>
          <w:tcPr>
            <w:tcW w:w="1709" w:type="dxa"/>
            <w:tcBorders>
              <w:top w:val="single" w:sz="4" w:space="0" w:color="auto"/>
              <w:left w:val="single" w:sz="4" w:space="0" w:color="auto"/>
              <w:right w:val="single" w:sz="4" w:space="0" w:color="auto"/>
            </w:tcBorders>
          </w:tcPr>
          <w:p w14:paraId="47C251CF" w14:textId="77777777" w:rsidR="000E77EE" w:rsidRPr="00370F64" w:rsidRDefault="000E77EE">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Earliest Delivery Date at named place of destination</w:t>
            </w:r>
          </w:p>
        </w:tc>
        <w:tc>
          <w:tcPr>
            <w:tcW w:w="1737" w:type="dxa"/>
            <w:tcBorders>
              <w:top w:val="single" w:sz="4" w:space="0" w:color="auto"/>
              <w:left w:val="single" w:sz="4" w:space="0" w:color="auto"/>
              <w:right w:val="single" w:sz="4" w:space="0" w:color="auto"/>
            </w:tcBorders>
          </w:tcPr>
          <w:p w14:paraId="3C14AF2C" w14:textId="43539EF3" w:rsidR="000E77EE" w:rsidRPr="00370F64" w:rsidRDefault="000E77EE" w:rsidP="00247911">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Latest Delivery Date at named place of destination </w:t>
            </w:r>
          </w:p>
        </w:tc>
        <w:tc>
          <w:tcPr>
            <w:tcW w:w="2751" w:type="dxa"/>
            <w:tcBorders>
              <w:top w:val="single" w:sz="4" w:space="0" w:color="auto"/>
              <w:left w:val="single" w:sz="4" w:space="0" w:color="auto"/>
              <w:bottom w:val="single" w:sz="4" w:space="0" w:color="auto"/>
              <w:right w:val="double" w:sz="4" w:space="0" w:color="auto"/>
            </w:tcBorders>
          </w:tcPr>
          <w:p w14:paraId="00910341" w14:textId="77777777" w:rsidR="000E77EE" w:rsidRPr="00370F64" w:rsidRDefault="000E77EE">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Bidder’s offered Delivery date at named place of destination </w:t>
            </w:r>
          </w:p>
        </w:tc>
      </w:tr>
      <w:tr w:rsidR="0026660E" w:rsidRPr="00370F64" w14:paraId="17229A7D" w14:textId="77777777" w:rsidTr="2AB795B6">
        <w:trPr>
          <w:cantSplit/>
          <w:trHeight w:val="834"/>
        </w:trPr>
        <w:tc>
          <w:tcPr>
            <w:tcW w:w="901" w:type="dxa"/>
            <w:tcBorders>
              <w:top w:val="single" w:sz="4" w:space="0" w:color="auto"/>
              <w:left w:val="double" w:sz="4" w:space="0" w:color="auto"/>
              <w:bottom w:val="single" w:sz="4" w:space="0" w:color="auto"/>
              <w:right w:val="single" w:sz="4" w:space="0" w:color="auto"/>
            </w:tcBorders>
          </w:tcPr>
          <w:p w14:paraId="04E76DD8" w14:textId="77777777" w:rsidR="0026660E" w:rsidRPr="00370F64" w:rsidRDefault="0026660E" w:rsidP="00427366">
            <w:pPr>
              <w:pStyle w:val="ListParagraph"/>
              <w:numPr>
                <w:ilvl w:val="0"/>
                <w:numId w:val="81"/>
              </w:numPr>
              <w:jc w:val="both"/>
              <w:rPr>
                <w:rFonts w:asciiTheme="majorBidi" w:hAnsiTheme="majorBidi" w:cstheme="majorBidi"/>
                <w:sz w:val="22"/>
                <w:szCs w:val="22"/>
              </w:rPr>
            </w:pPr>
          </w:p>
        </w:tc>
        <w:tc>
          <w:tcPr>
            <w:tcW w:w="2885" w:type="dxa"/>
            <w:tcBorders>
              <w:top w:val="single" w:sz="4" w:space="0" w:color="auto"/>
              <w:left w:val="single" w:sz="4" w:space="0" w:color="auto"/>
              <w:bottom w:val="single" w:sz="4" w:space="0" w:color="auto"/>
              <w:right w:val="single" w:sz="4" w:space="0" w:color="auto"/>
            </w:tcBorders>
          </w:tcPr>
          <w:p w14:paraId="3D6DA2ED" w14:textId="6079D4CD" w:rsidR="0026660E" w:rsidRPr="00370F64" w:rsidRDefault="4040568D" w:rsidP="2AB795B6">
            <w:pPr>
              <w:rPr>
                <w:rFonts w:asciiTheme="majorBidi" w:hAnsiTheme="majorBidi" w:cstheme="majorBidi"/>
                <w:b/>
                <w:bCs/>
              </w:rPr>
            </w:pPr>
            <w:r w:rsidRPr="00370F64">
              <w:rPr>
                <w:rFonts w:asciiTheme="majorBidi" w:hAnsiTheme="majorBidi" w:cstheme="majorBidi"/>
                <w:b/>
                <w:bCs/>
              </w:rPr>
              <w:t xml:space="preserve">LC/MS-MS Chromatograph  </w:t>
            </w:r>
          </w:p>
        </w:tc>
        <w:tc>
          <w:tcPr>
            <w:tcW w:w="1102" w:type="dxa"/>
            <w:tcBorders>
              <w:top w:val="single" w:sz="4" w:space="0" w:color="auto"/>
              <w:left w:val="single" w:sz="4" w:space="0" w:color="auto"/>
              <w:bottom w:val="single" w:sz="4" w:space="0" w:color="auto"/>
              <w:right w:val="single" w:sz="4" w:space="0" w:color="auto"/>
            </w:tcBorders>
          </w:tcPr>
          <w:p w14:paraId="3210456D" w14:textId="2424A82D" w:rsidR="0026660E" w:rsidRPr="00370F64" w:rsidRDefault="0026660E" w:rsidP="0026660E">
            <w:pPr>
              <w:rPr>
                <w:rFonts w:asciiTheme="majorBidi" w:hAnsiTheme="majorBidi" w:cstheme="majorBidi"/>
                <w:sz w:val="22"/>
                <w:szCs w:val="22"/>
              </w:rPr>
            </w:pPr>
            <w:r w:rsidRPr="00370F64">
              <w:rPr>
                <w:rFonts w:asciiTheme="majorBidi" w:hAnsiTheme="majorBidi" w:cstheme="majorBidi"/>
              </w:rPr>
              <w:t xml:space="preserve">1 </w:t>
            </w:r>
          </w:p>
        </w:tc>
        <w:tc>
          <w:tcPr>
            <w:tcW w:w="1045" w:type="dxa"/>
            <w:tcBorders>
              <w:top w:val="single" w:sz="4" w:space="0" w:color="auto"/>
              <w:left w:val="single" w:sz="4" w:space="0" w:color="auto"/>
              <w:bottom w:val="single" w:sz="4" w:space="0" w:color="auto"/>
              <w:right w:val="single" w:sz="4" w:space="0" w:color="auto"/>
            </w:tcBorders>
          </w:tcPr>
          <w:p w14:paraId="35442C95" w14:textId="77777777"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136F1CA2" w14:textId="77777777" w:rsidR="0026660E" w:rsidRPr="00370F64" w:rsidRDefault="0026660E" w:rsidP="0026660E">
            <w:pPr>
              <w:rPr>
                <w:rFonts w:asciiTheme="majorBidi" w:hAnsiTheme="majorBidi" w:cstheme="majorBidi"/>
                <w:sz w:val="22"/>
                <w:szCs w:val="22"/>
              </w:rPr>
            </w:pPr>
            <w:r w:rsidRPr="00370F64">
              <w:rPr>
                <w:rFonts w:asciiTheme="majorBidi" w:hAnsiTheme="majorBidi" w:cstheme="majorBidi"/>
                <w:sz w:val="22"/>
                <w:szCs w:val="22"/>
              </w:rPr>
              <w:t xml:space="preserve">ADN Laboratories, Djibouti </w:t>
            </w:r>
          </w:p>
        </w:tc>
        <w:tc>
          <w:tcPr>
            <w:tcW w:w="1709" w:type="dxa"/>
            <w:tcBorders>
              <w:left w:val="single" w:sz="4" w:space="0" w:color="auto"/>
              <w:right w:val="single" w:sz="4" w:space="0" w:color="auto"/>
            </w:tcBorders>
          </w:tcPr>
          <w:p w14:paraId="28AA37CA" w14:textId="62E35EF5"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252AF80E" w14:textId="7D8738D2"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7C7B0959" w14:textId="77777777" w:rsidR="0026660E" w:rsidRPr="00370F64" w:rsidRDefault="0026660E" w:rsidP="0026660E">
            <w:pPr>
              <w:rPr>
                <w:rFonts w:asciiTheme="majorBidi" w:hAnsiTheme="majorBidi" w:cstheme="majorBidi"/>
                <w:i/>
                <w:iCs/>
                <w:sz w:val="22"/>
                <w:szCs w:val="22"/>
              </w:rPr>
            </w:pPr>
          </w:p>
        </w:tc>
      </w:tr>
    </w:tbl>
    <w:p w14:paraId="57BF9BB3" w14:textId="77777777" w:rsidR="000E77EE" w:rsidRPr="00370F64" w:rsidRDefault="000E77EE" w:rsidP="5530D2DB">
      <w:pPr>
        <w:rPr>
          <w:rFonts w:asciiTheme="majorBidi" w:hAnsiTheme="majorBidi" w:cstheme="majorBidi"/>
        </w:rPr>
      </w:pPr>
    </w:p>
    <w:p w14:paraId="0FB5E14A" w14:textId="09D99173" w:rsidR="5530D2DB" w:rsidRPr="00370F64" w:rsidRDefault="5530D2DB" w:rsidP="5530D2DB">
      <w:pPr>
        <w:rPr>
          <w:rFonts w:asciiTheme="majorBidi" w:hAnsiTheme="majorBidi" w:cstheme="majorBidi"/>
        </w:rPr>
      </w:pPr>
    </w:p>
    <w:p w14:paraId="7BE9AA61" w14:textId="11AB4CAE" w:rsidR="000E77EE" w:rsidRPr="00370F64" w:rsidRDefault="000E77EE" w:rsidP="00247911">
      <w:pPr>
        <w:rPr>
          <w:rFonts w:asciiTheme="majorBidi" w:hAnsiTheme="majorBidi" w:cstheme="majorBidi"/>
          <w:b/>
          <w:bCs/>
        </w:rPr>
      </w:pPr>
      <w:r w:rsidRPr="00370F64">
        <w:rPr>
          <w:rFonts w:asciiTheme="majorBidi" w:hAnsiTheme="majorBidi" w:cstheme="majorBidi"/>
          <w:b/>
          <w:bCs/>
        </w:rPr>
        <w:t>Lot 6: High Performance Liquid Chromatography (HPLC) Machine</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2885"/>
        <w:gridCol w:w="1102"/>
        <w:gridCol w:w="1045"/>
        <w:gridCol w:w="2040"/>
        <w:gridCol w:w="1709"/>
        <w:gridCol w:w="1737"/>
        <w:gridCol w:w="2751"/>
      </w:tblGrid>
      <w:tr w:rsidR="00D5731E" w:rsidRPr="00370F64" w14:paraId="7BF57321" w14:textId="77777777">
        <w:trPr>
          <w:cantSplit/>
          <w:trHeight w:val="195"/>
        </w:trPr>
        <w:tc>
          <w:tcPr>
            <w:tcW w:w="901" w:type="dxa"/>
            <w:vMerge w:val="restart"/>
            <w:tcBorders>
              <w:top w:val="double" w:sz="4" w:space="0" w:color="auto"/>
              <w:left w:val="double" w:sz="4" w:space="0" w:color="auto"/>
              <w:right w:val="single" w:sz="4" w:space="0" w:color="auto"/>
            </w:tcBorders>
          </w:tcPr>
          <w:p w14:paraId="6DF25C9B"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Line Item</w:t>
            </w:r>
          </w:p>
          <w:p w14:paraId="05D7A145"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N</w:t>
            </w:r>
            <w:r w:rsidRPr="00370F64">
              <w:rPr>
                <w:rFonts w:asciiTheme="majorBidi" w:eastAsia="Symbol" w:hAnsiTheme="majorBidi" w:cstheme="majorBidi"/>
                <w:b/>
                <w:bCs/>
                <w:sz w:val="22"/>
                <w:szCs w:val="22"/>
              </w:rPr>
              <w:t>°</w:t>
            </w:r>
          </w:p>
        </w:tc>
        <w:tc>
          <w:tcPr>
            <w:tcW w:w="2885" w:type="dxa"/>
            <w:vMerge w:val="restart"/>
            <w:tcBorders>
              <w:top w:val="double" w:sz="4" w:space="0" w:color="auto"/>
              <w:left w:val="single" w:sz="4" w:space="0" w:color="auto"/>
              <w:right w:val="single" w:sz="4" w:space="0" w:color="auto"/>
            </w:tcBorders>
          </w:tcPr>
          <w:p w14:paraId="3C528A64"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Description of Goods </w:t>
            </w:r>
          </w:p>
        </w:tc>
        <w:tc>
          <w:tcPr>
            <w:tcW w:w="1102" w:type="dxa"/>
            <w:vMerge w:val="restart"/>
            <w:tcBorders>
              <w:top w:val="double" w:sz="4" w:space="0" w:color="auto"/>
              <w:left w:val="single" w:sz="4" w:space="0" w:color="auto"/>
              <w:right w:val="single" w:sz="4" w:space="0" w:color="auto"/>
            </w:tcBorders>
          </w:tcPr>
          <w:p w14:paraId="4593EC41"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Quantity</w:t>
            </w:r>
          </w:p>
        </w:tc>
        <w:tc>
          <w:tcPr>
            <w:tcW w:w="1045" w:type="dxa"/>
            <w:vMerge w:val="restart"/>
            <w:tcBorders>
              <w:top w:val="double" w:sz="4" w:space="0" w:color="auto"/>
              <w:left w:val="single" w:sz="4" w:space="0" w:color="auto"/>
              <w:right w:val="single" w:sz="4" w:space="0" w:color="auto"/>
            </w:tcBorders>
          </w:tcPr>
          <w:p w14:paraId="56DB4FDB"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Physical unit</w:t>
            </w:r>
          </w:p>
        </w:tc>
        <w:tc>
          <w:tcPr>
            <w:tcW w:w="2040" w:type="dxa"/>
            <w:vMerge w:val="restart"/>
            <w:tcBorders>
              <w:top w:val="double" w:sz="4" w:space="0" w:color="auto"/>
              <w:left w:val="single" w:sz="4" w:space="0" w:color="auto"/>
              <w:right w:val="single" w:sz="4" w:space="0" w:color="auto"/>
            </w:tcBorders>
          </w:tcPr>
          <w:p w14:paraId="36936105" w14:textId="77777777" w:rsidR="000E77EE" w:rsidRPr="00370F64" w:rsidRDefault="000E77EE">
            <w:pPr>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Named place of Destination as specified in BDS </w:t>
            </w:r>
          </w:p>
        </w:tc>
        <w:tc>
          <w:tcPr>
            <w:tcW w:w="6197" w:type="dxa"/>
            <w:gridSpan w:val="3"/>
            <w:tcBorders>
              <w:top w:val="double" w:sz="4" w:space="0" w:color="auto"/>
              <w:left w:val="single" w:sz="4" w:space="0" w:color="auto"/>
              <w:bottom w:val="single" w:sz="4" w:space="0" w:color="auto"/>
              <w:right w:val="double" w:sz="4" w:space="0" w:color="auto"/>
            </w:tcBorders>
          </w:tcPr>
          <w:p w14:paraId="4EFDDC33" w14:textId="77777777" w:rsidR="000E77EE" w:rsidRPr="00370F64" w:rsidRDefault="000E77EE">
            <w:pPr>
              <w:spacing w:after="60"/>
              <w:jc w:val="center"/>
              <w:rPr>
                <w:rFonts w:asciiTheme="majorBidi" w:hAnsiTheme="majorBidi" w:cstheme="majorBidi"/>
                <w:sz w:val="22"/>
                <w:szCs w:val="22"/>
              </w:rPr>
            </w:pPr>
            <w:r w:rsidRPr="00370F64">
              <w:rPr>
                <w:rFonts w:asciiTheme="majorBidi" w:hAnsiTheme="majorBidi" w:cstheme="majorBidi"/>
                <w:b/>
                <w:bCs/>
                <w:sz w:val="22"/>
                <w:szCs w:val="22"/>
              </w:rPr>
              <w:t>Delivery (as per Incoterms) Date</w:t>
            </w:r>
          </w:p>
        </w:tc>
      </w:tr>
      <w:tr w:rsidR="00D5731E" w:rsidRPr="00370F64" w14:paraId="7B11395D" w14:textId="77777777">
        <w:trPr>
          <w:cantSplit/>
          <w:trHeight w:val="195"/>
        </w:trPr>
        <w:tc>
          <w:tcPr>
            <w:tcW w:w="901" w:type="dxa"/>
            <w:vMerge/>
            <w:tcBorders>
              <w:left w:val="double" w:sz="4" w:space="0" w:color="auto"/>
              <w:bottom w:val="single" w:sz="4" w:space="0" w:color="auto"/>
              <w:right w:val="single" w:sz="4" w:space="0" w:color="auto"/>
            </w:tcBorders>
          </w:tcPr>
          <w:p w14:paraId="124EBAB1" w14:textId="77777777" w:rsidR="000E77EE" w:rsidRPr="00370F64" w:rsidRDefault="000E77EE">
            <w:pPr>
              <w:suppressAutoHyphens/>
              <w:jc w:val="center"/>
              <w:rPr>
                <w:rFonts w:asciiTheme="majorBidi" w:hAnsiTheme="majorBidi" w:cstheme="majorBidi"/>
                <w:sz w:val="22"/>
                <w:szCs w:val="22"/>
              </w:rPr>
            </w:pPr>
          </w:p>
        </w:tc>
        <w:tc>
          <w:tcPr>
            <w:tcW w:w="2885" w:type="dxa"/>
            <w:vMerge/>
            <w:tcBorders>
              <w:left w:val="single" w:sz="4" w:space="0" w:color="auto"/>
              <w:bottom w:val="single" w:sz="4" w:space="0" w:color="auto"/>
              <w:right w:val="single" w:sz="4" w:space="0" w:color="auto"/>
            </w:tcBorders>
          </w:tcPr>
          <w:p w14:paraId="715CDBF5" w14:textId="77777777" w:rsidR="000E77EE" w:rsidRPr="00370F64" w:rsidRDefault="000E77EE">
            <w:pPr>
              <w:suppressAutoHyphens/>
              <w:jc w:val="center"/>
              <w:rPr>
                <w:rFonts w:asciiTheme="majorBidi" w:hAnsiTheme="majorBidi" w:cstheme="majorBidi"/>
                <w:sz w:val="22"/>
                <w:szCs w:val="22"/>
              </w:rPr>
            </w:pPr>
          </w:p>
        </w:tc>
        <w:tc>
          <w:tcPr>
            <w:tcW w:w="1102" w:type="dxa"/>
            <w:vMerge/>
            <w:tcBorders>
              <w:left w:val="single" w:sz="4" w:space="0" w:color="auto"/>
              <w:bottom w:val="single" w:sz="4" w:space="0" w:color="auto"/>
              <w:right w:val="single" w:sz="4" w:space="0" w:color="auto"/>
            </w:tcBorders>
          </w:tcPr>
          <w:p w14:paraId="126F4709" w14:textId="77777777" w:rsidR="000E77EE" w:rsidRPr="00370F64" w:rsidRDefault="000E77EE">
            <w:pPr>
              <w:suppressAutoHyphens/>
              <w:jc w:val="center"/>
              <w:rPr>
                <w:rFonts w:asciiTheme="majorBidi" w:hAnsiTheme="majorBidi" w:cstheme="majorBidi"/>
                <w:sz w:val="22"/>
                <w:szCs w:val="22"/>
              </w:rPr>
            </w:pPr>
          </w:p>
        </w:tc>
        <w:tc>
          <w:tcPr>
            <w:tcW w:w="1045" w:type="dxa"/>
            <w:vMerge/>
            <w:tcBorders>
              <w:left w:val="single" w:sz="4" w:space="0" w:color="auto"/>
              <w:bottom w:val="single" w:sz="4" w:space="0" w:color="auto"/>
              <w:right w:val="single" w:sz="4" w:space="0" w:color="auto"/>
            </w:tcBorders>
          </w:tcPr>
          <w:p w14:paraId="5204CFA7" w14:textId="77777777" w:rsidR="000E77EE" w:rsidRPr="00370F64" w:rsidRDefault="000E77EE">
            <w:pPr>
              <w:suppressAutoHyphens/>
              <w:jc w:val="center"/>
              <w:rPr>
                <w:rFonts w:asciiTheme="majorBidi" w:hAnsiTheme="majorBidi" w:cstheme="majorBidi"/>
                <w:sz w:val="22"/>
                <w:szCs w:val="22"/>
              </w:rPr>
            </w:pPr>
          </w:p>
        </w:tc>
        <w:tc>
          <w:tcPr>
            <w:tcW w:w="2040" w:type="dxa"/>
            <w:vMerge/>
            <w:tcBorders>
              <w:left w:val="single" w:sz="4" w:space="0" w:color="auto"/>
              <w:bottom w:val="single" w:sz="4" w:space="0" w:color="auto"/>
              <w:right w:val="single" w:sz="4" w:space="0" w:color="auto"/>
            </w:tcBorders>
          </w:tcPr>
          <w:p w14:paraId="1D9F1A07" w14:textId="77777777" w:rsidR="000E77EE" w:rsidRPr="00370F64" w:rsidRDefault="000E77EE">
            <w:pPr>
              <w:jc w:val="center"/>
              <w:rPr>
                <w:rFonts w:asciiTheme="majorBidi" w:hAnsiTheme="majorBidi" w:cstheme="majorBidi"/>
                <w:sz w:val="22"/>
                <w:szCs w:val="22"/>
              </w:rPr>
            </w:pPr>
          </w:p>
        </w:tc>
        <w:tc>
          <w:tcPr>
            <w:tcW w:w="1709" w:type="dxa"/>
            <w:tcBorders>
              <w:top w:val="single" w:sz="4" w:space="0" w:color="auto"/>
              <w:left w:val="single" w:sz="4" w:space="0" w:color="auto"/>
              <w:right w:val="single" w:sz="4" w:space="0" w:color="auto"/>
            </w:tcBorders>
          </w:tcPr>
          <w:p w14:paraId="7BB648A5" w14:textId="77777777" w:rsidR="000E77EE" w:rsidRPr="00370F64" w:rsidRDefault="000E77EE">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Earliest Delivery Date at named place of destination</w:t>
            </w:r>
          </w:p>
        </w:tc>
        <w:tc>
          <w:tcPr>
            <w:tcW w:w="1737" w:type="dxa"/>
            <w:tcBorders>
              <w:top w:val="single" w:sz="4" w:space="0" w:color="auto"/>
              <w:left w:val="single" w:sz="4" w:space="0" w:color="auto"/>
              <w:right w:val="single" w:sz="4" w:space="0" w:color="auto"/>
            </w:tcBorders>
          </w:tcPr>
          <w:p w14:paraId="7C9B6EC7" w14:textId="4ACF6678" w:rsidR="000E77EE" w:rsidRPr="00370F64" w:rsidRDefault="000E77EE" w:rsidP="00247911">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Latest Delivery Date at named place of destination </w:t>
            </w:r>
          </w:p>
        </w:tc>
        <w:tc>
          <w:tcPr>
            <w:tcW w:w="2751" w:type="dxa"/>
            <w:tcBorders>
              <w:top w:val="single" w:sz="4" w:space="0" w:color="auto"/>
              <w:left w:val="single" w:sz="4" w:space="0" w:color="auto"/>
              <w:bottom w:val="single" w:sz="4" w:space="0" w:color="auto"/>
              <w:right w:val="double" w:sz="4" w:space="0" w:color="auto"/>
            </w:tcBorders>
          </w:tcPr>
          <w:p w14:paraId="71F5BAEE" w14:textId="77777777" w:rsidR="000E77EE" w:rsidRPr="00370F64" w:rsidRDefault="000E77EE">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Bidder’s offered Delivery date at named place of destination </w:t>
            </w:r>
          </w:p>
        </w:tc>
      </w:tr>
      <w:tr w:rsidR="0026660E" w:rsidRPr="00370F64" w14:paraId="1E47BB61" w14:textId="77777777">
        <w:trPr>
          <w:cantSplit/>
          <w:trHeight w:val="834"/>
        </w:trPr>
        <w:tc>
          <w:tcPr>
            <w:tcW w:w="901" w:type="dxa"/>
            <w:tcBorders>
              <w:top w:val="single" w:sz="4" w:space="0" w:color="auto"/>
              <w:left w:val="double" w:sz="4" w:space="0" w:color="auto"/>
              <w:bottom w:val="single" w:sz="4" w:space="0" w:color="auto"/>
              <w:right w:val="single" w:sz="4" w:space="0" w:color="auto"/>
            </w:tcBorders>
          </w:tcPr>
          <w:p w14:paraId="5ED29D32" w14:textId="77777777" w:rsidR="0026660E" w:rsidRPr="00370F64" w:rsidRDefault="0026660E" w:rsidP="00427366">
            <w:pPr>
              <w:pStyle w:val="ListParagraph"/>
              <w:numPr>
                <w:ilvl w:val="0"/>
                <w:numId w:val="82"/>
              </w:numPr>
              <w:jc w:val="both"/>
              <w:rPr>
                <w:rFonts w:asciiTheme="majorBidi" w:hAnsiTheme="majorBidi" w:cstheme="majorBidi"/>
                <w:sz w:val="22"/>
                <w:szCs w:val="22"/>
              </w:rPr>
            </w:pPr>
          </w:p>
        </w:tc>
        <w:tc>
          <w:tcPr>
            <w:tcW w:w="2885" w:type="dxa"/>
            <w:tcBorders>
              <w:top w:val="single" w:sz="4" w:space="0" w:color="auto"/>
              <w:left w:val="single" w:sz="4" w:space="0" w:color="auto"/>
              <w:bottom w:val="single" w:sz="4" w:space="0" w:color="auto"/>
              <w:right w:val="single" w:sz="4" w:space="0" w:color="auto"/>
            </w:tcBorders>
          </w:tcPr>
          <w:p w14:paraId="50E55D1B" w14:textId="34F34C05"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rPr>
              <w:t>High Performance Liquid Chromatography (HPLC)</w:t>
            </w:r>
          </w:p>
        </w:tc>
        <w:tc>
          <w:tcPr>
            <w:tcW w:w="1102" w:type="dxa"/>
            <w:tcBorders>
              <w:top w:val="single" w:sz="4" w:space="0" w:color="auto"/>
              <w:left w:val="single" w:sz="4" w:space="0" w:color="auto"/>
              <w:bottom w:val="single" w:sz="4" w:space="0" w:color="auto"/>
              <w:right w:val="single" w:sz="4" w:space="0" w:color="auto"/>
            </w:tcBorders>
          </w:tcPr>
          <w:p w14:paraId="0A31BBC4" w14:textId="77777777" w:rsidR="0026660E" w:rsidRPr="00370F64" w:rsidRDefault="0026660E" w:rsidP="0026660E">
            <w:pPr>
              <w:rPr>
                <w:rFonts w:asciiTheme="majorBidi" w:hAnsiTheme="majorBidi" w:cstheme="majorBidi"/>
                <w:sz w:val="22"/>
                <w:szCs w:val="22"/>
              </w:rPr>
            </w:pPr>
            <w:r w:rsidRPr="00370F64">
              <w:rPr>
                <w:rFonts w:asciiTheme="majorBidi" w:hAnsiTheme="majorBidi" w:cstheme="majorBidi"/>
              </w:rPr>
              <w:t xml:space="preserve">1 </w:t>
            </w:r>
          </w:p>
        </w:tc>
        <w:tc>
          <w:tcPr>
            <w:tcW w:w="1045" w:type="dxa"/>
            <w:tcBorders>
              <w:top w:val="single" w:sz="4" w:space="0" w:color="auto"/>
              <w:left w:val="single" w:sz="4" w:space="0" w:color="auto"/>
              <w:bottom w:val="single" w:sz="4" w:space="0" w:color="auto"/>
              <w:right w:val="single" w:sz="4" w:space="0" w:color="auto"/>
            </w:tcBorders>
          </w:tcPr>
          <w:p w14:paraId="30FCF159" w14:textId="77777777"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72C39E13" w14:textId="77777777" w:rsidR="0026660E" w:rsidRPr="00370F64" w:rsidRDefault="0026660E" w:rsidP="0026660E">
            <w:pPr>
              <w:rPr>
                <w:rFonts w:asciiTheme="majorBidi" w:hAnsiTheme="majorBidi" w:cstheme="majorBidi"/>
                <w:sz w:val="22"/>
                <w:szCs w:val="22"/>
              </w:rPr>
            </w:pPr>
            <w:r w:rsidRPr="00370F64">
              <w:rPr>
                <w:rFonts w:asciiTheme="majorBidi" w:hAnsiTheme="majorBidi" w:cstheme="majorBidi"/>
                <w:sz w:val="22"/>
                <w:szCs w:val="22"/>
              </w:rPr>
              <w:t xml:space="preserve">ADN Laboratories, Djibouti </w:t>
            </w:r>
          </w:p>
        </w:tc>
        <w:tc>
          <w:tcPr>
            <w:tcW w:w="1709" w:type="dxa"/>
            <w:tcBorders>
              <w:left w:val="single" w:sz="4" w:space="0" w:color="auto"/>
              <w:right w:val="single" w:sz="4" w:space="0" w:color="auto"/>
            </w:tcBorders>
          </w:tcPr>
          <w:p w14:paraId="55942853" w14:textId="1EDA4AED"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2FDBE7DF" w14:textId="3CE521EB"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225B292F" w14:textId="77777777" w:rsidR="0026660E" w:rsidRPr="00370F64" w:rsidRDefault="0026660E" w:rsidP="0026660E">
            <w:pPr>
              <w:rPr>
                <w:rFonts w:asciiTheme="majorBidi" w:hAnsiTheme="majorBidi" w:cstheme="majorBidi"/>
                <w:i/>
                <w:iCs/>
                <w:sz w:val="22"/>
                <w:szCs w:val="22"/>
              </w:rPr>
            </w:pPr>
          </w:p>
        </w:tc>
      </w:tr>
    </w:tbl>
    <w:p w14:paraId="2CC6474D" w14:textId="77777777" w:rsidR="000E77EE" w:rsidRDefault="000E77EE">
      <w:pPr>
        <w:rPr>
          <w:rFonts w:asciiTheme="majorBidi" w:hAnsiTheme="majorBidi" w:cstheme="majorBidi"/>
        </w:rPr>
      </w:pPr>
    </w:p>
    <w:p w14:paraId="53E27A72" w14:textId="77777777" w:rsidR="00370F64" w:rsidRDefault="00370F64">
      <w:pPr>
        <w:rPr>
          <w:rFonts w:asciiTheme="majorBidi" w:hAnsiTheme="majorBidi" w:cstheme="majorBidi"/>
        </w:rPr>
      </w:pPr>
    </w:p>
    <w:p w14:paraId="7FFA8DC3" w14:textId="77777777" w:rsidR="00370F64" w:rsidRDefault="00370F64">
      <w:pPr>
        <w:rPr>
          <w:rFonts w:asciiTheme="majorBidi" w:hAnsiTheme="majorBidi" w:cstheme="majorBidi"/>
        </w:rPr>
      </w:pPr>
    </w:p>
    <w:p w14:paraId="649639CC" w14:textId="77777777" w:rsidR="00370F64" w:rsidRDefault="00370F64">
      <w:pPr>
        <w:rPr>
          <w:rFonts w:asciiTheme="majorBidi" w:hAnsiTheme="majorBidi" w:cstheme="majorBidi"/>
        </w:rPr>
      </w:pPr>
    </w:p>
    <w:p w14:paraId="55BE31FD" w14:textId="77777777" w:rsidR="00370F64" w:rsidRDefault="00370F64">
      <w:pPr>
        <w:rPr>
          <w:rFonts w:asciiTheme="majorBidi" w:hAnsiTheme="majorBidi" w:cstheme="majorBidi"/>
        </w:rPr>
      </w:pPr>
    </w:p>
    <w:p w14:paraId="552FB7D4" w14:textId="77777777" w:rsidR="00370F64" w:rsidRPr="00370F64" w:rsidRDefault="00370F64">
      <w:pPr>
        <w:rPr>
          <w:rFonts w:asciiTheme="majorBidi" w:hAnsiTheme="majorBidi" w:cstheme="majorBidi"/>
        </w:rPr>
      </w:pPr>
    </w:p>
    <w:p w14:paraId="2FFE776A" w14:textId="6D83F0C4" w:rsidR="000E77EE" w:rsidRDefault="000E77EE">
      <w:pPr>
        <w:rPr>
          <w:rFonts w:asciiTheme="majorBidi" w:hAnsiTheme="majorBidi" w:cstheme="majorBidi"/>
          <w:b/>
          <w:bCs/>
        </w:rPr>
      </w:pPr>
      <w:r w:rsidRPr="00370F64">
        <w:rPr>
          <w:rFonts w:asciiTheme="majorBidi" w:hAnsiTheme="majorBidi" w:cstheme="majorBidi"/>
          <w:b/>
          <w:bCs/>
        </w:rPr>
        <w:lastRenderedPageBreak/>
        <w:t xml:space="preserve">Lot 7: </w:t>
      </w:r>
      <w:proofErr w:type="spellStart"/>
      <w:r w:rsidRPr="00370F64">
        <w:rPr>
          <w:rFonts w:asciiTheme="majorBidi" w:hAnsiTheme="majorBidi" w:cstheme="majorBidi"/>
          <w:b/>
          <w:bCs/>
        </w:rPr>
        <w:t>Atomatic</w:t>
      </w:r>
      <w:proofErr w:type="spellEnd"/>
      <w:r w:rsidRPr="00370F64">
        <w:rPr>
          <w:rFonts w:asciiTheme="majorBidi" w:hAnsiTheme="majorBidi" w:cstheme="majorBidi"/>
          <w:b/>
          <w:bCs/>
        </w:rPr>
        <w:t xml:space="preserve"> Absorption Spectrometer </w:t>
      </w:r>
    </w:p>
    <w:p w14:paraId="420F19B6" w14:textId="77777777" w:rsidR="00370F64" w:rsidRPr="00370F64" w:rsidRDefault="00370F64">
      <w:pPr>
        <w:rPr>
          <w:rFonts w:asciiTheme="majorBidi" w:hAnsiTheme="majorBidi" w:cstheme="majorBidi"/>
          <w:b/>
          <w:bCs/>
        </w:rPr>
      </w:pPr>
    </w:p>
    <w:tbl>
      <w:tblPr>
        <w:tblW w:w="1328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
        <w:gridCol w:w="2570"/>
        <w:gridCol w:w="927"/>
        <w:gridCol w:w="927"/>
        <w:gridCol w:w="927"/>
        <w:gridCol w:w="319"/>
        <w:gridCol w:w="1535"/>
        <w:gridCol w:w="24"/>
        <w:gridCol w:w="1830"/>
        <w:gridCol w:w="927"/>
        <w:gridCol w:w="927"/>
        <w:gridCol w:w="927"/>
        <w:gridCol w:w="172"/>
      </w:tblGrid>
      <w:tr w:rsidR="00D5731E" w:rsidRPr="00370F64" w14:paraId="2FC16464" w14:textId="77777777" w:rsidTr="00370F64">
        <w:trPr>
          <w:cantSplit/>
          <w:trHeight w:val="195"/>
        </w:trPr>
        <w:tc>
          <w:tcPr>
            <w:tcW w:w="1276" w:type="dxa"/>
            <w:gridSpan w:val="2"/>
            <w:vMerge w:val="restart"/>
            <w:tcBorders>
              <w:top w:val="double" w:sz="4" w:space="0" w:color="auto"/>
              <w:left w:val="double" w:sz="4" w:space="0" w:color="auto"/>
              <w:right w:val="single" w:sz="4" w:space="0" w:color="auto"/>
            </w:tcBorders>
          </w:tcPr>
          <w:p w14:paraId="248BCD6C"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Line Item</w:t>
            </w:r>
          </w:p>
          <w:p w14:paraId="225474BD"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N</w:t>
            </w:r>
            <w:r w:rsidRPr="00370F64">
              <w:rPr>
                <w:rFonts w:asciiTheme="majorBidi" w:eastAsia="Symbol" w:hAnsiTheme="majorBidi" w:cstheme="majorBidi"/>
                <w:b/>
                <w:bCs/>
                <w:sz w:val="22"/>
                <w:szCs w:val="22"/>
              </w:rPr>
              <w:t>°</w:t>
            </w:r>
          </w:p>
        </w:tc>
        <w:tc>
          <w:tcPr>
            <w:tcW w:w="2570" w:type="dxa"/>
            <w:vMerge w:val="restart"/>
            <w:tcBorders>
              <w:top w:val="double" w:sz="4" w:space="0" w:color="auto"/>
              <w:left w:val="single" w:sz="4" w:space="0" w:color="auto"/>
              <w:right w:val="single" w:sz="4" w:space="0" w:color="auto"/>
            </w:tcBorders>
          </w:tcPr>
          <w:p w14:paraId="1D0F3B99"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Description of Goods </w:t>
            </w:r>
          </w:p>
        </w:tc>
        <w:tc>
          <w:tcPr>
            <w:tcW w:w="927" w:type="dxa"/>
            <w:vMerge w:val="restart"/>
            <w:tcBorders>
              <w:top w:val="double" w:sz="4" w:space="0" w:color="auto"/>
              <w:left w:val="single" w:sz="4" w:space="0" w:color="auto"/>
              <w:right w:val="single" w:sz="4" w:space="0" w:color="auto"/>
            </w:tcBorders>
          </w:tcPr>
          <w:p w14:paraId="6C6E1440"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Quantity</w:t>
            </w:r>
          </w:p>
        </w:tc>
        <w:tc>
          <w:tcPr>
            <w:tcW w:w="1854" w:type="dxa"/>
            <w:gridSpan w:val="2"/>
            <w:vMerge w:val="restart"/>
            <w:tcBorders>
              <w:top w:val="double" w:sz="4" w:space="0" w:color="auto"/>
              <w:left w:val="single" w:sz="4" w:space="0" w:color="auto"/>
              <w:right w:val="single" w:sz="4" w:space="0" w:color="auto"/>
            </w:tcBorders>
          </w:tcPr>
          <w:p w14:paraId="560BD9E1"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Physical unit</w:t>
            </w:r>
          </w:p>
        </w:tc>
        <w:tc>
          <w:tcPr>
            <w:tcW w:w="1854" w:type="dxa"/>
            <w:gridSpan w:val="2"/>
            <w:vMerge w:val="restart"/>
            <w:tcBorders>
              <w:top w:val="double" w:sz="4" w:space="0" w:color="auto"/>
              <w:left w:val="single" w:sz="4" w:space="0" w:color="auto"/>
              <w:right w:val="single" w:sz="4" w:space="0" w:color="auto"/>
            </w:tcBorders>
          </w:tcPr>
          <w:p w14:paraId="1FB265AE" w14:textId="77777777" w:rsidR="000E77EE" w:rsidRPr="00370F64" w:rsidRDefault="000E77EE">
            <w:pPr>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Named place of Destination as specified in BDS </w:t>
            </w:r>
          </w:p>
        </w:tc>
        <w:tc>
          <w:tcPr>
            <w:tcW w:w="4807" w:type="dxa"/>
            <w:gridSpan w:val="6"/>
            <w:tcBorders>
              <w:top w:val="double" w:sz="4" w:space="0" w:color="auto"/>
              <w:left w:val="single" w:sz="4" w:space="0" w:color="auto"/>
              <w:bottom w:val="single" w:sz="4" w:space="0" w:color="auto"/>
              <w:right w:val="double" w:sz="4" w:space="0" w:color="auto"/>
            </w:tcBorders>
          </w:tcPr>
          <w:p w14:paraId="19F38EFE" w14:textId="77777777" w:rsidR="000E77EE" w:rsidRPr="00370F64" w:rsidRDefault="000E77EE">
            <w:pPr>
              <w:spacing w:after="60"/>
              <w:jc w:val="center"/>
              <w:rPr>
                <w:rFonts w:asciiTheme="majorBidi" w:hAnsiTheme="majorBidi" w:cstheme="majorBidi"/>
                <w:sz w:val="22"/>
                <w:szCs w:val="22"/>
              </w:rPr>
            </w:pPr>
            <w:r w:rsidRPr="00370F64">
              <w:rPr>
                <w:rFonts w:asciiTheme="majorBidi" w:hAnsiTheme="majorBidi" w:cstheme="majorBidi"/>
                <w:b/>
                <w:bCs/>
                <w:sz w:val="22"/>
                <w:szCs w:val="22"/>
              </w:rPr>
              <w:t>Delivery (as per Incoterms) Date</w:t>
            </w:r>
          </w:p>
        </w:tc>
      </w:tr>
      <w:tr w:rsidR="00D5731E" w:rsidRPr="00370F64" w14:paraId="3D1389F9" w14:textId="77777777" w:rsidTr="00370F64">
        <w:trPr>
          <w:cantSplit/>
          <w:trHeight w:val="195"/>
        </w:trPr>
        <w:tc>
          <w:tcPr>
            <w:tcW w:w="1276" w:type="dxa"/>
            <w:gridSpan w:val="2"/>
            <w:vMerge/>
          </w:tcPr>
          <w:p w14:paraId="29351A0F" w14:textId="77777777" w:rsidR="000E77EE" w:rsidRPr="00370F64" w:rsidRDefault="000E77EE">
            <w:pPr>
              <w:suppressAutoHyphens/>
              <w:jc w:val="center"/>
              <w:rPr>
                <w:rFonts w:asciiTheme="majorBidi" w:hAnsiTheme="majorBidi" w:cstheme="majorBidi"/>
                <w:sz w:val="22"/>
                <w:szCs w:val="22"/>
              </w:rPr>
            </w:pPr>
          </w:p>
        </w:tc>
        <w:tc>
          <w:tcPr>
            <w:tcW w:w="2570" w:type="dxa"/>
            <w:vMerge/>
          </w:tcPr>
          <w:p w14:paraId="75358118" w14:textId="77777777" w:rsidR="000E77EE" w:rsidRPr="00370F64" w:rsidRDefault="000E77EE">
            <w:pPr>
              <w:suppressAutoHyphens/>
              <w:jc w:val="center"/>
              <w:rPr>
                <w:rFonts w:asciiTheme="majorBidi" w:hAnsiTheme="majorBidi" w:cstheme="majorBidi"/>
                <w:sz w:val="22"/>
                <w:szCs w:val="22"/>
              </w:rPr>
            </w:pPr>
          </w:p>
        </w:tc>
        <w:tc>
          <w:tcPr>
            <w:tcW w:w="927" w:type="dxa"/>
            <w:vMerge/>
          </w:tcPr>
          <w:p w14:paraId="20A67925" w14:textId="77777777" w:rsidR="000E77EE" w:rsidRPr="00370F64" w:rsidRDefault="000E77EE">
            <w:pPr>
              <w:suppressAutoHyphens/>
              <w:jc w:val="center"/>
              <w:rPr>
                <w:rFonts w:asciiTheme="majorBidi" w:hAnsiTheme="majorBidi" w:cstheme="majorBidi"/>
                <w:sz w:val="22"/>
                <w:szCs w:val="22"/>
              </w:rPr>
            </w:pPr>
          </w:p>
        </w:tc>
        <w:tc>
          <w:tcPr>
            <w:tcW w:w="1854" w:type="dxa"/>
            <w:gridSpan w:val="2"/>
            <w:vMerge/>
          </w:tcPr>
          <w:p w14:paraId="2D824AFF" w14:textId="77777777" w:rsidR="000E77EE" w:rsidRPr="00370F64" w:rsidRDefault="000E77EE">
            <w:pPr>
              <w:suppressAutoHyphens/>
              <w:jc w:val="center"/>
              <w:rPr>
                <w:rFonts w:asciiTheme="majorBidi" w:hAnsiTheme="majorBidi" w:cstheme="majorBidi"/>
                <w:sz w:val="22"/>
                <w:szCs w:val="22"/>
              </w:rPr>
            </w:pPr>
          </w:p>
        </w:tc>
        <w:tc>
          <w:tcPr>
            <w:tcW w:w="1854" w:type="dxa"/>
            <w:gridSpan w:val="2"/>
            <w:vMerge/>
          </w:tcPr>
          <w:p w14:paraId="7A83E835" w14:textId="77777777" w:rsidR="000E77EE" w:rsidRPr="00370F64" w:rsidRDefault="000E77EE">
            <w:pPr>
              <w:jc w:val="center"/>
              <w:rPr>
                <w:rFonts w:asciiTheme="majorBidi" w:hAnsiTheme="majorBidi" w:cstheme="majorBidi"/>
                <w:sz w:val="22"/>
                <w:szCs w:val="22"/>
              </w:rPr>
            </w:pPr>
          </w:p>
        </w:tc>
        <w:tc>
          <w:tcPr>
            <w:tcW w:w="1854" w:type="dxa"/>
            <w:gridSpan w:val="2"/>
            <w:tcBorders>
              <w:top w:val="single" w:sz="4" w:space="0" w:color="auto"/>
              <w:left w:val="single" w:sz="4" w:space="0" w:color="auto"/>
              <w:right w:val="single" w:sz="4" w:space="0" w:color="auto"/>
            </w:tcBorders>
          </w:tcPr>
          <w:p w14:paraId="317035B6" w14:textId="77777777" w:rsidR="000E77EE" w:rsidRPr="00370F64" w:rsidRDefault="000E77EE">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Earliest Delivery Date at named place of destination</w:t>
            </w:r>
          </w:p>
        </w:tc>
        <w:tc>
          <w:tcPr>
            <w:tcW w:w="1854" w:type="dxa"/>
            <w:gridSpan w:val="2"/>
            <w:tcBorders>
              <w:top w:val="single" w:sz="4" w:space="0" w:color="auto"/>
              <w:left w:val="single" w:sz="4" w:space="0" w:color="auto"/>
              <w:right w:val="single" w:sz="4" w:space="0" w:color="auto"/>
            </w:tcBorders>
          </w:tcPr>
          <w:p w14:paraId="1EEA3C14" w14:textId="56E0FD45" w:rsidR="000E77EE" w:rsidRPr="00370F64" w:rsidRDefault="000E77EE" w:rsidP="00247911">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Latest Delivery Date at named place of destination </w:t>
            </w:r>
          </w:p>
        </w:tc>
        <w:tc>
          <w:tcPr>
            <w:tcW w:w="1099" w:type="dxa"/>
            <w:gridSpan w:val="2"/>
            <w:tcBorders>
              <w:top w:val="single" w:sz="4" w:space="0" w:color="auto"/>
              <w:left w:val="single" w:sz="4" w:space="0" w:color="auto"/>
              <w:bottom w:val="single" w:sz="4" w:space="0" w:color="auto"/>
              <w:right w:val="double" w:sz="4" w:space="0" w:color="auto"/>
            </w:tcBorders>
          </w:tcPr>
          <w:p w14:paraId="1B0F82A4" w14:textId="77777777" w:rsidR="000E77EE" w:rsidRPr="00370F64" w:rsidRDefault="000E77EE">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Bidder’s offered Delivery date at named place of destination </w:t>
            </w:r>
          </w:p>
        </w:tc>
      </w:tr>
      <w:tr w:rsidR="0026660E" w:rsidRPr="00370F64" w14:paraId="276CFB5E" w14:textId="77777777" w:rsidTr="00370F64">
        <w:trPr>
          <w:cantSplit/>
          <w:trHeight w:val="834"/>
        </w:trPr>
        <w:tc>
          <w:tcPr>
            <w:tcW w:w="1276" w:type="dxa"/>
            <w:gridSpan w:val="2"/>
            <w:tcBorders>
              <w:top w:val="single" w:sz="4" w:space="0" w:color="auto"/>
              <w:left w:val="double" w:sz="4" w:space="0" w:color="auto"/>
              <w:bottom w:val="single" w:sz="4" w:space="0" w:color="auto"/>
              <w:right w:val="single" w:sz="4" w:space="0" w:color="auto"/>
            </w:tcBorders>
          </w:tcPr>
          <w:p w14:paraId="31A0D85F" w14:textId="3828355C" w:rsidR="0026660E" w:rsidRPr="00370F64" w:rsidRDefault="0026660E" w:rsidP="00427366">
            <w:pPr>
              <w:pStyle w:val="ListParagraph"/>
              <w:numPr>
                <w:ilvl w:val="1"/>
                <w:numId w:val="70"/>
              </w:numPr>
              <w:jc w:val="both"/>
              <w:rPr>
                <w:rFonts w:asciiTheme="majorBidi" w:hAnsiTheme="majorBidi" w:cstheme="majorBidi"/>
                <w:sz w:val="22"/>
                <w:szCs w:val="22"/>
              </w:rPr>
            </w:pPr>
          </w:p>
        </w:tc>
        <w:tc>
          <w:tcPr>
            <w:tcW w:w="2570" w:type="dxa"/>
            <w:tcBorders>
              <w:top w:val="single" w:sz="4" w:space="0" w:color="auto"/>
              <w:left w:val="single" w:sz="4" w:space="0" w:color="auto"/>
              <w:bottom w:val="single" w:sz="4" w:space="0" w:color="auto"/>
              <w:right w:val="single" w:sz="4" w:space="0" w:color="auto"/>
            </w:tcBorders>
          </w:tcPr>
          <w:p w14:paraId="571B3967" w14:textId="77777777" w:rsidR="0026660E" w:rsidRPr="00370F64" w:rsidRDefault="0026660E" w:rsidP="0026660E">
            <w:pPr>
              <w:rPr>
                <w:rFonts w:asciiTheme="majorBidi" w:hAnsiTheme="majorBidi" w:cstheme="majorBidi"/>
              </w:rPr>
            </w:pPr>
            <w:r w:rsidRPr="00370F64">
              <w:rPr>
                <w:rFonts w:asciiTheme="majorBidi" w:hAnsiTheme="majorBidi" w:cstheme="majorBidi"/>
              </w:rPr>
              <w:t xml:space="preserve">Atomic Absorption Spectrometer with </w:t>
            </w:r>
          </w:p>
          <w:p w14:paraId="02996FDC" w14:textId="4A7613FC"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rPr>
              <w:t>Flame, Graphite Furnace and Hydride Generation Techniques</w:t>
            </w:r>
          </w:p>
        </w:tc>
        <w:tc>
          <w:tcPr>
            <w:tcW w:w="927" w:type="dxa"/>
            <w:tcBorders>
              <w:top w:val="single" w:sz="4" w:space="0" w:color="auto"/>
              <w:left w:val="single" w:sz="4" w:space="0" w:color="auto"/>
              <w:bottom w:val="single" w:sz="4" w:space="0" w:color="auto"/>
              <w:right w:val="single" w:sz="4" w:space="0" w:color="auto"/>
            </w:tcBorders>
          </w:tcPr>
          <w:p w14:paraId="5364F900" w14:textId="77777777" w:rsidR="0026660E" w:rsidRPr="00370F64" w:rsidRDefault="0026660E" w:rsidP="0026660E">
            <w:pPr>
              <w:rPr>
                <w:rFonts w:asciiTheme="majorBidi" w:hAnsiTheme="majorBidi" w:cstheme="majorBidi"/>
                <w:sz w:val="22"/>
                <w:szCs w:val="22"/>
              </w:rPr>
            </w:pPr>
            <w:r w:rsidRPr="00370F64">
              <w:rPr>
                <w:rFonts w:asciiTheme="majorBidi" w:hAnsiTheme="majorBidi" w:cstheme="majorBidi"/>
              </w:rPr>
              <w:t xml:space="preserve">1 </w:t>
            </w:r>
          </w:p>
        </w:tc>
        <w:tc>
          <w:tcPr>
            <w:tcW w:w="1854" w:type="dxa"/>
            <w:gridSpan w:val="2"/>
            <w:tcBorders>
              <w:top w:val="single" w:sz="4" w:space="0" w:color="auto"/>
              <w:left w:val="single" w:sz="4" w:space="0" w:color="auto"/>
              <w:bottom w:val="single" w:sz="4" w:space="0" w:color="auto"/>
              <w:right w:val="single" w:sz="4" w:space="0" w:color="auto"/>
            </w:tcBorders>
          </w:tcPr>
          <w:p w14:paraId="63B16A0A" w14:textId="77777777"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rPr>
              <w:t xml:space="preserve">Unit </w:t>
            </w:r>
          </w:p>
        </w:tc>
        <w:tc>
          <w:tcPr>
            <w:tcW w:w="1854" w:type="dxa"/>
            <w:gridSpan w:val="2"/>
            <w:tcBorders>
              <w:top w:val="single" w:sz="4" w:space="0" w:color="auto"/>
              <w:left w:val="single" w:sz="4" w:space="0" w:color="auto"/>
              <w:bottom w:val="single" w:sz="4" w:space="0" w:color="auto"/>
              <w:right w:val="single" w:sz="4" w:space="0" w:color="auto"/>
            </w:tcBorders>
          </w:tcPr>
          <w:p w14:paraId="283DE7D6" w14:textId="77777777" w:rsidR="0026660E" w:rsidRPr="00370F64" w:rsidRDefault="0026660E" w:rsidP="0026660E">
            <w:pPr>
              <w:rPr>
                <w:rFonts w:asciiTheme="majorBidi" w:hAnsiTheme="majorBidi" w:cstheme="majorBidi"/>
                <w:sz w:val="22"/>
                <w:szCs w:val="22"/>
              </w:rPr>
            </w:pPr>
            <w:r w:rsidRPr="00370F64">
              <w:rPr>
                <w:rFonts w:asciiTheme="majorBidi" w:hAnsiTheme="majorBidi" w:cstheme="majorBidi"/>
                <w:sz w:val="22"/>
                <w:szCs w:val="22"/>
              </w:rPr>
              <w:t xml:space="preserve">ADN Laboratories, Djibouti </w:t>
            </w:r>
          </w:p>
        </w:tc>
        <w:tc>
          <w:tcPr>
            <w:tcW w:w="1854" w:type="dxa"/>
            <w:gridSpan w:val="2"/>
            <w:tcBorders>
              <w:left w:val="single" w:sz="4" w:space="0" w:color="auto"/>
              <w:right w:val="single" w:sz="4" w:space="0" w:color="auto"/>
            </w:tcBorders>
          </w:tcPr>
          <w:p w14:paraId="69F3CD4A" w14:textId="105EB27F"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120 days </w:t>
            </w:r>
          </w:p>
        </w:tc>
        <w:tc>
          <w:tcPr>
            <w:tcW w:w="1854" w:type="dxa"/>
            <w:gridSpan w:val="2"/>
            <w:tcBorders>
              <w:left w:val="single" w:sz="4" w:space="0" w:color="auto"/>
              <w:right w:val="single" w:sz="4" w:space="0" w:color="auto"/>
            </w:tcBorders>
          </w:tcPr>
          <w:p w14:paraId="491773D6" w14:textId="3B95FC34"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180 days </w:t>
            </w:r>
          </w:p>
        </w:tc>
        <w:tc>
          <w:tcPr>
            <w:tcW w:w="1099" w:type="dxa"/>
            <w:gridSpan w:val="2"/>
            <w:tcBorders>
              <w:left w:val="single" w:sz="4" w:space="0" w:color="auto"/>
              <w:right w:val="double" w:sz="4" w:space="0" w:color="auto"/>
            </w:tcBorders>
          </w:tcPr>
          <w:p w14:paraId="23C3BE6C" w14:textId="77777777" w:rsidR="0026660E" w:rsidRPr="00370F64" w:rsidRDefault="0026660E" w:rsidP="0026660E">
            <w:pPr>
              <w:rPr>
                <w:rFonts w:asciiTheme="majorBidi" w:hAnsiTheme="majorBidi" w:cstheme="majorBidi"/>
                <w:i/>
                <w:iCs/>
                <w:sz w:val="22"/>
                <w:szCs w:val="22"/>
              </w:rPr>
            </w:pPr>
          </w:p>
        </w:tc>
      </w:tr>
      <w:tr w:rsidR="2AB795B6" w:rsidRPr="00370F64" w14:paraId="6C9E8298" w14:textId="77777777" w:rsidTr="00370F64">
        <w:trPr>
          <w:cantSplit/>
          <w:trHeight w:val="300"/>
        </w:trPr>
        <w:tc>
          <w:tcPr>
            <w:tcW w:w="1276" w:type="dxa"/>
            <w:gridSpan w:val="2"/>
            <w:tcBorders>
              <w:top w:val="single" w:sz="4" w:space="0" w:color="auto"/>
              <w:left w:val="double" w:sz="4" w:space="0" w:color="auto"/>
              <w:bottom w:val="single" w:sz="4" w:space="0" w:color="auto"/>
              <w:right w:val="single" w:sz="4" w:space="0" w:color="auto"/>
            </w:tcBorders>
          </w:tcPr>
          <w:p w14:paraId="373AB94B" w14:textId="38E04FFC" w:rsidR="2AB795B6" w:rsidRPr="00370F64" w:rsidRDefault="2AB795B6" w:rsidP="00427366">
            <w:pPr>
              <w:pStyle w:val="ListParagraph"/>
              <w:numPr>
                <w:ilvl w:val="1"/>
                <w:numId w:val="70"/>
              </w:numPr>
              <w:jc w:val="both"/>
              <w:rPr>
                <w:rFonts w:asciiTheme="majorBidi" w:hAnsiTheme="majorBidi" w:cstheme="majorBidi"/>
                <w:sz w:val="22"/>
                <w:szCs w:val="22"/>
              </w:rPr>
            </w:pPr>
          </w:p>
        </w:tc>
        <w:tc>
          <w:tcPr>
            <w:tcW w:w="2570" w:type="dxa"/>
            <w:tcBorders>
              <w:top w:val="single" w:sz="4" w:space="0" w:color="auto"/>
              <w:left w:val="single" w:sz="4" w:space="0" w:color="auto"/>
              <w:bottom w:val="single" w:sz="4" w:space="0" w:color="auto"/>
              <w:right w:val="single" w:sz="4" w:space="0" w:color="auto"/>
            </w:tcBorders>
            <w:shd w:val="clear" w:color="auto" w:fill="auto"/>
          </w:tcPr>
          <w:p w14:paraId="3A6376B5" w14:textId="7E5A411C" w:rsidR="4AB5CBCE" w:rsidRPr="00370F64" w:rsidRDefault="4AB5CBCE" w:rsidP="2AB795B6">
            <w:pPr>
              <w:rPr>
                <w:rFonts w:asciiTheme="majorBidi" w:hAnsiTheme="majorBidi" w:cstheme="majorBidi"/>
                <w:szCs w:val="24"/>
              </w:rPr>
            </w:pPr>
            <w:r w:rsidRPr="00370F64">
              <w:rPr>
                <w:rFonts w:asciiTheme="majorBidi" w:hAnsiTheme="majorBidi" w:cstheme="majorBidi"/>
                <w:szCs w:val="24"/>
              </w:rPr>
              <w:t>Spectrophotometer HACH DR 3900</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67ED03DD" w14:textId="46D70AFB" w:rsidR="4AB5CBCE" w:rsidRPr="00370F64" w:rsidRDefault="4AB5CBCE" w:rsidP="2AB795B6">
            <w:pPr>
              <w:rPr>
                <w:rFonts w:asciiTheme="majorBidi" w:hAnsiTheme="majorBidi" w:cstheme="majorBidi"/>
                <w:szCs w:val="24"/>
              </w:rPr>
            </w:pPr>
            <w:r w:rsidRPr="00370F64">
              <w:rPr>
                <w:rFonts w:asciiTheme="majorBidi" w:hAnsiTheme="majorBidi" w:cstheme="majorBidi"/>
                <w:szCs w:val="24"/>
              </w:rPr>
              <w:t>2</w:t>
            </w:r>
          </w:p>
        </w:tc>
        <w:tc>
          <w:tcPr>
            <w:tcW w:w="1854" w:type="dxa"/>
            <w:gridSpan w:val="2"/>
            <w:tcBorders>
              <w:top w:val="single" w:sz="4" w:space="0" w:color="auto"/>
              <w:left w:val="single" w:sz="4" w:space="0" w:color="auto"/>
              <w:bottom w:val="single" w:sz="4" w:space="0" w:color="auto"/>
              <w:right w:val="single" w:sz="4" w:space="0" w:color="auto"/>
            </w:tcBorders>
            <w:shd w:val="clear" w:color="auto" w:fill="auto"/>
          </w:tcPr>
          <w:p w14:paraId="1FA8CB4E" w14:textId="0363C236" w:rsidR="4AB5CBCE" w:rsidRPr="00370F64" w:rsidRDefault="4AB5CBCE">
            <w:pPr>
              <w:rPr>
                <w:rFonts w:asciiTheme="majorBidi" w:hAnsiTheme="majorBidi" w:cstheme="majorBidi"/>
              </w:rPr>
            </w:pPr>
            <w:r w:rsidRPr="00370F64">
              <w:rPr>
                <w:rFonts w:asciiTheme="majorBidi" w:hAnsiTheme="majorBidi" w:cstheme="majorBidi"/>
                <w:szCs w:val="24"/>
              </w:rPr>
              <w:t>Unit</w:t>
            </w:r>
          </w:p>
        </w:tc>
        <w:tc>
          <w:tcPr>
            <w:tcW w:w="1854" w:type="dxa"/>
            <w:gridSpan w:val="2"/>
            <w:tcBorders>
              <w:top w:val="single" w:sz="4" w:space="0" w:color="auto"/>
              <w:left w:val="single" w:sz="4" w:space="0" w:color="auto"/>
              <w:bottom w:val="single" w:sz="4" w:space="0" w:color="auto"/>
              <w:right w:val="single" w:sz="4" w:space="0" w:color="auto"/>
            </w:tcBorders>
            <w:shd w:val="clear" w:color="auto" w:fill="auto"/>
          </w:tcPr>
          <w:p w14:paraId="1DC2298E" w14:textId="45DFDD9D" w:rsidR="4AB5CBCE" w:rsidRPr="00370F64" w:rsidRDefault="4AB5CBCE" w:rsidP="2AB795B6">
            <w:pPr>
              <w:rPr>
                <w:rFonts w:asciiTheme="majorBidi" w:hAnsiTheme="majorBidi" w:cstheme="majorBidi"/>
                <w:sz w:val="22"/>
                <w:szCs w:val="22"/>
              </w:rPr>
            </w:pPr>
            <w:r w:rsidRPr="00370F64">
              <w:rPr>
                <w:rFonts w:asciiTheme="majorBidi" w:hAnsiTheme="majorBidi" w:cstheme="majorBidi"/>
                <w:szCs w:val="24"/>
              </w:rPr>
              <w:t>ADN Laboratories, Djibouti City, Djibouti</w:t>
            </w:r>
          </w:p>
        </w:tc>
        <w:tc>
          <w:tcPr>
            <w:tcW w:w="1854" w:type="dxa"/>
            <w:gridSpan w:val="2"/>
            <w:tcBorders>
              <w:left w:val="single" w:sz="4" w:space="0" w:color="auto"/>
              <w:right w:val="single" w:sz="4" w:space="0" w:color="auto"/>
            </w:tcBorders>
            <w:shd w:val="clear" w:color="auto" w:fill="auto"/>
          </w:tcPr>
          <w:p w14:paraId="0DB6E693" w14:textId="54D73EC5" w:rsidR="4AB5CBCE" w:rsidRPr="00370F64" w:rsidRDefault="4AB5CBCE">
            <w:pPr>
              <w:rPr>
                <w:rFonts w:asciiTheme="majorBidi" w:hAnsiTheme="majorBidi" w:cstheme="majorBidi"/>
              </w:rPr>
            </w:pPr>
            <w:r w:rsidRPr="00370F64">
              <w:rPr>
                <w:rFonts w:asciiTheme="majorBidi" w:hAnsiTheme="majorBidi" w:cstheme="majorBidi"/>
                <w:szCs w:val="24"/>
              </w:rPr>
              <w:t>120 days</w:t>
            </w:r>
          </w:p>
        </w:tc>
        <w:tc>
          <w:tcPr>
            <w:tcW w:w="1854" w:type="dxa"/>
            <w:gridSpan w:val="2"/>
            <w:tcBorders>
              <w:left w:val="single" w:sz="4" w:space="0" w:color="auto"/>
              <w:right w:val="single" w:sz="4" w:space="0" w:color="auto"/>
            </w:tcBorders>
            <w:shd w:val="clear" w:color="auto" w:fill="auto"/>
          </w:tcPr>
          <w:p w14:paraId="2A2046C3" w14:textId="4B3D0DE8" w:rsidR="4AB5CBCE" w:rsidRPr="00370F64" w:rsidRDefault="4AB5CBCE" w:rsidP="2AB795B6">
            <w:pPr>
              <w:rPr>
                <w:rFonts w:asciiTheme="majorBidi" w:hAnsiTheme="majorBidi" w:cstheme="majorBidi"/>
                <w:i/>
                <w:iCs/>
                <w:sz w:val="22"/>
                <w:szCs w:val="22"/>
              </w:rPr>
            </w:pPr>
            <w:r w:rsidRPr="00370F64">
              <w:rPr>
                <w:rFonts w:asciiTheme="majorBidi" w:hAnsiTheme="majorBidi" w:cstheme="majorBidi"/>
                <w:sz w:val="22"/>
                <w:szCs w:val="22"/>
              </w:rPr>
              <w:t>180 days</w:t>
            </w:r>
          </w:p>
        </w:tc>
        <w:tc>
          <w:tcPr>
            <w:tcW w:w="1099" w:type="dxa"/>
            <w:gridSpan w:val="2"/>
            <w:tcBorders>
              <w:left w:val="single" w:sz="4" w:space="0" w:color="auto"/>
              <w:right w:val="double" w:sz="4" w:space="0" w:color="auto"/>
            </w:tcBorders>
          </w:tcPr>
          <w:p w14:paraId="69A92015" w14:textId="5A64A68D" w:rsidR="2AB795B6" w:rsidRPr="00370F64" w:rsidRDefault="2AB795B6" w:rsidP="2AB795B6">
            <w:pPr>
              <w:rPr>
                <w:rFonts w:asciiTheme="majorBidi" w:hAnsiTheme="majorBidi" w:cstheme="majorBidi"/>
                <w:i/>
                <w:iCs/>
                <w:sz w:val="22"/>
                <w:szCs w:val="22"/>
              </w:rPr>
            </w:pPr>
          </w:p>
        </w:tc>
      </w:tr>
      <w:tr w:rsidR="00D5731E" w:rsidRPr="00370F64" w14:paraId="6098368B" w14:textId="77777777" w:rsidTr="2AB795B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300"/>
        </w:trPr>
        <w:tc>
          <w:tcPr>
            <w:tcW w:w="13116" w:type="dxa"/>
            <w:gridSpan w:val="13"/>
            <w:tcBorders>
              <w:top w:val="nil"/>
              <w:left w:val="nil"/>
              <w:bottom w:val="double" w:sz="4" w:space="0" w:color="auto"/>
              <w:right w:val="nil"/>
            </w:tcBorders>
          </w:tcPr>
          <w:p w14:paraId="187055C7" w14:textId="215959E7" w:rsidR="00455149" w:rsidRPr="00370F64" w:rsidRDefault="00455149" w:rsidP="006940F8">
            <w:pPr>
              <w:pStyle w:val="SectionVIIHeader"/>
              <w:spacing w:before="0" w:after="0"/>
              <w:rPr>
                <w:rFonts w:asciiTheme="majorBidi" w:hAnsiTheme="majorBidi" w:cstheme="majorBidi"/>
              </w:rPr>
            </w:pPr>
            <w:r w:rsidRPr="00370F64">
              <w:rPr>
                <w:rFonts w:asciiTheme="majorBidi" w:hAnsiTheme="majorBidi" w:cstheme="majorBidi"/>
              </w:rPr>
              <w:lastRenderedPageBreak/>
              <w:br w:type="page"/>
            </w:r>
            <w:r w:rsidR="043DD841" w:rsidRPr="006940F8">
              <w:rPr>
                <w:rFonts w:asciiTheme="majorBidi" w:hAnsiTheme="majorBidi" w:cstheme="majorBidi"/>
                <w:bCs/>
                <w:sz w:val="24"/>
                <w:szCs w:val="24"/>
              </w:rPr>
              <w:t xml:space="preserve">LOT 8: ANALYTICAL PHYSICO-CHEMICAL TESTING EQUIPMENT </w:t>
            </w:r>
          </w:p>
          <w:p w14:paraId="21F58385" w14:textId="17A33B0F" w:rsidR="00455149" w:rsidRPr="00370F64" w:rsidRDefault="043DD841" w:rsidP="5530D2DB">
            <w:pPr>
              <w:rPr>
                <w:rFonts w:asciiTheme="majorBidi" w:hAnsiTheme="majorBidi" w:cstheme="majorBidi"/>
              </w:rPr>
            </w:pPr>
            <w:r w:rsidRPr="00370F64">
              <w:rPr>
                <w:rFonts w:asciiTheme="majorBidi" w:hAnsiTheme="majorBidi" w:cstheme="majorBidi"/>
                <w:b/>
                <w:bCs/>
                <w:color w:val="C00000"/>
                <w:sz w:val="14"/>
                <w:szCs w:val="14"/>
              </w:rPr>
              <w:t xml:space="preserve"> </w:t>
            </w:r>
          </w:p>
          <w:tbl>
            <w:tblPr>
              <w:tblW w:w="13914" w:type="dxa"/>
              <w:tblLayout w:type="fixed"/>
              <w:tblLook w:val="06A0" w:firstRow="1" w:lastRow="0" w:firstColumn="1" w:lastColumn="0" w:noHBand="1" w:noVBand="1"/>
            </w:tblPr>
            <w:tblGrid>
              <w:gridCol w:w="873"/>
              <w:gridCol w:w="3118"/>
              <w:gridCol w:w="750"/>
              <w:gridCol w:w="977"/>
              <w:gridCol w:w="2667"/>
              <w:gridCol w:w="1418"/>
              <w:gridCol w:w="1559"/>
              <w:gridCol w:w="2552"/>
            </w:tblGrid>
            <w:tr w:rsidR="5530D2DB" w:rsidRPr="00370F64" w14:paraId="59BD67D2" w14:textId="77777777" w:rsidTr="00F4381C">
              <w:trPr>
                <w:trHeight w:val="195"/>
              </w:trPr>
              <w:tc>
                <w:tcPr>
                  <w:tcW w:w="873" w:type="dxa"/>
                  <w:vMerge w:val="restart"/>
                  <w:tcBorders>
                    <w:top w:val="double" w:sz="4" w:space="0" w:color="auto"/>
                    <w:left w:val="double" w:sz="4" w:space="0" w:color="auto"/>
                    <w:bottom w:val="single" w:sz="8" w:space="0" w:color="auto"/>
                    <w:right w:val="single" w:sz="8" w:space="0" w:color="auto"/>
                  </w:tcBorders>
                  <w:shd w:val="clear" w:color="auto" w:fill="BDD6EE" w:themeFill="accent1" w:themeFillTint="66"/>
                  <w:tcMar>
                    <w:left w:w="108" w:type="dxa"/>
                    <w:right w:w="108" w:type="dxa"/>
                  </w:tcMar>
                </w:tcPr>
                <w:p w14:paraId="7EA8BEA9" w14:textId="54197139" w:rsidR="5530D2DB" w:rsidRPr="00370F64" w:rsidRDefault="5530D2DB" w:rsidP="5530D2DB">
                  <w:pPr>
                    <w:jc w:val="center"/>
                    <w:rPr>
                      <w:rFonts w:asciiTheme="majorBidi" w:hAnsiTheme="majorBidi" w:cstheme="majorBidi"/>
                    </w:rPr>
                  </w:pPr>
                  <w:r w:rsidRPr="00370F64">
                    <w:rPr>
                      <w:rFonts w:asciiTheme="majorBidi" w:hAnsiTheme="majorBidi" w:cstheme="majorBidi"/>
                      <w:b/>
                      <w:bCs/>
                      <w:color w:val="000000" w:themeColor="text1"/>
                      <w:sz w:val="22"/>
                      <w:szCs w:val="22"/>
                    </w:rPr>
                    <w:t>Line Item</w:t>
                  </w:r>
                </w:p>
                <w:p w14:paraId="053D4E89" w14:textId="6564941C" w:rsidR="5530D2DB" w:rsidRPr="00370F64" w:rsidRDefault="5530D2DB" w:rsidP="5530D2DB">
                  <w:pPr>
                    <w:jc w:val="center"/>
                    <w:rPr>
                      <w:rFonts w:asciiTheme="majorBidi" w:hAnsiTheme="majorBidi" w:cstheme="majorBidi"/>
                    </w:rPr>
                  </w:pPr>
                  <w:r w:rsidRPr="00370F64">
                    <w:rPr>
                      <w:rFonts w:asciiTheme="majorBidi" w:hAnsiTheme="majorBidi" w:cstheme="majorBidi"/>
                      <w:b/>
                      <w:bCs/>
                      <w:color w:val="000000" w:themeColor="text1"/>
                      <w:sz w:val="22"/>
                      <w:szCs w:val="22"/>
                    </w:rPr>
                    <w:t>N°</w:t>
                  </w:r>
                </w:p>
              </w:tc>
              <w:tc>
                <w:tcPr>
                  <w:tcW w:w="3118" w:type="dxa"/>
                  <w:vMerge w:val="restart"/>
                  <w:tcBorders>
                    <w:top w:val="double" w:sz="4" w:space="0" w:color="auto"/>
                    <w:left w:val="single" w:sz="8" w:space="0" w:color="auto"/>
                    <w:bottom w:val="single" w:sz="8" w:space="0" w:color="auto"/>
                    <w:right w:val="single" w:sz="8" w:space="0" w:color="auto"/>
                  </w:tcBorders>
                  <w:shd w:val="clear" w:color="auto" w:fill="BDD6EE" w:themeFill="accent1" w:themeFillTint="66"/>
                  <w:tcMar>
                    <w:left w:w="108" w:type="dxa"/>
                    <w:right w:w="108" w:type="dxa"/>
                  </w:tcMar>
                </w:tcPr>
                <w:p w14:paraId="71C9E300" w14:textId="62892AD3" w:rsidR="5530D2DB" w:rsidRPr="00370F64" w:rsidRDefault="5530D2DB" w:rsidP="5530D2DB">
                  <w:pPr>
                    <w:jc w:val="center"/>
                    <w:rPr>
                      <w:rFonts w:asciiTheme="majorBidi" w:hAnsiTheme="majorBidi" w:cstheme="majorBidi"/>
                    </w:rPr>
                  </w:pPr>
                  <w:r w:rsidRPr="00370F64">
                    <w:rPr>
                      <w:rFonts w:asciiTheme="majorBidi" w:hAnsiTheme="majorBidi" w:cstheme="majorBidi"/>
                      <w:b/>
                      <w:bCs/>
                      <w:color w:val="000000" w:themeColor="text1"/>
                      <w:sz w:val="22"/>
                      <w:szCs w:val="22"/>
                    </w:rPr>
                    <w:t xml:space="preserve">Description of Goods </w:t>
                  </w:r>
                </w:p>
              </w:tc>
              <w:tc>
                <w:tcPr>
                  <w:tcW w:w="750" w:type="dxa"/>
                  <w:vMerge w:val="restart"/>
                  <w:tcBorders>
                    <w:top w:val="double" w:sz="4" w:space="0" w:color="auto"/>
                    <w:left w:val="single" w:sz="8" w:space="0" w:color="auto"/>
                    <w:bottom w:val="single" w:sz="8" w:space="0" w:color="auto"/>
                    <w:right w:val="single" w:sz="8" w:space="0" w:color="auto"/>
                  </w:tcBorders>
                  <w:shd w:val="clear" w:color="auto" w:fill="BDD6EE" w:themeFill="accent1" w:themeFillTint="66"/>
                  <w:tcMar>
                    <w:left w:w="108" w:type="dxa"/>
                    <w:right w:w="108" w:type="dxa"/>
                  </w:tcMar>
                </w:tcPr>
                <w:p w14:paraId="6D76A90D" w14:textId="3147192C" w:rsidR="5530D2DB" w:rsidRPr="00370F64" w:rsidRDefault="5530D2DB" w:rsidP="5530D2DB">
                  <w:pPr>
                    <w:jc w:val="center"/>
                    <w:rPr>
                      <w:rFonts w:asciiTheme="majorBidi" w:hAnsiTheme="majorBidi" w:cstheme="majorBidi"/>
                    </w:rPr>
                  </w:pPr>
                  <w:r w:rsidRPr="00370F64">
                    <w:rPr>
                      <w:rFonts w:asciiTheme="majorBidi" w:hAnsiTheme="majorBidi" w:cstheme="majorBidi"/>
                      <w:b/>
                      <w:bCs/>
                      <w:color w:val="000000" w:themeColor="text1"/>
                      <w:sz w:val="22"/>
                      <w:szCs w:val="22"/>
                    </w:rPr>
                    <w:t>Quantity</w:t>
                  </w:r>
                </w:p>
              </w:tc>
              <w:tc>
                <w:tcPr>
                  <w:tcW w:w="977" w:type="dxa"/>
                  <w:vMerge w:val="restart"/>
                  <w:tcBorders>
                    <w:top w:val="double" w:sz="4" w:space="0" w:color="auto"/>
                    <w:left w:val="single" w:sz="8" w:space="0" w:color="auto"/>
                    <w:bottom w:val="single" w:sz="8" w:space="0" w:color="auto"/>
                    <w:right w:val="single" w:sz="8" w:space="0" w:color="auto"/>
                  </w:tcBorders>
                  <w:shd w:val="clear" w:color="auto" w:fill="BDD6EE" w:themeFill="accent1" w:themeFillTint="66"/>
                  <w:tcMar>
                    <w:left w:w="108" w:type="dxa"/>
                    <w:right w:w="108" w:type="dxa"/>
                  </w:tcMar>
                </w:tcPr>
                <w:p w14:paraId="1A08AAFA" w14:textId="427EEBE3" w:rsidR="5530D2DB" w:rsidRPr="00370F64" w:rsidRDefault="5530D2DB" w:rsidP="5530D2DB">
                  <w:pPr>
                    <w:jc w:val="center"/>
                    <w:rPr>
                      <w:rFonts w:asciiTheme="majorBidi" w:hAnsiTheme="majorBidi" w:cstheme="majorBidi"/>
                    </w:rPr>
                  </w:pPr>
                  <w:r w:rsidRPr="00370F64">
                    <w:rPr>
                      <w:rFonts w:asciiTheme="majorBidi" w:hAnsiTheme="majorBidi" w:cstheme="majorBidi"/>
                      <w:b/>
                      <w:bCs/>
                      <w:color w:val="000000" w:themeColor="text1"/>
                      <w:sz w:val="22"/>
                      <w:szCs w:val="22"/>
                    </w:rPr>
                    <w:t>Physical unit</w:t>
                  </w:r>
                </w:p>
              </w:tc>
              <w:tc>
                <w:tcPr>
                  <w:tcW w:w="2667" w:type="dxa"/>
                  <w:vMerge w:val="restart"/>
                  <w:tcBorders>
                    <w:top w:val="double" w:sz="4" w:space="0" w:color="auto"/>
                    <w:left w:val="single" w:sz="8" w:space="0" w:color="auto"/>
                    <w:bottom w:val="single" w:sz="8" w:space="0" w:color="auto"/>
                    <w:right w:val="single" w:sz="4" w:space="0" w:color="auto"/>
                  </w:tcBorders>
                  <w:shd w:val="clear" w:color="auto" w:fill="BDD6EE" w:themeFill="accent1" w:themeFillTint="66"/>
                  <w:tcMar>
                    <w:left w:w="108" w:type="dxa"/>
                    <w:right w:w="108" w:type="dxa"/>
                  </w:tcMar>
                </w:tcPr>
                <w:p w14:paraId="0EC7E103" w14:textId="5A3C4CBE" w:rsidR="5530D2DB" w:rsidRPr="00370F64" w:rsidRDefault="5530D2DB" w:rsidP="5530D2DB">
                  <w:pPr>
                    <w:jc w:val="center"/>
                    <w:rPr>
                      <w:rFonts w:asciiTheme="majorBidi" w:hAnsiTheme="majorBidi" w:cstheme="majorBidi"/>
                    </w:rPr>
                  </w:pPr>
                  <w:r w:rsidRPr="00370F64">
                    <w:rPr>
                      <w:rFonts w:asciiTheme="majorBidi" w:hAnsiTheme="majorBidi" w:cstheme="majorBidi"/>
                      <w:b/>
                      <w:bCs/>
                      <w:color w:val="000000" w:themeColor="text1"/>
                      <w:sz w:val="22"/>
                      <w:szCs w:val="22"/>
                    </w:rPr>
                    <w:t xml:space="preserve">Named place of Destination as specified in BDS </w:t>
                  </w:r>
                </w:p>
              </w:tc>
              <w:tc>
                <w:tcPr>
                  <w:tcW w:w="5529"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Mar>
                    <w:left w:w="108" w:type="dxa"/>
                    <w:right w:w="108" w:type="dxa"/>
                  </w:tcMar>
                </w:tcPr>
                <w:p w14:paraId="756A424A" w14:textId="3F480E72" w:rsidR="5530D2DB" w:rsidRPr="00370F64" w:rsidRDefault="5530D2DB" w:rsidP="5530D2DB">
                  <w:pPr>
                    <w:spacing w:after="60"/>
                    <w:jc w:val="center"/>
                    <w:rPr>
                      <w:rFonts w:asciiTheme="majorBidi" w:hAnsiTheme="majorBidi" w:cstheme="majorBidi"/>
                    </w:rPr>
                  </w:pPr>
                  <w:r w:rsidRPr="00370F64">
                    <w:rPr>
                      <w:rFonts w:asciiTheme="majorBidi" w:hAnsiTheme="majorBidi" w:cstheme="majorBidi"/>
                      <w:b/>
                      <w:bCs/>
                      <w:color w:val="000000" w:themeColor="text1"/>
                      <w:sz w:val="22"/>
                      <w:szCs w:val="22"/>
                    </w:rPr>
                    <w:t>Delivery (as per Incoterms) Date</w:t>
                  </w:r>
                </w:p>
              </w:tc>
            </w:tr>
            <w:tr w:rsidR="5530D2DB" w:rsidRPr="00370F64" w14:paraId="290F76CE" w14:textId="77777777" w:rsidTr="00F4381C">
              <w:trPr>
                <w:trHeight w:val="195"/>
              </w:trPr>
              <w:tc>
                <w:tcPr>
                  <w:tcW w:w="873" w:type="dxa"/>
                  <w:vMerge/>
                  <w:tcBorders>
                    <w:left w:val="double" w:sz="0" w:space="0" w:color="auto"/>
                    <w:bottom w:val="single" w:sz="0" w:space="0" w:color="auto"/>
                    <w:right w:val="single" w:sz="0" w:space="0" w:color="auto"/>
                  </w:tcBorders>
                  <w:vAlign w:val="center"/>
                </w:tcPr>
                <w:p w14:paraId="05FA5BFF" w14:textId="77777777" w:rsidR="00F769A2" w:rsidRPr="00370F64" w:rsidRDefault="00F769A2">
                  <w:pPr>
                    <w:rPr>
                      <w:rFonts w:asciiTheme="majorBidi" w:hAnsiTheme="majorBidi" w:cstheme="majorBidi"/>
                    </w:rPr>
                  </w:pPr>
                </w:p>
              </w:tc>
              <w:tc>
                <w:tcPr>
                  <w:tcW w:w="3118" w:type="dxa"/>
                  <w:vMerge/>
                  <w:tcBorders>
                    <w:left w:val="single" w:sz="0" w:space="0" w:color="auto"/>
                    <w:bottom w:val="single" w:sz="0" w:space="0" w:color="auto"/>
                    <w:right w:val="single" w:sz="0" w:space="0" w:color="auto"/>
                  </w:tcBorders>
                  <w:vAlign w:val="center"/>
                </w:tcPr>
                <w:p w14:paraId="6B47140F" w14:textId="77777777" w:rsidR="00F769A2" w:rsidRPr="00370F64" w:rsidRDefault="00F769A2">
                  <w:pPr>
                    <w:rPr>
                      <w:rFonts w:asciiTheme="majorBidi" w:hAnsiTheme="majorBidi" w:cstheme="majorBidi"/>
                    </w:rPr>
                  </w:pPr>
                </w:p>
              </w:tc>
              <w:tc>
                <w:tcPr>
                  <w:tcW w:w="750" w:type="dxa"/>
                  <w:vMerge/>
                  <w:tcBorders>
                    <w:left w:val="single" w:sz="0" w:space="0" w:color="auto"/>
                    <w:bottom w:val="single" w:sz="0" w:space="0" w:color="auto"/>
                    <w:right w:val="single" w:sz="0" w:space="0" w:color="auto"/>
                  </w:tcBorders>
                  <w:vAlign w:val="center"/>
                </w:tcPr>
                <w:p w14:paraId="5733C750" w14:textId="77777777" w:rsidR="00F769A2" w:rsidRPr="00370F64" w:rsidRDefault="00F769A2">
                  <w:pPr>
                    <w:rPr>
                      <w:rFonts w:asciiTheme="majorBidi" w:hAnsiTheme="majorBidi" w:cstheme="majorBidi"/>
                    </w:rPr>
                  </w:pPr>
                </w:p>
              </w:tc>
              <w:tc>
                <w:tcPr>
                  <w:tcW w:w="977" w:type="dxa"/>
                  <w:vMerge/>
                  <w:tcBorders>
                    <w:left w:val="single" w:sz="0" w:space="0" w:color="auto"/>
                    <w:bottom w:val="single" w:sz="0" w:space="0" w:color="auto"/>
                    <w:right w:val="single" w:sz="0" w:space="0" w:color="auto"/>
                  </w:tcBorders>
                  <w:vAlign w:val="center"/>
                </w:tcPr>
                <w:p w14:paraId="03D2E034" w14:textId="77777777" w:rsidR="00F769A2" w:rsidRPr="00370F64" w:rsidRDefault="00F769A2">
                  <w:pPr>
                    <w:rPr>
                      <w:rFonts w:asciiTheme="majorBidi" w:hAnsiTheme="majorBidi" w:cstheme="majorBidi"/>
                    </w:rPr>
                  </w:pPr>
                </w:p>
              </w:tc>
              <w:tc>
                <w:tcPr>
                  <w:tcW w:w="2667" w:type="dxa"/>
                  <w:vMerge/>
                  <w:tcBorders>
                    <w:left w:val="single" w:sz="0" w:space="0" w:color="auto"/>
                    <w:bottom w:val="single" w:sz="0" w:space="0" w:color="auto"/>
                    <w:right w:val="single" w:sz="0" w:space="0" w:color="auto"/>
                  </w:tcBorders>
                  <w:vAlign w:val="center"/>
                </w:tcPr>
                <w:p w14:paraId="45F9A639" w14:textId="77777777" w:rsidR="00F769A2" w:rsidRPr="00370F64" w:rsidRDefault="00F769A2">
                  <w:pPr>
                    <w:rPr>
                      <w:rFonts w:asciiTheme="majorBidi" w:hAnsiTheme="majorBidi" w:cstheme="majorBidi"/>
                    </w:rPr>
                  </w:pPr>
                </w:p>
              </w:tc>
              <w:tc>
                <w:tcPr>
                  <w:tcW w:w="1418" w:type="dxa"/>
                  <w:tcBorders>
                    <w:top w:val="single" w:sz="8" w:space="0" w:color="auto"/>
                    <w:left w:val="nil"/>
                    <w:bottom w:val="single" w:sz="8" w:space="0" w:color="auto"/>
                    <w:right w:val="single" w:sz="8" w:space="0" w:color="auto"/>
                  </w:tcBorders>
                  <w:shd w:val="clear" w:color="auto" w:fill="D5DCE4" w:themeFill="text2" w:themeFillTint="33"/>
                  <w:tcMar>
                    <w:left w:w="108" w:type="dxa"/>
                    <w:right w:w="108" w:type="dxa"/>
                  </w:tcMar>
                </w:tcPr>
                <w:p w14:paraId="4BBD3754" w14:textId="771E2804" w:rsidR="5530D2DB" w:rsidRPr="00370F64" w:rsidRDefault="5530D2DB" w:rsidP="5530D2DB">
                  <w:pPr>
                    <w:spacing w:after="60"/>
                    <w:jc w:val="center"/>
                    <w:rPr>
                      <w:rFonts w:asciiTheme="majorBidi" w:hAnsiTheme="majorBidi" w:cstheme="majorBidi"/>
                    </w:rPr>
                  </w:pPr>
                  <w:r w:rsidRPr="00370F64">
                    <w:rPr>
                      <w:rFonts w:asciiTheme="majorBidi" w:hAnsiTheme="majorBidi" w:cstheme="majorBidi"/>
                      <w:b/>
                      <w:bCs/>
                      <w:color w:val="000000" w:themeColor="text1"/>
                      <w:sz w:val="22"/>
                      <w:szCs w:val="22"/>
                    </w:rPr>
                    <w:t>Earliest Delivery Date at named place of destination</w:t>
                  </w:r>
                </w:p>
              </w:tc>
              <w:tc>
                <w:tcPr>
                  <w:tcW w:w="1559" w:type="dxa"/>
                  <w:tcBorders>
                    <w:top w:val="nil"/>
                    <w:left w:val="single" w:sz="8" w:space="0" w:color="auto"/>
                    <w:bottom w:val="single" w:sz="8" w:space="0" w:color="auto"/>
                    <w:right w:val="single" w:sz="4" w:space="0" w:color="auto"/>
                  </w:tcBorders>
                  <w:shd w:val="clear" w:color="auto" w:fill="D5DCE4" w:themeFill="text2" w:themeFillTint="33"/>
                  <w:tcMar>
                    <w:left w:w="108" w:type="dxa"/>
                    <w:right w:w="108" w:type="dxa"/>
                  </w:tcMar>
                </w:tcPr>
                <w:p w14:paraId="7FBFA674" w14:textId="10BA0F8F" w:rsidR="5530D2DB" w:rsidRPr="00370F64" w:rsidRDefault="5530D2DB" w:rsidP="5530D2DB">
                  <w:pPr>
                    <w:spacing w:after="60"/>
                    <w:jc w:val="center"/>
                    <w:rPr>
                      <w:rFonts w:asciiTheme="majorBidi" w:hAnsiTheme="majorBidi" w:cstheme="majorBidi"/>
                    </w:rPr>
                  </w:pPr>
                  <w:r w:rsidRPr="00370F64">
                    <w:rPr>
                      <w:rFonts w:asciiTheme="majorBidi" w:hAnsiTheme="majorBidi" w:cstheme="majorBidi"/>
                      <w:b/>
                      <w:bCs/>
                      <w:color w:val="000000" w:themeColor="text1"/>
                      <w:sz w:val="22"/>
                      <w:szCs w:val="22"/>
                    </w:rPr>
                    <w:t xml:space="preserve">Latest Delivery Date at named place of destination </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tcMar>
                    <w:left w:w="108" w:type="dxa"/>
                    <w:right w:w="108" w:type="dxa"/>
                  </w:tcMar>
                </w:tcPr>
                <w:p w14:paraId="750D9B1D" w14:textId="20B9D12A" w:rsidR="5530D2DB" w:rsidRPr="00370F64" w:rsidRDefault="5530D2DB" w:rsidP="006940F8">
                  <w:pPr>
                    <w:spacing w:after="60"/>
                    <w:rPr>
                      <w:rFonts w:asciiTheme="majorBidi" w:hAnsiTheme="majorBidi" w:cstheme="majorBidi"/>
                    </w:rPr>
                  </w:pPr>
                  <w:r w:rsidRPr="00370F64">
                    <w:rPr>
                      <w:rFonts w:asciiTheme="majorBidi" w:hAnsiTheme="majorBidi" w:cstheme="majorBidi"/>
                      <w:b/>
                      <w:bCs/>
                      <w:color w:val="000000" w:themeColor="text1"/>
                      <w:sz w:val="22"/>
                      <w:szCs w:val="22"/>
                    </w:rPr>
                    <w:t xml:space="preserve">Bidder’s offered Delivery date at named place of destination </w:t>
                  </w:r>
                </w:p>
              </w:tc>
            </w:tr>
            <w:tr w:rsidR="5530D2DB" w:rsidRPr="00370F64" w14:paraId="22514AA6" w14:textId="77777777" w:rsidTr="00F4381C">
              <w:trPr>
                <w:trHeight w:val="330"/>
              </w:trPr>
              <w:tc>
                <w:tcPr>
                  <w:tcW w:w="873" w:type="dxa"/>
                  <w:tcBorders>
                    <w:top w:val="nil"/>
                    <w:left w:val="double" w:sz="4" w:space="0" w:color="auto"/>
                    <w:bottom w:val="single" w:sz="8" w:space="0" w:color="auto"/>
                    <w:right w:val="single" w:sz="8" w:space="0" w:color="auto"/>
                  </w:tcBorders>
                  <w:tcMar>
                    <w:left w:w="108" w:type="dxa"/>
                    <w:right w:w="108" w:type="dxa"/>
                  </w:tcMar>
                </w:tcPr>
                <w:p w14:paraId="0B4354D7" w14:textId="6E495597" w:rsidR="5530D2DB" w:rsidRPr="006940F8" w:rsidRDefault="5530D2DB" w:rsidP="00427366">
                  <w:pPr>
                    <w:pStyle w:val="ListParagraph"/>
                    <w:numPr>
                      <w:ilvl w:val="1"/>
                      <w:numId w:val="37"/>
                    </w:numPr>
                    <w:rPr>
                      <w:rFonts w:asciiTheme="majorBidi" w:hAnsiTheme="majorBidi" w:cstheme="majorBidi"/>
                    </w:rPr>
                  </w:pPr>
                </w:p>
              </w:tc>
              <w:tc>
                <w:tcPr>
                  <w:tcW w:w="3118" w:type="dxa"/>
                  <w:tcBorders>
                    <w:top w:val="nil"/>
                    <w:left w:val="single" w:sz="8" w:space="0" w:color="auto"/>
                    <w:bottom w:val="single" w:sz="8" w:space="0" w:color="auto"/>
                    <w:right w:val="single" w:sz="8" w:space="0" w:color="auto"/>
                  </w:tcBorders>
                  <w:tcMar>
                    <w:left w:w="108" w:type="dxa"/>
                    <w:right w:w="108" w:type="dxa"/>
                  </w:tcMar>
                </w:tcPr>
                <w:p w14:paraId="2885F502" w14:textId="518F3035" w:rsidR="5530D2DB" w:rsidRPr="00370F64" w:rsidRDefault="5530D2DB" w:rsidP="5530D2DB">
                  <w:pPr>
                    <w:rPr>
                      <w:rFonts w:asciiTheme="majorBidi" w:hAnsiTheme="majorBidi" w:cstheme="majorBidi"/>
                    </w:rPr>
                  </w:pPr>
                  <w:r w:rsidRPr="00370F64">
                    <w:rPr>
                      <w:rFonts w:asciiTheme="majorBidi" w:hAnsiTheme="majorBidi" w:cstheme="majorBidi"/>
                      <w:szCs w:val="24"/>
                    </w:rPr>
                    <w:t>Automatic Distillation Unit</w:t>
                  </w:r>
                </w:p>
              </w:tc>
              <w:tc>
                <w:tcPr>
                  <w:tcW w:w="750" w:type="dxa"/>
                  <w:tcBorders>
                    <w:top w:val="nil"/>
                    <w:left w:val="single" w:sz="8" w:space="0" w:color="auto"/>
                    <w:bottom w:val="single" w:sz="8" w:space="0" w:color="auto"/>
                    <w:right w:val="single" w:sz="8" w:space="0" w:color="auto"/>
                  </w:tcBorders>
                  <w:tcMar>
                    <w:left w:w="108" w:type="dxa"/>
                    <w:right w:w="108" w:type="dxa"/>
                  </w:tcMar>
                </w:tcPr>
                <w:p w14:paraId="3928D7DF" w14:textId="4FD1DF22"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977" w:type="dxa"/>
                  <w:tcBorders>
                    <w:top w:val="nil"/>
                    <w:left w:val="single" w:sz="8" w:space="0" w:color="auto"/>
                    <w:bottom w:val="single" w:sz="8" w:space="0" w:color="auto"/>
                    <w:right w:val="single" w:sz="8" w:space="0" w:color="auto"/>
                  </w:tcBorders>
                  <w:tcMar>
                    <w:left w:w="108" w:type="dxa"/>
                    <w:right w:w="108" w:type="dxa"/>
                  </w:tcMar>
                </w:tcPr>
                <w:p w14:paraId="6ACD82FF" w14:textId="7E011A6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667" w:type="dxa"/>
                  <w:tcBorders>
                    <w:top w:val="nil"/>
                    <w:left w:val="single" w:sz="8" w:space="0" w:color="auto"/>
                    <w:bottom w:val="single" w:sz="8" w:space="0" w:color="auto"/>
                    <w:right w:val="single" w:sz="8" w:space="0" w:color="auto"/>
                  </w:tcBorders>
                  <w:tcMar>
                    <w:left w:w="108" w:type="dxa"/>
                    <w:right w:w="108" w:type="dxa"/>
                  </w:tcMar>
                </w:tcPr>
                <w:p w14:paraId="2B74BFEF" w14:textId="3CC9AFE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54A99CF6" w14:textId="58E80072" w:rsidR="5530D2DB" w:rsidRPr="006940F8" w:rsidRDefault="006940F8" w:rsidP="006940F8">
                  <w:pPr>
                    <w:rPr>
                      <w:rFonts w:asciiTheme="majorBidi" w:hAnsiTheme="majorBidi" w:cstheme="majorBidi"/>
                    </w:rPr>
                  </w:pPr>
                  <w:r>
                    <w:rPr>
                      <w:rFonts w:asciiTheme="majorBidi" w:hAnsiTheme="majorBidi" w:cstheme="majorBidi"/>
                      <w:sz w:val="22"/>
                      <w:szCs w:val="22"/>
                    </w:rPr>
                    <w:t xml:space="preserve">120 </w:t>
                  </w:r>
                  <w:r w:rsidRPr="006940F8">
                    <w:rPr>
                      <w:rFonts w:asciiTheme="majorBidi" w:hAnsiTheme="majorBidi" w:cstheme="majorBidi"/>
                      <w:sz w:val="22"/>
                      <w:szCs w:val="22"/>
                    </w:rPr>
                    <w:t>da</w:t>
                  </w:r>
                  <w:r w:rsidR="5530D2DB" w:rsidRPr="006940F8">
                    <w:rPr>
                      <w:rFonts w:asciiTheme="majorBidi" w:hAnsiTheme="majorBidi" w:cstheme="majorBidi"/>
                      <w:sz w:val="22"/>
                      <w:szCs w:val="22"/>
                    </w:rPr>
                    <w:t xml:space="preserve">ys </w:t>
                  </w:r>
                </w:p>
              </w:tc>
              <w:tc>
                <w:tcPr>
                  <w:tcW w:w="1559" w:type="dxa"/>
                  <w:tcBorders>
                    <w:top w:val="single" w:sz="8" w:space="0" w:color="auto"/>
                    <w:left w:val="single" w:sz="8" w:space="0" w:color="auto"/>
                    <w:bottom w:val="single" w:sz="8" w:space="0" w:color="auto"/>
                    <w:right w:val="single" w:sz="4" w:space="0" w:color="auto"/>
                  </w:tcBorders>
                  <w:tcMar>
                    <w:left w:w="108" w:type="dxa"/>
                    <w:right w:w="108" w:type="dxa"/>
                  </w:tcMar>
                </w:tcPr>
                <w:p w14:paraId="2B581231" w14:textId="15DD7BE2" w:rsidR="5530D2DB" w:rsidRPr="006940F8" w:rsidRDefault="006940F8" w:rsidP="006940F8">
                  <w:pPr>
                    <w:rPr>
                      <w:rFonts w:asciiTheme="majorBidi" w:hAnsiTheme="majorBidi" w:cstheme="majorBidi"/>
                      <w:sz w:val="22"/>
                      <w:szCs w:val="22"/>
                    </w:rPr>
                  </w:pPr>
                  <w:r>
                    <w:rPr>
                      <w:rFonts w:asciiTheme="majorBidi" w:hAnsiTheme="majorBidi" w:cstheme="majorBidi"/>
                      <w:sz w:val="22"/>
                      <w:szCs w:val="22"/>
                    </w:rPr>
                    <w:t>180 da</w:t>
                  </w:r>
                  <w:r w:rsidR="5530D2DB" w:rsidRPr="006940F8">
                    <w:rPr>
                      <w:rFonts w:asciiTheme="majorBidi" w:hAnsiTheme="majorBidi" w:cstheme="majorBidi"/>
                      <w:sz w:val="22"/>
                      <w:szCs w:val="22"/>
                    </w:rPr>
                    <w:t xml:space="preserve">ys </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454C81D4" w14:textId="3623BDD7" w:rsidR="5530D2DB" w:rsidRPr="00370F64" w:rsidRDefault="5530D2DB" w:rsidP="5530D2DB">
                  <w:pPr>
                    <w:rPr>
                      <w:rFonts w:asciiTheme="majorBidi" w:hAnsiTheme="majorBidi" w:cstheme="majorBidi"/>
                    </w:rPr>
                  </w:pPr>
                  <w:r w:rsidRPr="00370F64">
                    <w:rPr>
                      <w:rFonts w:asciiTheme="majorBidi" w:hAnsiTheme="majorBidi" w:cstheme="majorBidi"/>
                      <w:i/>
                      <w:iCs/>
                      <w:sz w:val="22"/>
                      <w:szCs w:val="22"/>
                    </w:rPr>
                    <w:t xml:space="preserve"> </w:t>
                  </w:r>
                  <w:r w:rsidR="006940F8">
                    <w:rPr>
                      <w:rFonts w:asciiTheme="majorBidi" w:hAnsiTheme="majorBidi" w:cstheme="majorBidi"/>
                      <w:i/>
                      <w:iCs/>
                      <w:sz w:val="22"/>
                      <w:szCs w:val="22"/>
                    </w:rPr>
                    <w:t xml:space="preserve"> </w:t>
                  </w:r>
                </w:p>
              </w:tc>
            </w:tr>
            <w:tr w:rsidR="5530D2DB" w:rsidRPr="00370F64" w14:paraId="3A184D63" w14:textId="77777777" w:rsidTr="00F4381C">
              <w:trPr>
                <w:trHeight w:val="840"/>
              </w:trPr>
              <w:tc>
                <w:tcPr>
                  <w:tcW w:w="873" w:type="dxa"/>
                  <w:tcBorders>
                    <w:top w:val="single" w:sz="8" w:space="0" w:color="auto"/>
                    <w:left w:val="double" w:sz="4" w:space="0" w:color="auto"/>
                    <w:bottom w:val="single" w:sz="8" w:space="0" w:color="auto"/>
                    <w:right w:val="single" w:sz="8" w:space="0" w:color="auto"/>
                  </w:tcBorders>
                  <w:tcMar>
                    <w:left w:w="108" w:type="dxa"/>
                    <w:right w:w="108" w:type="dxa"/>
                  </w:tcMar>
                </w:tcPr>
                <w:p w14:paraId="0B6E77FB" w14:textId="4A7A497C" w:rsidR="5530D2DB" w:rsidRPr="006940F8" w:rsidRDefault="5530D2DB" w:rsidP="00427366">
                  <w:pPr>
                    <w:pStyle w:val="ListParagraph"/>
                    <w:numPr>
                      <w:ilvl w:val="1"/>
                      <w:numId w:val="37"/>
                    </w:numPr>
                    <w:rPr>
                      <w:rFonts w:asciiTheme="majorBidi" w:hAnsiTheme="majorBidi" w:cstheme="majorBidi"/>
                    </w:rPr>
                  </w:pP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5AC3A1DB" w14:textId="5C1D5EB2" w:rsidR="5530D2DB" w:rsidRPr="00370F64" w:rsidRDefault="5530D2DB" w:rsidP="5530D2DB">
                  <w:pPr>
                    <w:rPr>
                      <w:rFonts w:asciiTheme="majorBidi" w:hAnsiTheme="majorBidi" w:cstheme="majorBidi"/>
                    </w:rPr>
                  </w:pPr>
                  <w:r w:rsidRPr="00370F64">
                    <w:rPr>
                      <w:rFonts w:asciiTheme="majorBidi" w:hAnsiTheme="majorBidi" w:cstheme="majorBidi"/>
                      <w:szCs w:val="24"/>
                    </w:rPr>
                    <w:t>Pensky-Martens Flash Point Tester</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7900211D" w14:textId="37E4F712"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977" w:type="dxa"/>
                  <w:tcBorders>
                    <w:top w:val="single" w:sz="8" w:space="0" w:color="auto"/>
                    <w:left w:val="single" w:sz="8" w:space="0" w:color="auto"/>
                    <w:bottom w:val="single" w:sz="8" w:space="0" w:color="auto"/>
                    <w:right w:val="single" w:sz="8" w:space="0" w:color="auto"/>
                  </w:tcBorders>
                  <w:tcMar>
                    <w:left w:w="108" w:type="dxa"/>
                    <w:right w:w="108" w:type="dxa"/>
                  </w:tcMar>
                </w:tcPr>
                <w:p w14:paraId="68EC1A98" w14:textId="41C148F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667" w:type="dxa"/>
                  <w:tcBorders>
                    <w:top w:val="single" w:sz="8" w:space="0" w:color="auto"/>
                    <w:left w:val="single" w:sz="8" w:space="0" w:color="auto"/>
                    <w:bottom w:val="single" w:sz="8" w:space="0" w:color="auto"/>
                    <w:right w:val="single" w:sz="8" w:space="0" w:color="auto"/>
                  </w:tcBorders>
                  <w:tcMar>
                    <w:left w:w="108" w:type="dxa"/>
                    <w:right w:w="108" w:type="dxa"/>
                  </w:tcMar>
                </w:tcPr>
                <w:p w14:paraId="6B1515F8" w14:textId="536F6A2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233DDD32" w14:textId="3363FCB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559" w:type="dxa"/>
                  <w:tcBorders>
                    <w:top w:val="single" w:sz="8" w:space="0" w:color="auto"/>
                    <w:left w:val="single" w:sz="8" w:space="0" w:color="auto"/>
                    <w:bottom w:val="single" w:sz="8" w:space="0" w:color="auto"/>
                    <w:right w:val="single" w:sz="4" w:space="0" w:color="auto"/>
                  </w:tcBorders>
                  <w:tcMar>
                    <w:left w:w="108" w:type="dxa"/>
                    <w:right w:w="108" w:type="dxa"/>
                  </w:tcMar>
                </w:tcPr>
                <w:p w14:paraId="7CB4F54C" w14:textId="10BEB56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3D284B5C" w14:textId="456CA93D" w:rsidR="5530D2DB" w:rsidRPr="00370F64" w:rsidRDefault="5530D2DB" w:rsidP="5530D2DB">
                  <w:pPr>
                    <w:rPr>
                      <w:rFonts w:asciiTheme="majorBidi" w:hAnsiTheme="majorBidi" w:cstheme="majorBidi"/>
                    </w:rPr>
                  </w:pPr>
                  <w:r w:rsidRPr="00370F64">
                    <w:rPr>
                      <w:rFonts w:asciiTheme="majorBidi" w:hAnsiTheme="majorBidi" w:cstheme="majorBidi"/>
                      <w:i/>
                      <w:iCs/>
                      <w:sz w:val="22"/>
                      <w:szCs w:val="22"/>
                    </w:rPr>
                    <w:t xml:space="preserve"> </w:t>
                  </w:r>
                </w:p>
              </w:tc>
            </w:tr>
            <w:tr w:rsidR="5530D2DB" w:rsidRPr="00370F64" w14:paraId="33C1CE57" w14:textId="77777777" w:rsidTr="00F4381C">
              <w:trPr>
                <w:trHeight w:val="492"/>
              </w:trPr>
              <w:tc>
                <w:tcPr>
                  <w:tcW w:w="873" w:type="dxa"/>
                  <w:tcBorders>
                    <w:top w:val="single" w:sz="8" w:space="0" w:color="auto"/>
                    <w:left w:val="double" w:sz="4" w:space="0" w:color="auto"/>
                    <w:bottom w:val="single" w:sz="8" w:space="0" w:color="auto"/>
                    <w:right w:val="single" w:sz="8" w:space="0" w:color="auto"/>
                  </w:tcBorders>
                  <w:tcMar>
                    <w:left w:w="108" w:type="dxa"/>
                    <w:right w:w="108" w:type="dxa"/>
                  </w:tcMar>
                </w:tcPr>
                <w:p w14:paraId="49CB6324" w14:textId="7FE1D3AA" w:rsidR="5530D2DB" w:rsidRPr="00370F64" w:rsidRDefault="5530D2DB" w:rsidP="00427366">
                  <w:pPr>
                    <w:pStyle w:val="ListParagraph"/>
                    <w:numPr>
                      <w:ilvl w:val="1"/>
                      <w:numId w:val="37"/>
                    </w:numPr>
                    <w:jc w:val="both"/>
                    <w:rPr>
                      <w:rFonts w:asciiTheme="majorBidi" w:hAnsiTheme="majorBidi" w:cstheme="majorBidi"/>
                      <w:sz w:val="22"/>
                      <w:szCs w:val="22"/>
                    </w:rPr>
                  </w:pP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71DEF488" w14:textId="3C519EDF" w:rsidR="5530D2DB" w:rsidRPr="00370F64" w:rsidRDefault="5530D2DB" w:rsidP="5530D2DB">
                  <w:pPr>
                    <w:rPr>
                      <w:rFonts w:asciiTheme="majorBidi" w:hAnsiTheme="majorBidi" w:cstheme="majorBidi"/>
                    </w:rPr>
                  </w:pPr>
                  <w:r w:rsidRPr="00370F64">
                    <w:rPr>
                      <w:rFonts w:asciiTheme="majorBidi" w:hAnsiTheme="majorBidi" w:cstheme="majorBidi"/>
                      <w:szCs w:val="24"/>
                    </w:rPr>
                    <w:t>Total Sulfur Analyzer</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6033CF1" w14:textId="7174748C"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977" w:type="dxa"/>
                  <w:tcBorders>
                    <w:top w:val="single" w:sz="8" w:space="0" w:color="auto"/>
                    <w:left w:val="single" w:sz="8" w:space="0" w:color="auto"/>
                    <w:bottom w:val="single" w:sz="8" w:space="0" w:color="auto"/>
                    <w:right w:val="single" w:sz="8" w:space="0" w:color="auto"/>
                  </w:tcBorders>
                  <w:tcMar>
                    <w:left w:w="108" w:type="dxa"/>
                    <w:right w:w="108" w:type="dxa"/>
                  </w:tcMar>
                </w:tcPr>
                <w:p w14:paraId="302A3CA8" w14:textId="27C6F66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667" w:type="dxa"/>
                  <w:tcBorders>
                    <w:top w:val="single" w:sz="8" w:space="0" w:color="auto"/>
                    <w:left w:val="single" w:sz="8" w:space="0" w:color="auto"/>
                    <w:bottom w:val="single" w:sz="8" w:space="0" w:color="auto"/>
                    <w:right w:val="single" w:sz="8" w:space="0" w:color="auto"/>
                  </w:tcBorders>
                  <w:tcMar>
                    <w:left w:w="108" w:type="dxa"/>
                    <w:right w:w="108" w:type="dxa"/>
                  </w:tcMar>
                </w:tcPr>
                <w:p w14:paraId="464C6BFA" w14:textId="394EFD5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11F1C01D" w14:textId="2632C84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559" w:type="dxa"/>
                  <w:tcBorders>
                    <w:top w:val="single" w:sz="8" w:space="0" w:color="auto"/>
                    <w:left w:val="single" w:sz="8" w:space="0" w:color="auto"/>
                    <w:bottom w:val="single" w:sz="8" w:space="0" w:color="auto"/>
                    <w:right w:val="single" w:sz="4" w:space="0" w:color="auto"/>
                  </w:tcBorders>
                  <w:tcMar>
                    <w:left w:w="108" w:type="dxa"/>
                    <w:right w:w="108" w:type="dxa"/>
                  </w:tcMar>
                </w:tcPr>
                <w:p w14:paraId="0474C91B" w14:textId="46026E4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678AAA23" w14:textId="63D9C81F" w:rsidR="5530D2DB" w:rsidRPr="00370F64" w:rsidRDefault="5530D2DB" w:rsidP="5530D2DB">
                  <w:pPr>
                    <w:rPr>
                      <w:rFonts w:asciiTheme="majorBidi" w:hAnsiTheme="majorBidi" w:cstheme="majorBidi"/>
                    </w:rPr>
                  </w:pPr>
                  <w:r w:rsidRPr="00370F64">
                    <w:rPr>
                      <w:rFonts w:asciiTheme="majorBidi" w:hAnsiTheme="majorBidi" w:cstheme="majorBidi"/>
                      <w:i/>
                      <w:iCs/>
                      <w:sz w:val="22"/>
                      <w:szCs w:val="22"/>
                    </w:rPr>
                    <w:t xml:space="preserve"> </w:t>
                  </w:r>
                </w:p>
              </w:tc>
            </w:tr>
            <w:tr w:rsidR="5530D2DB" w:rsidRPr="00370F64" w14:paraId="39FCFA60" w14:textId="77777777" w:rsidTr="00F4381C">
              <w:trPr>
                <w:trHeight w:val="670"/>
              </w:trPr>
              <w:tc>
                <w:tcPr>
                  <w:tcW w:w="873" w:type="dxa"/>
                  <w:tcBorders>
                    <w:top w:val="single" w:sz="8" w:space="0" w:color="auto"/>
                    <w:left w:val="double" w:sz="4" w:space="0" w:color="auto"/>
                    <w:bottom w:val="single" w:sz="8" w:space="0" w:color="auto"/>
                    <w:right w:val="single" w:sz="8" w:space="0" w:color="auto"/>
                  </w:tcBorders>
                  <w:tcMar>
                    <w:left w:w="108" w:type="dxa"/>
                    <w:right w:w="108" w:type="dxa"/>
                  </w:tcMar>
                </w:tcPr>
                <w:p w14:paraId="18B453E8" w14:textId="2F9F8834" w:rsidR="5530D2DB" w:rsidRPr="00370F64" w:rsidRDefault="5530D2DB" w:rsidP="00427366">
                  <w:pPr>
                    <w:pStyle w:val="ListParagraph"/>
                    <w:numPr>
                      <w:ilvl w:val="1"/>
                      <w:numId w:val="37"/>
                    </w:numPr>
                    <w:jc w:val="both"/>
                    <w:rPr>
                      <w:rFonts w:asciiTheme="majorBidi" w:hAnsiTheme="majorBidi" w:cstheme="majorBidi"/>
                      <w:sz w:val="22"/>
                      <w:szCs w:val="22"/>
                    </w:rPr>
                  </w:pP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2266E408" w14:textId="7E2DF58D" w:rsidR="5530D2DB" w:rsidRPr="00370F64" w:rsidRDefault="5530D2DB" w:rsidP="5530D2DB">
                  <w:pPr>
                    <w:rPr>
                      <w:rFonts w:asciiTheme="majorBidi" w:hAnsiTheme="majorBidi" w:cstheme="majorBidi"/>
                    </w:rPr>
                  </w:pPr>
                  <w:r w:rsidRPr="00370F64">
                    <w:rPr>
                      <w:rFonts w:asciiTheme="majorBidi" w:hAnsiTheme="majorBidi" w:cstheme="majorBidi"/>
                      <w:szCs w:val="24"/>
                    </w:rPr>
                    <w:t>For Point Apparatus</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7482A74E" w14:textId="59ACBD12"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977" w:type="dxa"/>
                  <w:tcBorders>
                    <w:top w:val="single" w:sz="8" w:space="0" w:color="auto"/>
                    <w:left w:val="single" w:sz="8" w:space="0" w:color="auto"/>
                    <w:bottom w:val="single" w:sz="8" w:space="0" w:color="auto"/>
                    <w:right w:val="single" w:sz="8" w:space="0" w:color="auto"/>
                  </w:tcBorders>
                  <w:tcMar>
                    <w:left w:w="108" w:type="dxa"/>
                    <w:right w:w="108" w:type="dxa"/>
                  </w:tcMar>
                </w:tcPr>
                <w:p w14:paraId="5C6ED6D6" w14:textId="6382907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667" w:type="dxa"/>
                  <w:tcBorders>
                    <w:top w:val="single" w:sz="8" w:space="0" w:color="auto"/>
                    <w:left w:val="single" w:sz="8" w:space="0" w:color="auto"/>
                    <w:bottom w:val="single" w:sz="8" w:space="0" w:color="auto"/>
                    <w:right w:val="single" w:sz="8" w:space="0" w:color="auto"/>
                  </w:tcBorders>
                  <w:tcMar>
                    <w:left w:w="108" w:type="dxa"/>
                    <w:right w:w="108" w:type="dxa"/>
                  </w:tcMar>
                </w:tcPr>
                <w:p w14:paraId="5D9EE594" w14:textId="297B69B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7E2AA4E1" w14:textId="5B80B11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559" w:type="dxa"/>
                  <w:tcBorders>
                    <w:top w:val="single" w:sz="8" w:space="0" w:color="auto"/>
                    <w:left w:val="single" w:sz="8" w:space="0" w:color="auto"/>
                    <w:bottom w:val="single" w:sz="8" w:space="0" w:color="auto"/>
                    <w:right w:val="single" w:sz="4" w:space="0" w:color="auto"/>
                  </w:tcBorders>
                  <w:tcMar>
                    <w:left w:w="108" w:type="dxa"/>
                    <w:right w:w="108" w:type="dxa"/>
                  </w:tcMar>
                </w:tcPr>
                <w:p w14:paraId="0929DF92" w14:textId="6FC36EF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7A187BD3" w14:textId="6A43B073" w:rsidR="5530D2DB" w:rsidRPr="00370F64" w:rsidRDefault="5530D2DB" w:rsidP="5530D2DB">
                  <w:pPr>
                    <w:rPr>
                      <w:rFonts w:asciiTheme="majorBidi" w:hAnsiTheme="majorBidi" w:cstheme="majorBidi"/>
                    </w:rPr>
                  </w:pPr>
                  <w:r w:rsidRPr="00370F64">
                    <w:rPr>
                      <w:rFonts w:asciiTheme="majorBidi" w:hAnsiTheme="majorBidi" w:cstheme="majorBidi"/>
                      <w:i/>
                      <w:iCs/>
                      <w:sz w:val="22"/>
                      <w:szCs w:val="22"/>
                    </w:rPr>
                    <w:t xml:space="preserve"> </w:t>
                  </w:r>
                </w:p>
              </w:tc>
            </w:tr>
            <w:tr w:rsidR="5530D2DB" w:rsidRPr="00370F64" w14:paraId="4FA27F8B" w14:textId="77777777" w:rsidTr="00F4381C">
              <w:trPr>
                <w:trHeight w:val="693"/>
              </w:trPr>
              <w:tc>
                <w:tcPr>
                  <w:tcW w:w="873" w:type="dxa"/>
                  <w:tcBorders>
                    <w:top w:val="single" w:sz="8" w:space="0" w:color="auto"/>
                    <w:left w:val="double" w:sz="4" w:space="0" w:color="auto"/>
                    <w:bottom w:val="single" w:sz="8" w:space="0" w:color="auto"/>
                    <w:right w:val="single" w:sz="8" w:space="0" w:color="auto"/>
                  </w:tcBorders>
                  <w:tcMar>
                    <w:left w:w="108" w:type="dxa"/>
                    <w:right w:w="108" w:type="dxa"/>
                  </w:tcMar>
                </w:tcPr>
                <w:p w14:paraId="5196B6DB" w14:textId="74A121C6" w:rsidR="5530D2DB" w:rsidRPr="00370F64" w:rsidRDefault="5530D2DB" w:rsidP="00427366">
                  <w:pPr>
                    <w:pStyle w:val="ListParagraph"/>
                    <w:numPr>
                      <w:ilvl w:val="1"/>
                      <w:numId w:val="37"/>
                    </w:numPr>
                    <w:jc w:val="both"/>
                    <w:rPr>
                      <w:rFonts w:asciiTheme="majorBidi" w:hAnsiTheme="majorBidi" w:cstheme="majorBidi"/>
                      <w:sz w:val="22"/>
                      <w:szCs w:val="22"/>
                    </w:rPr>
                  </w:pP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2394A357" w14:textId="3D8E91CF" w:rsidR="5530D2DB" w:rsidRPr="00370F64" w:rsidRDefault="5530D2DB" w:rsidP="5530D2DB">
                  <w:pPr>
                    <w:rPr>
                      <w:rFonts w:asciiTheme="majorBidi" w:hAnsiTheme="majorBidi" w:cstheme="majorBidi"/>
                    </w:rPr>
                  </w:pPr>
                  <w:r w:rsidRPr="00370F64">
                    <w:rPr>
                      <w:rFonts w:asciiTheme="majorBidi" w:hAnsiTheme="majorBidi" w:cstheme="majorBidi"/>
                      <w:szCs w:val="24"/>
                    </w:rPr>
                    <w:t>Digital Electronic Densimeter</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7B46BA42" w14:textId="0E5BE598"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977" w:type="dxa"/>
                  <w:tcBorders>
                    <w:top w:val="single" w:sz="8" w:space="0" w:color="auto"/>
                    <w:left w:val="single" w:sz="8" w:space="0" w:color="auto"/>
                    <w:bottom w:val="single" w:sz="8" w:space="0" w:color="auto"/>
                    <w:right w:val="single" w:sz="8" w:space="0" w:color="auto"/>
                  </w:tcBorders>
                  <w:tcMar>
                    <w:left w:w="108" w:type="dxa"/>
                    <w:right w:w="108" w:type="dxa"/>
                  </w:tcMar>
                </w:tcPr>
                <w:p w14:paraId="51ACB971" w14:textId="201BFC6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667" w:type="dxa"/>
                  <w:tcBorders>
                    <w:top w:val="single" w:sz="8" w:space="0" w:color="auto"/>
                    <w:left w:val="single" w:sz="8" w:space="0" w:color="auto"/>
                    <w:bottom w:val="single" w:sz="8" w:space="0" w:color="auto"/>
                    <w:right w:val="single" w:sz="8" w:space="0" w:color="auto"/>
                  </w:tcBorders>
                  <w:tcMar>
                    <w:left w:w="108" w:type="dxa"/>
                    <w:right w:w="108" w:type="dxa"/>
                  </w:tcMar>
                </w:tcPr>
                <w:p w14:paraId="13F46176" w14:textId="4EBB309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152102D3" w14:textId="6C76A11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559" w:type="dxa"/>
                  <w:tcBorders>
                    <w:top w:val="single" w:sz="8" w:space="0" w:color="auto"/>
                    <w:left w:val="single" w:sz="8" w:space="0" w:color="auto"/>
                    <w:bottom w:val="single" w:sz="8" w:space="0" w:color="auto"/>
                    <w:right w:val="single" w:sz="4" w:space="0" w:color="auto"/>
                  </w:tcBorders>
                  <w:tcMar>
                    <w:left w:w="108" w:type="dxa"/>
                    <w:right w:w="108" w:type="dxa"/>
                  </w:tcMar>
                </w:tcPr>
                <w:p w14:paraId="1A61AB56" w14:textId="4D00698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17252DBA" w14:textId="2795B22F" w:rsidR="5530D2DB" w:rsidRPr="00370F64" w:rsidRDefault="5530D2DB" w:rsidP="5530D2DB">
                  <w:pPr>
                    <w:rPr>
                      <w:rFonts w:asciiTheme="majorBidi" w:hAnsiTheme="majorBidi" w:cstheme="majorBidi"/>
                    </w:rPr>
                  </w:pPr>
                  <w:r w:rsidRPr="00370F64">
                    <w:rPr>
                      <w:rFonts w:asciiTheme="majorBidi" w:hAnsiTheme="majorBidi" w:cstheme="majorBidi"/>
                      <w:i/>
                      <w:iCs/>
                      <w:sz w:val="22"/>
                      <w:szCs w:val="22"/>
                    </w:rPr>
                    <w:t xml:space="preserve"> </w:t>
                  </w:r>
                </w:p>
              </w:tc>
            </w:tr>
            <w:tr w:rsidR="5530D2DB" w:rsidRPr="00370F64" w14:paraId="11CDF7D0" w14:textId="77777777" w:rsidTr="00F4381C">
              <w:trPr>
                <w:trHeight w:val="690"/>
              </w:trPr>
              <w:tc>
                <w:tcPr>
                  <w:tcW w:w="873" w:type="dxa"/>
                  <w:tcBorders>
                    <w:top w:val="single" w:sz="8" w:space="0" w:color="auto"/>
                    <w:left w:val="double" w:sz="4" w:space="0" w:color="auto"/>
                    <w:bottom w:val="single" w:sz="8" w:space="0" w:color="auto"/>
                    <w:right w:val="single" w:sz="8" w:space="0" w:color="auto"/>
                  </w:tcBorders>
                  <w:tcMar>
                    <w:left w:w="108" w:type="dxa"/>
                    <w:right w:w="108" w:type="dxa"/>
                  </w:tcMar>
                </w:tcPr>
                <w:p w14:paraId="79CBC06C" w14:textId="7B61868C" w:rsidR="5530D2DB" w:rsidRPr="00370F64" w:rsidRDefault="5530D2DB" w:rsidP="00427366">
                  <w:pPr>
                    <w:pStyle w:val="ListParagraph"/>
                    <w:numPr>
                      <w:ilvl w:val="1"/>
                      <w:numId w:val="37"/>
                    </w:numPr>
                    <w:jc w:val="both"/>
                    <w:rPr>
                      <w:rFonts w:asciiTheme="majorBidi" w:hAnsiTheme="majorBidi" w:cstheme="majorBidi"/>
                      <w:sz w:val="22"/>
                      <w:szCs w:val="22"/>
                    </w:rPr>
                  </w:pP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0EE9FAA6" w14:textId="20177702" w:rsidR="5530D2DB" w:rsidRPr="00370F64" w:rsidRDefault="5530D2DB" w:rsidP="5530D2DB">
                  <w:pPr>
                    <w:rPr>
                      <w:rFonts w:asciiTheme="majorBidi" w:hAnsiTheme="majorBidi" w:cstheme="majorBidi"/>
                    </w:rPr>
                  </w:pPr>
                  <w:r w:rsidRPr="00370F64">
                    <w:rPr>
                      <w:rFonts w:asciiTheme="majorBidi" w:hAnsiTheme="majorBidi" w:cstheme="majorBidi"/>
                      <w:szCs w:val="24"/>
                    </w:rPr>
                    <w:t>Thermostatic Bath for Viscosity</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D415E3B" w14:textId="50591B99"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977" w:type="dxa"/>
                  <w:tcBorders>
                    <w:top w:val="single" w:sz="8" w:space="0" w:color="auto"/>
                    <w:left w:val="single" w:sz="8" w:space="0" w:color="auto"/>
                    <w:bottom w:val="single" w:sz="8" w:space="0" w:color="auto"/>
                    <w:right w:val="single" w:sz="8" w:space="0" w:color="auto"/>
                  </w:tcBorders>
                  <w:tcMar>
                    <w:left w:w="108" w:type="dxa"/>
                    <w:right w:w="108" w:type="dxa"/>
                  </w:tcMar>
                </w:tcPr>
                <w:p w14:paraId="4CD12381" w14:textId="12FC5A8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667" w:type="dxa"/>
                  <w:tcBorders>
                    <w:top w:val="single" w:sz="8" w:space="0" w:color="auto"/>
                    <w:left w:val="single" w:sz="8" w:space="0" w:color="auto"/>
                    <w:bottom w:val="single" w:sz="8" w:space="0" w:color="auto"/>
                    <w:right w:val="single" w:sz="8" w:space="0" w:color="auto"/>
                  </w:tcBorders>
                  <w:tcMar>
                    <w:left w:w="108" w:type="dxa"/>
                    <w:right w:w="108" w:type="dxa"/>
                  </w:tcMar>
                </w:tcPr>
                <w:p w14:paraId="644D8002" w14:textId="2DD25D8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3934BF9F" w14:textId="0CE48C4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559" w:type="dxa"/>
                  <w:tcBorders>
                    <w:top w:val="single" w:sz="8" w:space="0" w:color="auto"/>
                    <w:left w:val="single" w:sz="8" w:space="0" w:color="auto"/>
                    <w:bottom w:val="single" w:sz="8" w:space="0" w:color="auto"/>
                    <w:right w:val="single" w:sz="4" w:space="0" w:color="auto"/>
                  </w:tcBorders>
                  <w:tcMar>
                    <w:left w:w="108" w:type="dxa"/>
                    <w:right w:w="108" w:type="dxa"/>
                  </w:tcMar>
                </w:tcPr>
                <w:p w14:paraId="056958CC" w14:textId="3F712E5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438AB1CE" w14:textId="0251D5A6" w:rsidR="5530D2DB" w:rsidRPr="00370F64" w:rsidRDefault="5530D2DB" w:rsidP="5530D2DB">
                  <w:pPr>
                    <w:rPr>
                      <w:rFonts w:asciiTheme="majorBidi" w:hAnsiTheme="majorBidi" w:cstheme="majorBidi"/>
                    </w:rPr>
                  </w:pPr>
                  <w:r w:rsidRPr="00370F64">
                    <w:rPr>
                      <w:rFonts w:asciiTheme="majorBidi" w:hAnsiTheme="majorBidi" w:cstheme="majorBidi"/>
                      <w:i/>
                      <w:iCs/>
                      <w:sz w:val="22"/>
                      <w:szCs w:val="22"/>
                    </w:rPr>
                    <w:t xml:space="preserve"> </w:t>
                  </w:r>
                </w:p>
              </w:tc>
            </w:tr>
            <w:tr w:rsidR="5530D2DB" w:rsidRPr="00370F64" w14:paraId="346B23D4" w14:textId="77777777" w:rsidTr="00F4381C">
              <w:trPr>
                <w:trHeight w:val="544"/>
              </w:trPr>
              <w:tc>
                <w:tcPr>
                  <w:tcW w:w="873" w:type="dxa"/>
                  <w:tcBorders>
                    <w:top w:val="single" w:sz="8" w:space="0" w:color="auto"/>
                    <w:left w:val="double" w:sz="4" w:space="0" w:color="auto"/>
                    <w:bottom w:val="single" w:sz="8" w:space="0" w:color="auto"/>
                    <w:right w:val="single" w:sz="8" w:space="0" w:color="auto"/>
                  </w:tcBorders>
                  <w:tcMar>
                    <w:left w:w="108" w:type="dxa"/>
                    <w:right w:w="108" w:type="dxa"/>
                  </w:tcMar>
                </w:tcPr>
                <w:p w14:paraId="670BECA4" w14:textId="40AF3C97" w:rsidR="5530D2DB" w:rsidRPr="006940F8" w:rsidRDefault="5530D2DB" w:rsidP="00427366">
                  <w:pPr>
                    <w:pStyle w:val="ListParagraph"/>
                    <w:numPr>
                      <w:ilvl w:val="1"/>
                      <w:numId w:val="37"/>
                    </w:numPr>
                    <w:jc w:val="both"/>
                    <w:rPr>
                      <w:rFonts w:asciiTheme="majorBidi" w:hAnsiTheme="majorBidi" w:cstheme="majorBidi"/>
                      <w:sz w:val="22"/>
                      <w:szCs w:val="22"/>
                    </w:rPr>
                  </w:pP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22021218" w14:textId="402A33D9" w:rsidR="5530D2DB" w:rsidRPr="00370F64" w:rsidRDefault="5530D2DB" w:rsidP="5530D2DB">
                  <w:pPr>
                    <w:rPr>
                      <w:rFonts w:asciiTheme="majorBidi" w:hAnsiTheme="majorBidi" w:cstheme="majorBidi"/>
                    </w:rPr>
                  </w:pPr>
                  <w:r w:rsidRPr="00370F64">
                    <w:rPr>
                      <w:rFonts w:asciiTheme="majorBidi" w:hAnsiTheme="majorBidi" w:cstheme="majorBidi"/>
                      <w:szCs w:val="24"/>
                    </w:rPr>
                    <w:t>Set of Capillary Viscometers</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74745BC" w14:textId="754F9D09"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977" w:type="dxa"/>
                  <w:tcBorders>
                    <w:top w:val="single" w:sz="8" w:space="0" w:color="auto"/>
                    <w:left w:val="single" w:sz="8" w:space="0" w:color="auto"/>
                    <w:bottom w:val="single" w:sz="8" w:space="0" w:color="auto"/>
                    <w:right w:val="single" w:sz="8" w:space="0" w:color="auto"/>
                  </w:tcBorders>
                  <w:tcMar>
                    <w:left w:w="108" w:type="dxa"/>
                    <w:right w:w="108" w:type="dxa"/>
                  </w:tcMar>
                </w:tcPr>
                <w:p w14:paraId="6F793CDA" w14:textId="49A6300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667" w:type="dxa"/>
                  <w:tcBorders>
                    <w:top w:val="single" w:sz="8" w:space="0" w:color="auto"/>
                    <w:left w:val="single" w:sz="8" w:space="0" w:color="auto"/>
                    <w:bottom w:val="single" w:sz="8" w:space="0" w:color="auto"/>
                    <w:right w:val="single" w:sz="8" w:space="0" w:color="auto"/>
                  </w:tcBorders>
                  <w:tcMar>
                    <w:left w:w="108" w:type="dxa"/>
                    <w:right w:w="108" w:type="dxa"/>
                  </w:tcMar>
                </w:tcPr>
                <w:p w14:paraId="12B19778" w14:textId="2E36530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53CD5442" w14:textId="34F8266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559" w:type="dxa"/>
                  <w:tcBorders>
                    <w:top w:val="single" w:sz="8" w:space="0" w:color="auto"/>
                    <w:left w:val="single" w:sz="8" w:space="0" w:color="auto"/>
                    <w:bottom w:val="single" w:sz="8" w:space="0" w:color="auto"/>
                    <w:right w:val="single" w:sz="4" w:space="0" w:color="auto"/>
                  </w:tcBorders>
                  <w:tcMar>
                    <w:left w:w="108" w:type="dxa"/>
                    <w:right w:w="108" w:type="dxa"/>
                  </w:tcMar>
                </w:tcPr>
                <w:p w14:paraId="33C0517A" w14:textId="4697AFD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37EE6244" w14:textId="2913A13C" w:rsidR="5530D2DB" w:rsidRPr="00370F64" w:rsidRDefault="5530D2DB" w:rsidP="5530D2DB">
                  <w:pPr>
                    <w:rPr>
                      <w:rFonts w:asciiTheme="majorBidi" w:hAnsiTheme="majorBidi" w:cstheme="majorBidi"/>
                    </w:rPr>
                  </w:pPr>
                  <w:r w:rsidRPr="00370F64">
                    <w:rPr>
                      <w:rFonts w:asciiTheme="majorBidi" w:hAnsiTheme="majorBidi" w:cstheme="majorBidi"/>
                      <w:i/>
                      <w:iCs/>
                      <w:sz w:val="22"/>
                      <w:szCs w:val="22"/>
                    </w:rPr>
                    <w:t xml:space="preserve"> </w:t>
                  </w:r>
                </w:p>
              </w:tc>
            </w:tr>
            <w:tr w:rsidR="5530D2DB" w:rsidRPr="00370F64" w14:paraId="0D211E51" w14:textId="77777777" w:rsidTr="00F4381C">
              <w:trPr>
                <w:trHeight w:val="840"/>
              </w:trPr>
              <w:tc>
                <w:tcPr>
                  <w:tcW w:w="873" w:type="dxa"/>
                  <w:tcBorders>
                    <w:top w:val="single" w:sz="8" w:space="0" w:color="auto"/>
                    <w:left w:val="double" w:sz="4" w:space="0" w:color="auto"/>
                    <w:bottom w:val="single" w:sz="8" w:space="0" w:color="auto"/>
                    <w:right w:val="single" w:sz="8" w:space="0" w:color="auto"/>
                  </w:tcBorders>
                  <w:tcMar>
                    <w:left w:w="108" w:type="dxa"/>
                    <w:right w:w="108" w:type="dxa"/>
                  </w:tcMar>
                </w:tcPr>
                <w:p w14:paraId="286FBFAC" w14:textId="7DB83770" w:rsidR="5530D2DB" w:rsidRPr="006940F8" w:rsidRDefault="5530D2DB" w:rsidP="00427366">
                  <w:pPr>
                    <w:pStyle w:val="ListParagraph"/>
                    <w:numPr>
                      <w:ilvl w:val="1"/>
                      <w:numId w:val="37"/>
                    </w:numPr>
                    <w:jc w:val="both"/>
                    <w:rPr>
                      <w:rFonts w:asciiTheme="majorBidi" w:hAnsiTheme="majorBidi" w:cstheme="majorBidi"/>
                      <w:sz w:val="22"/>
                      <w:szCs w:val="22"/>
                    </w:rPr>
                  </w:pP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2FF2CD5A" w14:textId="4E452DFB" w:rsidR="5530D2DB" w:rsidRPr="00370F64" w:rsidRDefault="5530D2DB" w:rsidP="5530D2DB">
                  <w:pPr>
                    <w:rPr>
                      <w:rFonts w:asciiTheme="majorBidi" w:hAnsiTheme="majorBidi" w:cstheme="majorBidi"/>
                    </w:rPr>
                  </w:pPr>
                  <w:r w:rsidRPr="00370F64">
                    <w:rPr>
                      <w:rFonts w:asciiTheme="majorBidi" w:hAnsiTheme="majorBidi" w:cstheme="majorBidi"/>
                      <w:szCs w:val="24"/>
                    </w:rPr>
                    <w:t>Conductivity Meter for Jet A1 Kerosene</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3C60539" w14:textId="1618C463"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977" w:type="dxa"/>
                  <w:tcBorders>
                    <w:top w:val="single" w:sz="8" w:space="0" w:color="auto"/>
                    <w:left w:val="single" w:sz="8" w:space="0" w:color="auto"/>
                    <w:bottom w:val="single" w:sz="8" w:space="0" w:color="auto"/>
                    <w:right w:val="single" w:sz="8" w:space="0" w:color="auto"/>
                  </w:tcBorders>
                  <w:tcMar>
                    <w:left w:w="108" w:type="dxa"/>
                    <w:right w:w="108" w:type="dxa"/>
                  </w:tcMar>
                </w:tcPr>
                <w:p w14:paraId="0E1120AA" w14:textId="4222617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667" w:type="dxa"/>
                  <w:tcBorders>
                    <w:top w:val="single" w:sz="8" w:space="0" w:color="auto"/>
                    <w:left w:val="single" w:sz="8" w:space="0" w:color="auto"/>
                    <w:bottom w:val="single" w:sz="8" w:space="0" w:color="auto"/>
                    <w:right w:val="single" w:sz="8" w:space="0" w:color="auto"/>
                  </w:tcBorders>
                  <w:tcMar>
                    <w:left w:w="108" w:type="dxa"/>
                    <w:right w:w="108" w:type="dxa"/>
                  </w:tcMar>
                </w:tcPr>
                <w:p w14:paraId="39BEA97B" w14:textId="7342796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06E54F8D" w14:textId="58B43D4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4CF7622A" w14:textId="5FAE394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552" w:type="dxa"/>
                  <w:tcBorders>
                    <w:top w:val="single" w:sz="4" w:space="0" w:color="auto"/>
                    <w:left w:val="single" w:sz="8" w:space="0" w:color="auto"/>
                    <w:bottom w:val="single" w:sz="8" w:space="0" w:color="auto"/>
                    <w:right w:val="double" w:sz="4" w:space="0" w:color="auto"/>
                  </w:tcBorders>
                  <w:tcMar>
                    <w:left w:w="108" w:type="dxa"/>
                    <w:right w:w="108" w:type="dxa"/>
                  </w:tcMar>
                </w:tcPr>
                <w:p w14:paraId="43D28159" w14:textId="71A52A7F" w:rsidR="5530D2DB" w:rsidRPr="00370F64" w:rsidRDefault="5530D2DB" w:rsidP="5530D2DB">
                  <w:pPr>
                    <w:rPr>
                      <w:rFonts w:asciiTheme="majorBidi" w:hAnsiTheme="majorBidi" w:cstheme="majorBidi"/>
                      <w:i/>
                      <w:iCs/>
                      <w:sz w:val="22"/>
                      <w:szCs w:val="22"/>
                    </w:rPr>
                  </w:pPr>
                </w:p>
              </w:tc>
            </w:tr>
          </w:tbl>
          <w:p w14:paraId="16D492CF" w14:textId="4461B5F4" w:rsidR="00455149" w:rsidRPr="00370F64" w:rsidRDefault="00455149" w:rsidP="5530D2DB">
            <w:pPr>
              <w:pStyle w:val="SectionVIIHeader"/>
              <w:rPr>
                <w:rFonts w:asciiTheme="majorBidi" w:hAnsiTheme="majorBidi" w:cstheme="majorBidi"/>
              </w:rPr>
            </w:pPr>
          </w:p>
          <w:p w14:paraId="4F0404D7" w14:textId="396B025B" w:rsidR="00455149" w:rsidRPr="00370F64" w:rsidRDefault="00455149" w:rsidP="5530D2DB">
            <w:pPr>
              <w:pStyle w:val="SectionVIIHeader"/>
              <w:rPr>
                <w:rFonts w:asciiTheme="majorBidi" w:hAnsiTheme="majorBidi" w:cstheme="majorBidi"/>
              </w:rPr>
            </w:pPr>
          </w:p>
          <w:p w14:paraId="7140DE2C" w14:textId="5DDDCE75" w:rsidR="00455149" w:rsidRPr="00370F64" w:rsidRDefault="5467319A" w:rsidP="5530D2DB">
            <w:pPr>
              <w:pStyle w:val="SectionVIIHeader"/>
              <w:rPr>
                <w:rFonts w:asciiTheme="majorBidi" w:hAnsiTheme="majorBidi" w:cstheme="majorBidi"/>
              </w:rPr>
            </w:pPr>
            <w:bookmarkStart w:id="237" w:name="_Toc475090403"/>
            <w:r w:rsidRPr="00370F64">
              <w:rPr>
                <w:rFonts w:asciiTheme="majorBidi" w:hAnsiTheme="majorBidi" w:cstheme="majorBidi"/>
              </w:rPr>
              <w:t>2.</w:t>
            </w:r>
            <w:r w:rsidR="00455149" w:rsidRPr="00370F64">
              <w:rPr>
                <w:rFonts w:asciiTheme="majorBidi" w:hAnsiTheme="majorBidi" w:cstheme="majorBidi"/>
              </w:rPr>
              <w:tab/>
            </w:r>
            <w:r w:rsidRPr="00370F64">
              <w:rPr>
                <w:rFonts w:asciiTheme="majorBidi" w:hAnsiTheme="majorBidi" w:cstheme="majorBidi"/>
              </w:rPr>
              <w:t>List of Related Services and Completion Schedule</w:t>
            </w:r>
            <w:bookmarkEnd w:id="237"/>
            <w:r w:rsidRPr="00370F64">
              <w:rPr>
                <w:rFonts w:asciiTheme="majorBidi" w:hAnsiTheme="majorBidi" w:cstheme="majorBidi"/>
              </w:rPr>
              <w:t xml:space="preserve"> </w:t>
            </w:r>
          </w:p>
        </w:tc>
      </w:tr>
      <w:tr w:rsidR="00D5731E" w:rsidRPr="00370F64" w14:paraId="1E5E05AC" w14:textId="77777777" w:rsidTr="00F4381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300"/>
        </w:trPr>
        <w:tc>
          <w:tcPr>
            <w:tcW w:w="993" w:type="dxa"/>
            <w:vMerge w:val="restart"/>
            <w:tcBorders>
              <w:top w:val="single" w:sz="6" w:space="0" w:color="auto"/>
              <w:left w:val="double" w:sz="4" w:space="0" w:color="auto"/>
              <w:bottom w:val="single" w:sz="6" w:space="0" w:color="auto"/>
              <w:right w:val="double" w:sz="4" w:space="0" w:color="auto"/>
            </w:tcBorders>
          </w:tcPr>
          <w:p w14:paraId="4A715660" w14:textId="77777777" w:rsidR="00455149" w:rsidRPr="00370F64" w:rsidRDefault="00455149">
            <w:pPr>
              <w:spacing w:before="120"/>
              <w:jc w:val="center"/>
              <w:rPr>
                <w:rFonts w:asciiTheme="majorBidi" w:hAnsiTheme="majorBidi" w:cstheme="majorBidi"/>
                <w:b/>
                <w:bCs/>
                <w:sz w:val="22"/>
                <w:szCs w:val="22"/>
              </w:rPr>
            </w:pPr>
          </w:p>
          <w:p w14:paraId="790B7F95" w14:textId="77777777" w:rsidR="00455149" w:rsidRPr="00370F64" w:rsidRDefault="00455149">
            <w:pPr>
              <w:spacing w:before="120"/>
              <w:jc w:val="center"/>
              <w:rPr>
                <w:rFonts w:asciiTheme="majorBidi" w:hAnsiTheme="majorBidi" w:cstheme="majorBidi"/>
                <w:b/>
                <w:bCs/>
                <w:sz w:val="22"/>
                <w:szCs w:val="22"/>
              </w:rPr>
            </w:pPr>
            <w:r w:rsidRPr="00370F64">
              <w:rPr>
                <w:rFonts w:asciiTheme="majorBidi" w:hAnsiTheme="majorBidi" w:cstheme="majorBidi"/>
                <w:b/>
                <w:bCs/>
                <w:sz w:val="22"/>
                <w:szCs w:val="22"/>
              </w:rPr>
              <w:t>Service</w:t>
            </w:r>
          </w:p>
        </w:tc>
        <w:tc>
          <w:tcPr>
            <w:tcW w:w="4707" w:type="dxa"/>
            <w:gridSpan w:val="4"/>
            <w:vMerge w:val="restart"/>
            <w:tcBorders>
              <w:top w:val="single" w:sz="6" w:space="0" w:color="auto"/>
              <w:left w:val="double" w:sz="4" w:space="0" w:color="auto"/>
              <w:bottom w:val="single" w:sz="6" w:space="0" w:color="auto"/>
              <w:right w:val="double" w:sz="4" w:space="0" w:color="auto"/>
            </w:tcBorders>
          </w:tcPr>
          <w:p w14:paraId="492A67BF" w14:textId="77777777" w:rsidR="00455149" w:rsidRPr="00370F64" w:rsidRDefault="00455149">
            <w:pPr>
              <w:spacing w:before="120"/>
              <w:jc w:val="center"/>
              <w:rPr>
                <w:rFonts w:asciiTheme="majorBidi" w:hAnsiTheme="majorBidi" w:cstheme="majorBidi"/>
                <w:b/>
                <w:bCs/>
                <w:sz w:val="22"/>
                <w:szCs w:val="22"/>
              </w:rPr>
            </w:pPr>
          </w:p>
          <w:p w14:paraId="7ADAE486" w14:textId="77777777" w:rsidR="00455149" w:rsidRPr="00370F64" w:rsidRDefault="00455149">
            <w:pPr>
              <w:spacing w:before="120"/>
              <w:jc w:val="center"/>
              <w:rPr>
                <w:rFonts w:asciiTheme="majorBidi" w:hAnsiTheme="majorBidi" w:cstheme="majorBidi"/>
                <w:b/>
                <w:bCs/>
                <w:sz w:val="22"/>
                <w:szCs w:val="22"/>
              </w:rPr>
            </w:pPr>
            <w:r w:rsidRPr="00370F64">
              <w:rPr>
                <w:rFonts w:asciiTheme="majorBidi" w:hAnsiTheme="majorBidi" w:cstheme="majorBidi"/>
                <w:b/>
                <w:bCs/>
                <w:sz w:val="22"/>
                <w:szCs w:val="22"/>
              </w:rPr>
              <w:t>Description of Service</w:t>
            </w:r>
          </w:p>
        </w:tc>
        <w:tc>
          <w:tcPr>
            <w:tcW w:w="1246" w:type="dxa"/>
            <w:gridSpan w:val="2"/>
            <w:vMerge w:val="restart"/>
            <w:tcBorders>
              <w:top w:val="single" w:sz="6" w:space="0" w:color="auto"/>
              <w:left w:val="double" w:sz="4" w:space="0" w:color="auto"/>
              <w:bottom w:val="single" w:sz="6" w:space="0" w:color="auto"/>
              <w:right w:val="double" w:sz="4" w:space="0" w:color="auto"/>
            </w:tcBorders>
          </w:tcPr>
          <w:p w14:paraId="3A7DD63A" w14:textId="77777777" w:rsidR="00455149" w:rsidRPr="00370F64" w:rsidRDefault="00455149">
            <w:pPr>
              <w:spacing w:before="120"/>
              <w:jc w:val="center"/>
              <w:rPr>
                <w:rFonts w:asciiTheme="majorBidi" w:hAnsiTheme="majorBidi" w:cstheme="majorBidi"/>
                <w:b/>
                <w:bCs/>
                <w:sz w:val="22"/>
                <w:szCs w:val="22"/>
              </w:rPr>
            </w:pPr>
          </w:p>
          <w:p w14:paraId="08903821" w14:textId="23875D43" w:rsidR="00455149" w:rsidRPr="00370F64" w:rsidRDefault="00455149">
            <w:pPr>
              <w:spacing w:before="120"/>
              <w:jc w:val="center"/>
              <w:rPr>
                <w:rFonts w:asciiTheme="majorBidi" w:hAnsiTheme="majorBidi" w:cstheme="majorBidi"/>
                <w:b/>
                <w:bCs/>
                <w:sz w:val="22"/>
                <w:szCs w:val="22"/>
              </w:rPr>
            </w:pPr>
            <w:r w:rsidRPr="00370F64">
              <w:rPr>
                <w:rFonts w:asciiTheme="majorBidi" w:hAnsiTheme="majorBidi" w:cstheme="majorBidi"/>
                <w:b/>
                <w:bCs/>
                <w:sz w:val="22"/>
                <w:szCs w:val="22"/>
              </w:rPr>
              <w:t>Quantit</w:t>
            </w:r>
            <w:r w:rsidR="00F4381C">
              <w:rPr>
                <w:rFonts w:asciiTheme="majorBidi" w:hAnsiTheme="majorBidi" w:cstheme="majorBidi"/>
                <w:b/>
                <w:bCs/>
                <w:sz w:val="22"/>
                <w:szCs w:val="22"/>
              </w:rPr>
              <w:t>y</w:t>
            </w:r>
          </w:p>
        </w:tc>
        <w:tc>
          <w:tcPr>
            <w:tcW w:w="1559" w:type="dxa"/>
            <w:gridSpan w:val="2"/>
            <w:vMerge w:val="restart"/>
            <w:tcBorders>
              <w:top w:val="single" w:sz="6" w:space="0" w:color="auto"/>
              <w:left w:val="double" w:sz="4" w:space="0" w:color="auto"/>
              <w:bottom w:val="single" w:sz="6" w:space="0" w:color="auto"/>
              <w:right w:val="double" w:sz="4" w:space="0" w:color="auto"/>
            </w:tcBorders>
          </w:tcPr>
          <w:p w14:paraId="1FC6014A" w14:textId="77777777" w:rsidR="00455149" w:rsidRPr="00370F64" w:rsidRDefault="00455149">
            <w:pPr>
              <w:spacing w:before="120"/>
              <w:jc w:val="center"/>
              <w:rPr>
                <w:rFonts w:asciiTheme="majorBidi" w:hAnsiTheme="majorBidi" w:cstheme="majorBidi"/>
                <w:b/>
                <w:bCs/>
                <w:sz w:val="22"/>
                <w:szCs w:val="22"/>
              </w:rPr>
            </w:pPr>
          </w:p>
          <w:p w14:paraId="0A2C294F" w14:textId="77777777" w:rsidR="00455149" w:rsidRPr="00370F64" w:rsidRDefault="00455149">
            <w:pPr>
              <w:spacing w:before="120"/>
              <w:jc w:val="center"/>
              <w:rPr>
                <w:rFonts w:asciiTheme="majorBidi" w:hAnsiTheme="majorBidi" w:cstheme="majorBidi"/>
                <w:b/>
                <w:bCs/>
                <w:sz w:val="22"/>
                <w:szCs w:val="22"/>
              </w:rPr>
            </w:pPr>
            <w:r w:rsidRPr="00370F64">
              <w:rPr>
                <w:rFonts w:asciiTheme="majorBidi" w:hAnsiTheme="majorBidi" w:cstheme="majorBidi"/>
                <w:b/>
                <w:bCs/>
                <w:sz w:val="22"/>
                <w:szCs w:val="22"/>
              </w:rPr>
              <w:t>Physical Unit</w:t>
            </w:r>
          </w:p>
        </w:tc>
        <w:tc>
          <w:tcPr>
            <w:tcW w:w="2757" w:type="dxa"/>
            <w:gridSpan w:val="2"/>
            <w:vMerge w:val="restart"/>
            <w:tcBorders>
              <w:top w:val="single" w:sz="6" w:space="0" w:color="auto"/>
              <w:left w:val="double" w:sz="4" w:space="0" w:color="auto"/>
              <w:bottom w:val="single" w:sz="6" w:space="0" w:color="auto"/>
              <w:right w:val="double" w:sz="4" w:space="0" w:color="auto"/>
            </w:tcBorders>
          </w:tcPr>
          <w:p w14:paraId="5B3982BB" w14:textId="77777777" w:rsidR="00455149" w:rsidRPr="00370F64" w:rsidRDefault="00455149">
            <w:pPr>
              <w:spacing w:before="120"/>
              <w:jc w:val="center"/>
              <w:rPr>
                <w:rFonts w:asciiTheme="majorBidi" w:hAnsiTheme="majorBidi" w:cstheme="majorBidi"/>
                <w:b/>
                <w:bCs/>
                <w:sz w:val="22"/>
                <w:szCs w:val="22"/>
              </w:rPr>
            </w:pPr>
            <w:r w:rsidRPr="00370F64">
              <w:rPr>
                <w:rFonts w:asciiTheme="majorBidi" w:hAnsiTheme="majorBidi" w:cstheme="majorBidi"/>
                <w:b/>
                <w:bCs/>
                <w:sz w:val="22"/>
                <w:szCs w:val="22"/>
              </w:rPr>
              <w:t>Place where Services shall be performed</w:t>
            </w:r>
          </w:p>
        </w:tc>
        <w:tc>
          <w:tcPr>
            <w:tcW w:w="1854" w:type="dxa"/>
            <w:gridSpan w:val="2"/>
            <w:vMerge w:val="restart"/>
            <w:tcBorders>
              <w:top w:val="single" w:sz="6" w:space="0" w:color="auto"/>
              <w:left w:val="double" w:sz="4" w:space="0" w:color="auto"/>
              <w:bottom w:val="single" w:sz="6" w:space="0" w:color="auto"/>
              <w:right w:val="double" w:sz="4" w:space="0" w:color="auto"/>
            </w:tcBorders>
          </w:tcPr>
          <w:p w14:paraId="48592144" w14:textId="77777777" w:rsidR="00455149" w:rsidRPr="00370F64" w:rsidRDefault="00455149">
            <w:pPr>
              <w:spacing w:before="120"/>
              <w:ind w:left="-18"/>
              <w:jc w:val="center"/>
              <w:rPr>
                <w:rFonts w:asciiTheme="majorBidi" w:hAnsiTheme="majorBidi" w:cstheme="majorBidi"/>
                <w:b/>
                <w:bCs/>
                <w:sz w:val="22"/>
                <w:szCs w:val="22"/>
              </w:rPr>
            </w:pPr>
            <w:r w:rsidRPr="00370F64">
              <w:rPr>
                <w:rFonts w:asciiTheme="majorBidi" w:hAnsiTheme="majorBidi" w:cstheme="majorBidi"/>
                <w:b/>
                <w:bCs/>
                <w:sz w:val="22"/>
                <w:szCs w:val="22"/>
              </w:rPr>
              <w:t>Final Completion Date(s) of Services</w:t>
            </w:r>
          </w:p>
        </w:tc>
      </w:tr>
      <w:tr w:rsidR="00D5731E" w:rsidRPr="00370F64" w14:paraId="0FF2CDBC" w14:textId="77777777" w:rsidTr="00F4381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300"/>
        </w:trPr>
        <w:tc>
          <w:tcPr>
            <w:tcW w:w="993" w:type="dxa"/>
            <w:vMerge/>
          </w:tcPr>
          <w:p w14:paraId="180C5467" w14:textId="77777777" w:rsidR="00455149" w:rsidRPr="00370F64" w:rsidRDefault="00455149">
            <w:pPr>
              <w:jc w:val="center"/>
              <w:rPr>
                <w:rFonts w:asciiTheme="majorBidi" w:hAnsiTheme="majorBidi" w:cstheme="majorBidi"/>
                <w:sz w:val="22"/>
                <w:szCs w:val="22"/>
              </w:rPr>
            </w:pPr>
          </w:p>
        </w:tc>
        <w:tc>
          <w:tcPr>
            <w:tcW w:w="4707" w:type="dxa"/>
            <w:gridSpan w:val="4"/>
            <w:vMerge/>
          </w:tcPr>
          <w:p w14:paraId="2C0EC0BF" w14:textId="77777777" w:rsidR="00455149" w:rsidRPr="00370F64" w:rsidRDefault="00455149">
            <w:pPr>
              <w:jc w:val="center"/>
              <w:rPr>
                <w:rFonts w:asciiTheme="majorBidi" w:hAnsiTheme="majorBidi" w:cstheme="majorBidi"/>
                <w:sz w:val="22"/>
                <w:szCs w:val="22"/>
              </w:rPr>
            </w:pPr>
          </w:p>
        </w:tc>
        <w:tc>
          <w:tcPr>
            <w:tcW w:w="1246" w:type="dxa"/>
            <w:gridSpan w:val="2"/>
            <w:vMerge/>
          </w:tcPr>
          <w:p w14:paraId="4D05243F" w14:textId="77777777" w:rsidR="00455149" w:rsidRPr="00370F64" w:rsidRDefault="00455149">
            <w:pPr>
              <w:jc w:val="center"/>
              <w:rPr>
                <w:rFonts w:asciiTheme="majorBidi" w:hAnsiTheme="majorBidi" w:cstheme="majorBidi"/>
                <w:sz w:val="22"/>
                <w:szCs w:val="22"/>
              </w:rPr>
            </w:pPr>
          </w:p>
        </w:tc>
        <w:tc>
          <w:tcPr>
            <w:tcW w:w="1559" w:type="dxa"/>
            <w:gridSpan w:val="2"/>
            <w:vMerge/>
          </w:tcPr>
          <w:p w14:paraId="594C5BF4" w14:textId="77777777" w:rsidR="00455149" w:rsidRPr="00370F64" w:rsidRDefault="00455149">
            <w:pPr>
              <w:jc w:val="center"/>
              <w:rPr>
                <w:rFonts w:asciiTheme="majorBidi" w:hAnsiTheme="majorBidi" w:cstheme="majorBidi"/>
                <w:sz w:val="22"/>
                <w:szCs w:val="22"/>
              </w:rPr>
            </w:pPr>
          </w:p>
        </w:tc>
        <w:tc>
          <w:tcPr>
            <w:tcW w:w="2757" w:type="dxa"/>
            <w:gridSpan w:val="2"/>
            <w:vMerge/>
          </w:tcPr>
          <w:p w14:paraId="61707C07" w14:textId="77777777" w:rsidR="00455149" w:rsidRPr="00370F64" w:rsidRDefault="00455149">
            <w:pPr>
              <w:jc w:val="center"/>
              <w:rPr>
                <w:rFonts w:asciiTheme="majorBidi" w:hAnsiTheme="majorBidi" w:cstheme="majorBidi"/>
                <w:sz w:val="22"/>
                <w:szCs w:val="22"/>
              </w:rPr>
            </w:pPr>
          </w:p>
        </w:tc>
        <w:tc>
          <w:tcPr>
            <w:tcW w:w="1854" w:type="dxa"/>
            <w:gridSpan w:val="2"/>
            <w:vMerge/>
          </w:tcPr>
          <w:p w14:paraId="3352F0F6" w14:textId="77777777" w:rsidR="00455149" w:rsidRPr="00370F64" w:rsidRDefault="00455149">
            <w:pPr>
              <w:jc w:val="center"/>
              <w:rPr>
                <w:rFonts w:asciiTheme="majorBidi" w:hAnsiTheme="majorBidi" w:cstheme="majorBidi"/>
                <w:sz w:val="22"/>
                <w:szCs w:val="22"/>
              </w:rPr>
            </w:pPr>
          </w:p>
        </w:tc>
      </w:tr>
      <w:tr w:rsidR="00D5731E" w:rsidRPr="00370F64" w14:paraId="55D72FDB" w14:textId="77777777" w:rsidTr="00F4381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2786EE7F" w14:textId="15A838C1" w:rsidR="00247911" w:rsidRPr="00370F64" w:rsidRDefault="00247911"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7E785234" w14:textId="3D50B188" w:rsidR="00247911" w:rsidRPr="00370F64" w:rsidRDefault="00247911" w:rsidP="00247911">
            <w:pPr>
              <w:pStyle w:val="Outline"/>
              <w:spacing w:before="120"/>
              <w:rPr>
                <w:rFonts w:asciiTheme="majorBidi" w:hAnsiTheme="majorBidi" w:cstheme="majorBidi"/>
                <w:sz w:val="22"/>
                <w:szCs w:val="22"/>
              </w:rPr>
            </w:pPr>
            <w:r w:rsidRPr="00370F64">
              <w:rPr>
                <w:rFonts w:asciiTheme="majorBidi" w:hAnsiTheme="majorBidi" w:cstheme="majorBidi"/>
                <w:sz w:val="22"/>
                <w:szCs w:val="22"/>
              </w:rPr>
              <w:t>Installation and Commissioning of Lot 1 equipment</w:t>
            </w:r>
          </w:p>
        </w:tc>
        <w:tc>
          <w:tcPr>
            <w:tcW w:w="1246" w:type="dxa"/>
            <w:gridSpan w:val="2"/>
            <w:tcBorders>
              <w:top w:val="single" w:sz="6" w:space="0" w:color="auto"/>
              <w:left w:val="double" w:sz="4" w:space="0" w:color="auto"/>
              <w:bottom w:val="single" w:sz="6" w:space="0" w:color="auto"/>
              <w:right w:val="double" w:sz="4" w:space="0" w:color="auto"/>
            </w:tcBorders>
          </w:tcPr>
          <w:p w14:paraId="68F68D73" w14:textId="5BB770CB" w:rsidR="00247911" w:rsidRPr="00370F64" w:rsidRDefault="00247911">
            <w:pPr>
              <w:pStyle w:val="Outline"/>
              <w:spacing w:before="120"/>
              <w:rPr>
                <w:rFonts w:asciiTheme="majorBidi" w:hAnsiTheme="majorBidi" w:cstheme="majorBidi"/>
                <w:sz w:val="22"/>
                <w:szCs w:val="22"/>
              </w:rPr>
            </w:pPr>
            <w:r w:rsidRPr="00370F64">
              <w:rPr>
                <w:rFonts w:asciiTheme="majorBidi" w:hAnsiTheme="majorBidi" w:cstheme="majorBidi"/>
                <w:sz w:val="22"/>
                <w:szCs w:val="22"/>
              </w:rPr>
              <w:t>1</w:t>
            </w:r>
          </w:p>
        </w:tc>
        <w:tc>
          <w:tcPr>
            <w:tcW w:w="1559" w:type="dxa"/>
            <w:gridSpan w:val="2"/>
            <w:tcBorders>
              <w:top w:val="single" w:sz="6" w:space="0" w:color="auto"/>
              <w:left w:val="double" w:sz="4" w:space="0" w:color="auto"/>
              <w:bottom w:val="single" w:sz="6" w:space="0" w:color="auto"/>
              <w:right w:val="double" w:sz="4" w:space="0" w:color="auto"/>
            </w:tcBorders>
          </w:tcPr>
          <w:p w14:paraId="559D58A8" w14:textId="3AD30D5E" w:rsidR="00247911" w:rsidRPr="00370F64" w:rsidRDefault="00247911">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Lot</w:t>
            </w:r>
          </w:p>
        </w:tc>
        <w:tc>
          <w:tcPr>
            <w:tcW w:w="2757" w:type="dxa"/>
            <w:gridSpan w:val="2"/>
            <w:tcBorders>
              <w:top w:val="single" w:sz="6" w:space="0" w:color="auto"/>
              <w:left w:val="double" w:sz="4" w:space="0" w:color="auto"/>
              <w:bottom w:val="single" w:sz="6" w:space="0" w:color="auto"/>
              <w:right w:val="double" w:sz="4" w:space="0" w:color="auto"/>
            </w:tcBorders>
          </w:tcPr>
          <w:p w14:paraId="105F03BE" w14:textId="60D6DE0F" w:rsidR="00247911" w:rsidRPr="00370F64" w:rsidRDefault="00247911">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3B0286F1" w14:textId="3739DBB8" w:rsidR="00247911" w:rsidRPr="00370F64" w:rsidRDefault="00C93218" w:rsidP="00247911">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180 days</w:t>
            </w:r>
          </w:p>
          <w:p w14:paraId="281F5A47" w14:textId="77777777" w:rsidR="00247911" w:rsidRPr="00370F64" w:rsidRDefault="00247911">
            <w:pPr>
              <w:pStyle w:val="Outline"/>
              <w:spacing w:before="120"/>
              <w:jc w:val="center"/>
              <w:rPr>
                <w:rFonts w:asciiTheme="majorBidi" w:hAnsiTheme="majorBidi" w:cstheme="majorBidi"/>
                <w:kern w:val="0"/>
                <w:sz w:val="22"/>
                <w:szCs w:val="22"/>
              </w:rPr>
            </w:pPr>
          </w:p>
        </w:tc>
      </w:tr>
      <w:tr w:rsidR="00247911" w:rsidRPr="00370F64" w14:paraId="4077205C" w14:textId="77777777" w:rsidTr="00F4381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57F6B54B" w14:textId="77777777" w:rsidR="00247911" w:rsidRPr="00370F64" w:rsidRDefault="00247911"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2E95E01B" w14:textId="7D4F8279" w:rsidR="00247911" w:rsidRPr="00370F64" w:rsidRDefault="00247911" w:rsidP="00247911">
            <w:pPr>
              <w:pStyle w:val="Outline"/>
              <w:spacing w:before="120"/>
              <w:rPr>
                <w:rFonts w:asciiTheme="majorBidi" w:hAnsiTheme="majorBidi" w:cstheme="majorBidi"/>
                <w:sz w:val="22"/>
                <w:szCs w:val="22"/>
              </w:rPr>
            </w:pPr>
            <w:r w:rsidRPr="00370F64">
              <w:rPr>
                <w:rFonts w:asciiTheme="majorBidi" w:hAnsiTheme="majorBidi" w:cstheme="majorBidi"/>
                <w:sz w:val="22"/>
                <w:szCs w:val="22"/>
              </w:rPr>
              <w:t>Training on Lot 1 equipment use</w:t>
            </w:r>
          </w:p>
        </w:tc>
        <w:tc>
          <w:tcPr>
            <w:tcW w:w="1246" w:type="dxa"/>
            <w:gridSpan w:val="2"/>
            <w:tcBorders>
              <w:top w:val="single" w:sz="6" w:space="0" w:color="auto"/>
              <w:left w:val="double" w:sz="4" w:space="0" w:color="auto"/>
              <w:bottom w:val="single" w:sz="6" w:space="0" w:color="auto"/>
              <w:right w:val="double" w:sz="4" w:space="0" w:color="auto"/>
            </w:tcBorders>
          </w:tcPr>
          <w:p w14:paraId="46C327D3" w14:textId="41AF0473" w:rsidR="00247911" w:rsidRPr="00370F64" w:rsidRDefault="007129F0">
            <w:pPr>
              <w:pStyle w:val="Outline"/>
              <w:spacing w:before="120"/>
              <w:rPr>
                <w:rFonts w:asciiTheme="majorBidi" w:hAnsiTheme="majorBidi" w:cstheme="majorBidi"/>
                <w:sz w:val="22"/>
                <w:szCs w:val="22"/>
              </w:rPr>
            </w:pPr>
            <w:r w:rsidRPr="00370F64">
              <w:rPr>
                <w:rFonts w:asciiTheme="majorBidi" w:hAnsiTheme="majorBidi" w:cstheme="majorBidi"/>
                <w:sz w:val="22"/>
                <w:szCs w:val="22"/>
              </w:rPr>
              <w:t>5</w:t>
            </w:r>
          </w:p>
        </w:tc>
        <w:tc>
          <w:tcPr>
            <w:tcW w:w="1559" w:type="dxa"/>
            <w:gridSpan w:val="2"/>
            <w:tcBorders>
              <w:top w:val="single" w:sz="6" w:space="0" w:color="auto"/>
              <w:left w:val="double" w:sz="4" w:space="0" w:color="auto"/>
              <w:bottom w:val="single" w:sz="6" w:space="0" w:color="auto"/>
              <w:right w:val="double" w:sz="4" w:space="0" w:color="auto"/>
            </w:tcBorders>
          </w:tcPr>
          <w:p w14:paraId="47DBB673" w14:textId="52CF9305" w:rsidR="00247911" w:rsidRPr="00370F64" w:rsidRDefault="00247911">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Staff</w:t>
            </w:r>
          </w:p>
        </w:tc>
        <w:tc>
          <w:tcPr>
            <w:tcW w:w="2757" w:type="dxa"/>
            <w:gridSpan w:val="2"/>
            <w:tcBorders>
              <w:top w:val="single" w:sz="6" w:space="0" w:color="auto"/>
              <w:left w:val="double" w:sz="4" w:space="0" w:color="auto"/>
              <w:bottom w:val="single" w:sz="6" w:space="0" w:color="auto"/>
              <w:right w:val="double" w:sz="4" w:space="0" w:color="auto"/>
            </w:tcBorders>
          </w:tcPr>
          <w:p w14:paraId="52F329BA" w14:textId="38C20EA1" w:rsidR="00247911" w:rsidRPr="00370F64" w:rsidRDefault="000A1BB5">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55949724" w14:textId="336BCFDA" w:rsidR="00247911" w:rsidRPr="00370F64" w:rsidRDefault="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1DBB23B2" w14:textId="77777777" w:rsidTr="00F4381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7740811D"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00A61BF7" w14:textId="31392048"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Installation and Commissioning of Lot 2 equipment</w:t>
            </w:r>
          </w:p>
        </w:tc>
        <w:tc>
          <w:tcPr>
            <w:tcW w:w="1246" w:type="dxa"/>
            <w:gridSpan w:val="2"/>
            <w:tcBorders>
              <w:top w:val="single" w:sz="6" w:space="0" w:color="auto"/>
              <w:left w:val="double" w:sz="4" w:space="0" w:color="auto"/>
              <w:bottom w:val="single" w:sz="6" w:space="0" w:color="auto"/>
              <w:right w:val="double" w:sz="4" w:space="0" w:color="auto"/>
            </w:tcBorders>
          </w:tcPr>
          <w:p w14:paraId="7F8B91E4" w14:textId="7798475D"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1</w:t>
            </w:r>
          </w:p>
        </w:tc>
        <w:tc>
          <w:tcPr>
            <w:tcW w:w="1559" w:type="dxa"/>
            <w:gridSpan w:val="2"/>
            <w:tcBorders>
              <w:top w:val="single" w:sz="6" w:space="0" w:color="auto"/>
              <w:left w:val="double" w:sz="4" w:space="0" w:color="auto"/>
              <w:bottom w:val="single" w:sz="6" w:space="0" w:color="auto"/>
              <w:right w:val="double" w:sz="4" w:space="0" w:color="auto"/>
            </w:tcBorders>
          </w:tcPr>
          <w:p w14:paraId="2868DCC1" w14:textId="34DFC094"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Lot</w:t>
            </w:r>
          </w:p>
        </w:tc>
        <w:tc>
          <w:tcPr>
            <w:tcW w:w="2757" w:type="dxa"/>
            <w:gridSpan w:val="2"/>
            <w:tcBorders>
              <w:top w:val="single" w:sz="6" w:space="0" w:color="auto"/>
              <w:left w:val="double" w:sz="4" w:space="0" w:color="auto"/>
              <w:bottom w:val="single" w:sz="6" w:space="0" w:color="auto"/>
              <w:right w:val="double" w:sz="4" w:space="0" w:color="auto"/>
            </w:tcBorders>
          </w:tcPr>
          <w:p w14:paraId="59E99FF8" w14:textId="07B80EC2"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72AACE59" w14:textId="188679AC"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264A2FEC" w14:textId="77777777" w:rsidTr="00F4381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15137F5C"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2809B255" w14:textId="77111AC4"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Training on Lot 2 equipment use</w:t>
            </w:r>
          </w:p>
        </w:tc>
        <w:tc>
          <w:tcPr>
            <w:tcW w:w="1246" w:type="dxa"/>
            <w:gridSpan w:val="2"/>
            <w:tcBorders>
              <w:top w:val="single" w:sz="6" w:space="0" w:color="auto"/>
              <w:left w:val="double" w:sz="4" w:space="0" w:color="auto"/>
              <w:bottom w:val="single" w:sz="6" w:space="0" w:color="auto"/>
              <w:right w:val="double" w:sz="4" w:space="0" w:color="auto"/>
            </w:tcBorders>
          </w:tcPr>
          <w:p w14:paraId="170B2C6A" w14:textId="724A8B1D"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5</w:t>
            </w:r>
          </w:p>
        </w:tc>
        <w:tc>
          <w:tcPr>
            <w:tcW w:w="1559" w:type="dxa"/>
            <w:gridSpan w:val="2"/>
            <w:tcBorders>
              <w:top w:val="single" w:sz="6" w:space="0" w:color="auto"/>
              <w:left w:val="double" w:sz="4" w:space="0" w:color="auto"/>
              <w:bottom w:val="single" w:sz="6" w:space="0" w:color="auto"/>
              <w:right w:val="double" w:sz="4" w:space="0" w:color="auto"/>
            </w:tcBorders>
          </w:tcPr>
          <w:p w14:paraId="22B3A791" w14:textId="7DA3D5DF"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Staff</w:t>
            </w:r>
          </w:p>
        </w:tc>
        <w:tc>
          <w:tcPr>
            <w:tcW w:w="2757" w:type="dxa"/>
            <w:gridSpan w:val="2"/>
            <w:tcBorders>
              <w:top w:val="single" w:sz="6" w:space="0" w:color="auto"/>
              <w:left w:val="double" w:sz="4" w:space="0" w:color="auto"/>
              <w:bottom w:val="single" w:sz="6" w:space="0" w:color="auto"/>
              <w:right w:val="double" w:sz="4" w:space="0" w:color="auto"/>
            </w:tcBorders>
          </w:tcPr>
          <w:p w14:paraId="61301CF9" w14:textId="3B1ADAE7"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0DD4583F" w14:textId="79F67BEB"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7EB79752" w14:textId="77777777" w:rsidTr="00F4381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35B6DDB3"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4363E921" w14:textId="635F0689"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Installation and Commissioning of Lot 3 equipment</w:t>
            </w:r>
          </w:p>
        </w:tc>
        <w:tc>
          <w:tcPr>
            <w:tcW w:w="1246" w:type="dxa"/>
            <w:gridSpan w:val="2"/>
            <w:tcBorders>
              <w:top w:val="single" w:sz="6" w:space="0" w:color="auto"/>
              <w:left w:val="double" w:sz="4" w:space="0" w:color="auto"/>
              <w:bottom w:val="single" w:sz="6" w:space="0" w:color="auto"/>
              <w:right w:val="double" w:sz="4" w:space="0" w:color="auto"/>
            </w:tcBorders>
          </w:tcPr>
          <w:p w14:paraId="6AF36D4E" w14:textId="347E2284"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1</w:t>
            </w:r>
          </w:p>
        </w:tc>
        <w:tc>
          <w:tcPr>
            <w:tcW w:w="1559" w:type="dxa"/>
            <w:gridSpan w:val="2"/>
            <w:tcBorders>
              <w:top w:val="single" w:sz="6" w:space="0" w:color="auto"/>
              <w:left w:val="double" w:sz="4" w:space="0" w:color="auto"/>
              <w:bottom w:val="single" w:sz="6" w:space="0" w:color="auto"/>
              <w:right w:val="double" w:sz="4" w:space="0" w:color="auto"/>
            </w:tcBorders>
          </w:tcPr>
          <w:p w14:paraId="17B52CC5" w14:textId="0072CAB5"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Lot</w:t>
            </w:r>
          </w:p>
        </w:tc>
        <w:tc>
          <w:tcPr>
            <w:tcW w:w="2757" w:type="dxa"/>
            <w:gridSpan w:val="2"/>
            <w:tcBorders>
              <w:top w:val="single" w:sz="6" w:space="0" w:color="auto"/>
              <w:left w:val="double" w:sz="4" w:space="0" w:color="auto"/>
              <w:bottom w:val="single" w:sz="6" w:space="0" w:color="auto"/>
              <w:right w:val="double" w:sz="4" w:space="0" w:color="auto"/>
            </w:tcBorders>
          </w:tcPr>
          <w:p w14:paraId="1C83368B" w14:textId="512C8060"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70D03614" w14:textId="7FFCEEA9"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1F0C098A" w14:textId="77777777" w:rsidTr="00F4381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53FE1287"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5519AF84" w14:textId="26105F79"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Training on Lot 3 equipment use</w:t>
            </w:r>
          </w:p>
        </w:tc>
        <w:tc>
          <w:tcPr>
            <w:tcW w:w="1246" w:type="dxa"/>
            <w:gridSpan w:val="2"/>
            <w:tcBorders>
              <w:top w:val="single" w:sz="6" w:space="0" w:color="auto"/>
              <w:left w:val="double" w:sz="4" w:space="0" w:color="auto"/>
              <w:bottom w:val="single" w:sz="6" w:space="0" w:color="auto"/>
              <w:right w:val="double" w:sz="4" w:space="0" w:color="auto"/>
            </w:tcBorders>
          </w:tcPr>
          <w:p w14:paraId="556F3910" w14:textId="30C7C17C"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5</w:t>
            </w:r>
          </w:p>
        </w:tc>
        <w:tc>
          <w:tcPr>
            <w:tcW w:w="1559" w:type="dxa"/>
            <w:gridSpan w:val="2"/>
            <w:tcBorders>
              <w:top w:val="single" w:sz="6" w:space="0" w:color="auto"/>
              <w:left w:val="double" w:sz="4" w:space="0" w:color="auto"/>
              <w:bottom w:val="single" w:sz="6" w:space="0" w:color="auto"/>
              <w:right w:val="double" w:sz="4" w:space="0" w:color="auto"/>
            </w:tcBorders>
          </w:tcPr>
          <w:p w14:paraId="26ECFA0C" w14:textId="4ED744D0"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Staff</w:t>
            </w:r>
          </w:p>
        </w:tc>
        <w:tc>
          <w:tcPr>
            <w:tcW w:w="2757" w:type="dxa"/>
            <w:gridSpan w:val="2"/>
            <w:tcBorders>
              <w:top w:val="single" w:sz="6" w:space="0" w:color="auto"/>
              <w:left w:val="double" w:sz="4" w:space="0" w:color="auto"/>
              <w:bottom w:val="single" w:sz="6" w:space="0" w:color="auto"/>
              <w:right w:val="double" w:sz="4" w:space="0" w:color="auto"/>
            </w:tcBorders>
          </w:tcPr>
          <w:p w14:paraId="6C417307" w14:textId="3345CEFF"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25E6B720" w14:textId="255CD92F"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0EF105DC" w14:textId="77777777" w:rsidTr="00F4381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1A02537B"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66495140" w14:textId="2DD576AA"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Installation and Commissioning of Lot 4 equipment</w:t>
            </w:r>
          </w:p>
        </w:tc>
        <w:tc>
          <w:tcPr>
            <w:tcW w:w="1246" w:type="dxa"/>
            <w:gridSpan w:val="2"/>
            <w:tcBorders>
              <w:top w:val="single" w:sz="6" w:space="0" w:color="auto"/>
              <w:left w:val="double" w:sz="4" w:space="0" w:color="auto"/>
              <w:bottom w:val="single" w:sz="6" w:space="0" w:color="auto"/>
              <w:right w:val="double" w:sz="4" w:space="0" w:color="auto"/>
            </w:tcBorders>
          </w:tcPr>
          <w:p w14:paraId="25BEED9A" w14:textId="47DEF883"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1</w:t>
            </w:r>
          </w:p>
        </w:tc>
        <w:tc>
          <w:tcPr>
            <w:tcW w:w="1559" w:type="dxa"/>
            <w:gridSpan w:val="2"/>
            <w:tcBorders>
              <w:top w:val="single" w:sz="6" w:space="0" w:color="auto"/>
              <w:left w:val="double" w:sz="4" w:space="0" w:color="auto"/>
              <w:bottom w:val="single" w:sz="6" w:space="0" w:color="auto"/>
              <w:right w:val="double" w:sz="4" w:space="0" w:color="auto"/>
            </w:tcBorders>
          </w:tcPr>
          <w:p w14:paraId="28ADEF42" w14:textId="0D5F3CF1"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Lot</w:t>
            </w:r>
          </w:p>
        </w:tc>
        <w:tc>
          <w:tcPr>
            <w:tcW w:w="2757" w:type="dxa"/>
            <w:gridSpan w:val="2"/>
            <w:tcBorders>
              <w:top w:val="single" w:sz="6" w:space="0" w:color="auto"/>
              <w:left w:val="double" w:sz="4" w:space="0" w:color="auto"/>
              <w:bottom w:val="single" w:sz="6" w:space="0" w:color="auto"/>
              <w:right w:val="double" w:sz="4" w:space="0" w:color="auto"/>
            </w:tcBorders>
          </w:tcPr>
          <w:p w14:paraId="33C0874D" w14:textId="1822EA99"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7C136405" w14:textId="7604A96D"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6C3200FE" w14:textId="77777777" w:rsidTr="00F4381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3CFEB0C1"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11CFAB77" w14:textId="37080900"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 xml:space="preserve">Training </w:t>
            </w:r>
            <w:proofErr w:type="gramStart"/>
            <w:r w:rsidRPr="00370F64">
              <w:rPr>
                <w:rFonts w:asciiTheme="majorBidi" w:hAnsiTheme="majorBidi" w:cstheme="majorBidi"/>
                <w:sz w:val="22"/>
                <w:szCs w:val="22"/>
              </w:rPr>
              <w:t>on</w:t>
            </w:r>
            <w:proofErr w:type="gramEnd"/>
            <w:r w:rsidRPr="00370F64">
              <w:rPr>
                <w:rFonts w:asciiTheme="majorBidi" w:hAnsiTheme="majorBidi" w:cstheme="majorBidi"/>
                <w:sz w:val="22"/>
                <w:szCs w:val="22"/>
              </w:rPr>
              <w:t xml:space="preserve"> Lot 4 equipment use</w:t>
            </w:r>
          </w:p>
        </w:tc>
        <w:tc>
          <w:tcPr>
            <w:tcW w:w="1246" w:type="dxa"/>
            <w:gridSpan w:val="2"/>
            <w:tcBorders>
              <w:top w:val="single" w:sz="6" w:space="0" w:color="auto"/>
              <w:left w:val="double" w:sz="4" w:space="0" w:color="auto"/>
              <w:bottom w:val="single" w:sz="6" w:space="0" w:color="auto"/>
              <w:right w:val="double" w:sz="4" w:space="0" w:color="auto"/>
            </w:tcBorders>
          </w:tcPr>
          <w:p w14:paraId="66F1B56B" w14:textId="7A5685E3"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5</w:t>
            </w:r>
          </w:p>
        </w:tc>
        <w:tc>
          <w:tcPr>
            <w:tcW w:w="1559" w:type="dxa"/>
            <w:gridSpan w:val="2"/>
            <w:tcBorders>
              <w:top w:val="single" w:sz="6" w:space="0" w:color="auto"/>
              <w:left w:val="double" w:sz="4" w:space="0" w:color="auto"/>
              <w:bottom w:val="single" w:sz="6" w:space="0" w:color="auto"/>
              <w:right w:val="double" w:sz="4" w:space="0" w:color="auto"/>
            </w:tcBorders>
          </w:tcPr>
          <w:p w14:paraId="61C9A4C2" w14:textId="19B1941D"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Staff</w:t>
            </w:r>
          </w:p>
        </w:tc>
        <w:tc>
          <w:tcPr>
            <w:tcW w:w="2757" w:type="dxa"/>
            <w:gridSpan w:val="2"/>
            <w:tcBorders>
              <w:top w:val="single" w:sz="6" w:space="0" w:color="auto"/>
              <w:left w:val="double" w:sz="4" w:space="0" w:color="auto"/>
              <w:bottom w:val="single" w:sz="6" w:space="0" w:color="auto"/>
              <w:right w:val="double" w:sz="4" w:space="0" w:color="auto"/>
            </w:tcBorders>
          </w:tcPr>
          <w:p w14:paraId="0FC28CFB" w14:textId="0E8EC0E2"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35A73F3E" w14:textId="595C8ED2"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4A682DC4" w14:textId="77777777" w:rsidTr="00F4381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25D2E582"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26BB7057" w14:textId="6883958F"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Installation and Commissioning of Lot 5 equipment</w:t>
            </w:r>
          </w:p>
        </w:tc>
        <w:tc>
          <w:tcPr>
            <w:tcW w:w="1246" w:type="dxa"/>
            <w:gridSpan w:val="2"/>
            <w:tcBorders>
              <w:top w:val="single" w:sz="6" w:space="0" w:color="auto"/>
              <w:left w:val="double" w:sz="4" w:space="0" w:color="auto"/>
              <w:bottom w:val="single" w:sz="6" w:space="0" w:color="auto"/>
              <w:right w:val="double" w:sz="4" w:space="0" w:color="auto"/>
            </w:tcBorders>
          </w:tcPr>
          <w:p w14:paraId="7FD17159" w14:textId="71713C64"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1</w:t>
            </w:r>
          </w:p>
        </w:tc>
        <w:tc>
          <w:tcPr>
            <w:tcW w:w="1559" w:type="dxa"/>
            <w:gridSpan w:val="2"/>
            <w:tcBorders>
              <w:top w:val="single" w:sz="6" w:space="0" w:color="auto"/>
              <w:left w:val="double" w:sz="4" w:space="0" w:color="auto"/>
              <w:bottom w:val="single" w:sz="6" w:space="0" w:color="auto"/>
              <w:right w:val="double" w:sz="4" w:space="0" w:color="auto"/>
            </w:tcBorders>
          </w:tcPr>
          <w:p w14:paraId="20F668EE" w14:textId="032DD649"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Lot</w:t>
            </w:r>
          </w:p>
        </w:tc>
        <w:tc>
          <w:tcPr>
            <w:tcW w:w="2757" w:type="dxa"/>
            <w:gridSpan w:val="2"/>
            <w:tcBorders>
              <w:top w:val="single" w:sz="6" w:space="0" w:color="auto"/>
              <w:left w:val="double" w:sz="4" w:space="0" w:color="auto"/>
              <w:bottom w:val="single" w:sz="6" w:space="0" w:color="auto"/>
              <w:right w:val="double" w:sz="4" w:space="0" w:color="auto"/>
            </w:tcBorders>
          </w:tcPr>
          <w:p w14:paraId="28244735" w14:textId="4A6BB7E4"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12CC8071" w14:textId="4EE003ED"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7E55BBB1" w14:textId="77777777" w:rsidTr="00F4381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4FFEB1D9"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78F9BED9" w14:textId="527D3A12"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Training on Lot 5 equipment use</w:t>
            </w:r>
          </w:p>
        </w:tc>
        <w:tc>
          <w:tcPr>
            <w:tcW w:w="1246" w:type="dxa"/>
            <w:gridSpan w:val="2"/>
            <w:tcBorders>
              <w:top w:val="single" w:sz="6" w:space="0" w:color="auto"/>
              <w:left w:val="double" w:sz="4" w:space="0" w:color="auto"/>
              <w:bottom w:val="single" w:sz="6" w:space="0" w:color="auto"/>
              <w:right w:val="double" w:sz="4" w:space="0" w:color="auto"/>
            </w:tcBorders>
          </w:tcPr>
          <w:p w14:paraId="201B960D" w14:textId="645B5F7B"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5</w:t>
            </w:r>
          </w:p>
        </w:tc>
        <w:tc>
          <w:tcPr>
            <w:tcW w:w="1559" w:type="dxa"/>
            <w:gridSpan w:val="2"/>
            <w:tcBorders>
              <w:top w:val="single" w:sz="6" w:space="0" w:color="auto"/>
              <w:left w:val="double" w:sz="4" w:space="0" w:color="auto"/>
              <w:bottom w:val="single" w:sz="6" w:space="0" w:color="auto"/>
              <w:right w:val="double" w:sz="4" w:space="0" w:color="auto"/>
            </w:tcBorders>
          </w:tcPr>
          <w:p w14:paraId="5D583714" w14:textId="10825BB4"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Staff</w:t>
            </w:r>
          </w:p>
        </w:tc>
        <w:tc>
          <w:tcPr>
            <w:tcW w:w="2757" w:type="dxa"/>
            <w:gridSpan w:val="2"/>
            <w:tcBorders>
              <w:top w:val="single" w:sz="6" w:space="0" w:color="auto"/>
              <w:left w:val="double" w:sz="4" w:space="0" w:color="auto"/>
              <w:bottom w:val="single" w:sz="6" w:space="0" w:color="auto"/>
              <w:right w:val="double" w:sz="4" w:space="0" w:color="auto"/>
            </w:tcBorders>
          </w:tcPr>
          <w:p w14:paraId="1C45E99D" w14:textId="217A8FDB"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411FDC5D" w14:textId="03037BAF"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1D822498" w14:textId="77777777" w:rsidTr="00F4381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1CE88957"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1FE9A201" w14:textId="1FCF662A"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Installation and Commissioning of Lot 6 equipment</w:t>
            </w:r>
          </w:p>
        </w:tc>
        <w:tc>
          <w:tcPr>
            <w:tcW w:w="1246" w:type="dxa"/>
            <w:gridSpan w:val="2"/>
            <w:tcBorders>
              <w:top w:val="single" w:sz="6" w:space="0" w:color="auto"/>
              <w:left w:val="double" w:sz="4" w:space="0" w:color="auto"/>
              <w:bottom w:val="single" w:sz="6" w:space="0" w:color="auto"/>
              <w:right w:val="double" w:sz="4" w:space="0" w:color="auto"/>
            </w:tcBorders>
          </w:tcPr>
          <w:p w14:paraId="60F8BA35" w14:textId="532EB77A"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1</w:t>
            </w:r>
          </w:p>
        </w:tc>
        <w:tc>
          <w:tcPr>
            <w:tcW w:w="1559" w:type="dxa"/>
            <w:gridSpan w:val="2"/>
            <w:tcBorders>
              <w:top w:val="single" w:sz="6" w:space="0" w:color="auto"/>
              <w:left w:val="double" w:sz="4" w:space="0" w:color="auto"/>
              <w:bottom w:val="single" w:sz="6" w:space="0" w:color="auto"/>
              <w:right w:val="double" w:sz="4" w:space="0" w:color="auto"/>
            </w:tcBorders>
          </w:tcPr>
          <w:p w14:paraId="410C65C9" w14:textId="7C29B756"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Lot</w:t>
            </w:r>
          </w:p>
        </w:tc>
        <w:tc>
          <w:tcPr>
            <w:tcW w:w="2757" w:type="dxa"/>
            <w:gridSpan w:val="2"/>
            <w:tcBorders>
              <w:top w:val="single" w:sz="6" w:space="0" w:color="auto"/>
              <w:left w:val="double" w:sz="4" w:space="0" w:color="auto"/>
              <w:bottom w:val="single" w:sz="6" w:space="0" w:color="auto"/>
              <w:right w:val="double" w:sz="4" w:space="0" w:color="auto"/>
            </w:tcBorders>
          </w:tcPr>
          <w:p w14:paraId="13A9A464" w14:textId="75ED78DB"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6E145808" w14:textId="37ACA139"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24304B9F" w14:textId="77777777" w:rsidTr="00F4381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7E949E67"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268DD94B" w14:textId="3AA1FB50"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Training on Lot 6 equipment use</w:t>
            </w:r>
          </w:p>
        </w:tc>
        <w:tc>
          <w:tcPr>
            <w:tcW w:w="1246" w:type="dxa"/>
            <w:gridSpan w:val="2"/>
            <w:tcBorders>
              <w:top w:val="single" w:sz="6" w:space="0" w:color="auto"/>
              <w:left w:val="double" w:sz="4" w:space="0" w:color="auto"/>
              <w:bottom w:val="single" w:sz="6" w:space="0" w:color="auto"/>
              <w:right w:val="double" w:sz="4" w:space="0" w:color="auto"/>
            </w:tcBorders>
          </w:tcPr>
          <w:p w14:paraId="2AD5E019" w14:textId="206AE201"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5</w:t>
            </w:r>
          </w:p>
        </w:tc>
        <w:tc>
          <w:tcPr>
            <w:tcW w:w="1559" w:type="dxa"/>
            <w:gridSpan w:val="2"/>
            <w:tcBorders>
              <w:top w:val="single" w:sz="6" w:space="0" w:color="auto"/>
              <w:left w:val="double" w:sz="4" w:space="0" w:color="auto"/>
              <w:bottom w:val="single" w:sz="6" w:space="0" w:color="auto"/>
              <w:right w:val="double" w:sz="4" w:space="0" w:color="auto"/>
            </w:tcBorders>
          </w:tcPr>
          <w:p w14:paraId="6A02EE5B" w14:textId="676B4D6F"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Staff</w:t>
            </w:r>
          </w:p>
        </w:tc>
        <w:tc>
          <w:tcPr>
            <w:tcW w:w="2757" w:type="dxa"/>
            <w:gridSpan w:val="2"/>
            <w:tcBorders>
              <w:top w:val="single" w:sz="6" w:space="0" w:color="auto"/>
              <w:left w:val="double" w:sz="4" w:space="0" w:color="auto"/>
              <w:bottom w:val="single" w:sz="6" w:space="0" w:color="auto"/>
              <w:right w:val="double" w:sz="4" w:space="0" w:color="auto"/>
            </w:tcBorders>
          </w:tcPr>
          <w:p w14:paraId="0D7EF9A5" w14:textId="32426185"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5B3BE796" w14:textId="74B1C778"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745F674F" w14:textId="77777777" w:rsidTr="00F4381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568EA5CE"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397BB25E" w14:textId="72F2C26C"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Installation and Commissioning of Lot 7 equipment</w:t>
            </w:r>
          </w:p>
        </w:tc>
        <w:tc>
          <w:tcPr>
            <w:tcW w:w="1246" w:type="dxa"/>
            <w:gridSpan w:val="2"/>
            <w:tcBorders>
              <w:top w:val="single" w:sz="6" w:space="0" w:color="auto"/>
              <w:left w:val="double" w:sz="4" w:space="0" w:color="auto"/>
              <w:bottom w:val="single" w:sz="6" w:space="0" w:color="auto"/>
              <w:right w:val="double" w:sz="4" w:space="0" w:color="auto"/>
            </w:tcBorders>
          </w:tcPr>
          <w:p w14:paraId="59769484" w14:textId="15DE9A9E"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1</w:t>
            </w:r>
          </w:p>
        </w:tc>
        <w:tc>
          <w:tcPr>
            <w:tcW w:w="1559" w:type="dxa"/>
            <w:gridSpan w:val="2"/>
            <w:tcBorders>
              <w:top w:val="single" w:sz="6" w:space="0" w:color="auto"/>
              <w:left w:val="double" w:sz="4" w:space="0" w:color="auto"/>
              <w:bottom w:val="single" w:sz="6" w:space="0" w:color="auto"/>
              <w:right w:val="double" w:sz="4" w:space="0" w:color="auto"/>
            </w:tcBorders>
          </w:tcPr>
          <w:p w14:paraId="352C7A06" w14:textId="6624F46E"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Lot</w:t>
            </w:r>
          </w:p>
        </w:tc>
        <w:tc>
          <w:tcPr>
            <w:tcW w:w="2757" w:type="dxa"/>
            <w:gridSpan w:val="2"/>
            <w:tcBorders>
              <w:top w:val="single" w:sz="6" w:space="0" w:color="auto"/>
              <w:left w:val="double" w:sz="4" w:space="0" w:color="auto"/>
              <w:bottom w:val="single" w:sz="6" w:space="0" w:color="auto"/>
              <w:right w:val="double" w:sz="4" w:space="0" w:color="auto"/>
            </w:tcBorders>
          </w:tcPr>
          <w:p w14:paraId="06520B81" w14:textId="37A3FDD0"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149006BE" w14:textId="633E4D8A"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434DCDCD" w14:textId="77777777" w:rsidTr="00F4381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126CC218"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715ECA03" w14:textId="0238376C"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Training on Lot 7 equipment use</w:t>
            </w:r>
          </w:p>
        </w:tc>
        <w:tc>
          <w:tcPr>
            <w:tcW w:w="1246" w:type="dxa"/>
            <w:gridSpan w:val="2"/>
            <w:tcBorders>
              <w:top w:val="single" w:sz="6" w:space="0" w:color="auto"/>
              <w:left w:val="double" w:sz="4" w:space="0" w:color="auto"/>
              <w:bottom w:val="single" w:sz="6" w:space="0" w:color="auto"/>
              <w:right w:val="double" w:sz="4" w:space="0" w:color="auto"/>
            </w:tcBorders>
          </w:tcPr>
          <w:p w14:paraId="5C78D73D" w14:textId="3F6CFE8E"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5</w:t>
            </w:r>
          </w:p>
        </w:tc>
        <w:tc>
          <w:tcPr>
            <w:tcW w:w="1559" w:type="dxa"/>
            <w:gridSpan w:val="2"/>
            <w:tcBorders>
              <w:top w:val="single" w:sz="6" w:space="0" w:color="auto"/>
              <w:left w:val="double" w:sz="4" w:space="0" w:color="auto"/>
              <w:bottom w:val="single" w:sz="6" w:space="0" w:color="auto"/>
              <w:right w:val="double" w:sz="4" w:space="0" w:color="auto"/>
            </w:tcBorders>
          </w:tcPr>
          <w:p w14:paraId="22E62CA2" w14:textId="32C21E84"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Staff</w:t>
            </w:r>
          </w:p>
        </w:tc>
        <w:tc>
          <w:tcPr>
            <w:tcW w:w="2757" w:type="dxa"/>
            <w:gridSpan w:val="2"/>
            <w:tcBorders>
              <w:top w:val="single" w:sz="6" w:space="0" w:color="auto"/>
              <w:left w:val="double" w:sz="4" w:space="0" w:color="auto"/>
              <w:bottom w:val="single" w:sz="6" w:space="0" w:color="auto"/>
              <w:right w:val="double" w:sz="4" w:space="0" w:color="auto"/>
            </w:tcBorders>
          </w:tcPr>
          <w:p w14:paraId="734B04C9" w14:textId="294CEDE1"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20038D3B" w14:textId="68318637"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370F64" w:rsidRPr="00370F64" w14:paraId="4D2C933E" w14:textId="77777777" w:rsidTr="00F4381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658BD732" w14:textId="77777777" w:rsidR="00370F64" w:rsidRPr="00370F64" w:rsidRDefault="00370F64"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40CB9864" w14:textId="7542AEAA" w:rsidR="00370F64" w:rsidRPr="00370F64" w:rsidRDefault="00370F64"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 xml:space="preserve">Installation and Commissioning of Lot </w:t>
            </w:r>
            <w:r w:rsidR="00F43760">
              <w:rPr>
                <w:rFonts w:asciiTheme="majorBidi" w:hAnsiTheme="majorBidi" w:cstheme="majorBidi"/>
                <w:sz w:val="22"/>
                <w:szCs w:val="22"/>
              </w:rPr>
              <w:t>8</w:t>
            </w:r>
            <w:r w:rsidRPr="00370F64">
              <w:rPr>
                <w:rFonts w:asciiTheme="majorBidi" w:hAnsiTheme="majorBidi" w:cstheme="majorBidi"/>
                <w:sz w:val="22"/>
                <w:szCs w:val="22"/>
              </w:rPr>
              <w:t>equipment</w:t>
            </w:r>
          </w:p>
        </w:tc>
        <w:tc>
          <w:tcPr>
            <w:tcW w:w="1246" w:type="dxa"/>
            <w:gridSpan w:val="2"/>
            <w:tcBorders>
              <w:top w:val="single" w:sz="6" w:space="0" w:color="auto"/>
              <w:left w:val="double" w:sz="4" w:space="0" w:color="auto"/>
              <w:bottom w:val="single" w:sz="6" w:space="0" w:color="auto"/>
              <w:right w:val="double" w:sz="4" w:space="0" w:color="auto"/>
            </w:tcBorders>
          </w:tcPr>
          <w:p w14:paraId="5DA21E80" w14:textId="393E3E6A" w:rsidR="00370F64" w:rsidRPr="00370F64" w:rsidRDefault="00370F64" w:rsidP="00C93218">
            <w:pPr>
              <w:pStyle w:val="Outline"/>
              <w:spacing w:before="120"/>
              <w:rPr>
                <w:rFonts w:asciiTheme="majorBidi" w:hAnsiTheme="majorBidi" w:cstheme="majorBidi"/>
                <w:sz w:val="22"/>
                <w:szCs w:val="22"/>
              </w:rPr>
            </w:pPr>
            <w:r>
              <w:rPr>
                <w:rFonts w:asciiTheme="majorBidi" w:hAnsiTheme="majorBidi" w:cstheme="majorBidi"/>
                <w:sz w:val="22"/>
                <w:szCs w:val="22"/>
              </w:rPr>
              <w:t>5</w:t>
            </w:r>
          </w:p>
        </w:tc>
        <w:tc>
          <w:tcPr>
            <w:tcW w:w="1559" w:type="dxa"/>
            <w:gridSpan w:val="2"/>
            <w:tcBorders>
              <w:top w:val="single" w:sz="6" w:space="0" w:color="auto"/>
              <w:left w:val="double" w:sz="4" w:space="0" w:color="auto"/>
              <w:bottom w:val="single" w:sz="6" w:space="0" w:color="auto"/>
              <w:right w:val="double" w:sz="4" w:space="0" w:color="auto"/>
            </w:tcBorders>
          </w:tcPr>
          <w:p w14:paraId="2F78FD1A" w14:textId="185A5263" w:rsidR="00370F64" w:rsidRPr="00370F64" w:rsidRDefault="00370F64" w:rsidP="00C93218">
            <w:pPr>
              <w:pStyle w:val="Outline"/>
              <w:spacing w:before="120"/>
              <w:jc w:val="center"/>
              <w:rPr>
                <w:rFonts w:asciiTheme="majorBidi" w:hAnsiTheme="majorBidi" w:cstheme="majorBidi"/>
                <w:sz w:val="22"/>
                <w:szCs w:val="22"/>
              </w:rPr>
            </w:pPr>
            <w:r>
              <w:rPr>
                <w:rFonts w:asciiTheme="majorBidi" w:hAnsiTheme="majorBidi" w:cstheme="majorBidi"/>
                <w:sz w:val="22"/>
                <w:szCs w:val="22"/>
              </w:rPr>
              <w:t>Staff</w:t>
            </w:r>
          </w:p>
        </w:tc>
        <w:tc>
          <w:tcPr>
            <w:tcW w:w="2757" w:type="dxa"/>
            <w:gridSpan w:val="2"/>
            <w:tcBorders>
              <w:top w:val="single" w:sz="6" w:space="0" w:color="auto"/>
              <w:left w:val="double" w:sz="4" w:space="0" w:color="auto"/>
              <w:bottom w:val="single" w:sz="6" w:space="0" w:color="auto"/>
              <w:right w:val="double" w:sz="4" w:space="0" w:color="auto"/>
            </w:tcBorders>
          </w:tcPr>
          <w:p w14:paraId="4F9297CD" w14:textId="720B612B" w:rsidR="00370F64" w:rsidRPr="00370F64" w:rsidRDefault="00370F64"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45D666A5" w14:textId="7AD9BF0C" w:rsidR="00370F64" w:rsidRPr="00370F64" w:rsidRDefault="00370F64"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180 days</w:t>
            </w:r>
          </w:p>
        </w:tc>
      </w:tr>
      <w:tr w:rsidR="00370F64" w:rsidRPr="00370F64" w14:paraId="15816BD7" w14:textId="77777777" w:rsidTr="00F4381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738709F8" w14:textId="77777777" w:rsidR="00370F64" w:rsidRPr="00370F64" w:rsidRDefault="00370F64"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1E966735" w14:textId="4BDE22F2" w:rsidR="00370F64" w:rsidRPr="00370F64" w:rsidRDefault="00370F64"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 xml:space="preserve">Training on Lot </w:t>
            </w:r>
            <w:r w:rsidR="00F43760">
              <w:rPr>
                <w:rFonts w:asciiTheme="majorBidi" w:hAnsiTheme="majorBidi" w:cstheme="majorBidi"/>
                <w:sz w:val="22"/>
                <w:szCs w:val="22"/>
              </w:rPr>
              <w:t>8</w:t>
            </w:r>
            <w:r w:rsidRPr="00370F64">
              <w:rPr>
                <w:rFonts w:asciiTheme="majorBidi" w:hAnsiTheme="majorBidi" w:cstheme="majorBidi"/>
                <w:sz w:val="22"/>
                <w:szCs w:val="22"/>
              </w:rPr>
              <w:t xml:space="preserve"> equipment use</w:t>
            </w:r>
          </w:p>
        </w:tc>
        <w:tc>
          <w:tcPr>
            <w:tcW w:w="1246" w:type="dxa"/>
            <w:gridSpan w:val="2"/>
            <w:tcBorders>
              <w:top w:val="single" w:sz="6" w:space="0" w:color="auto"/>
              <w:left w:val="double" w:sz="4" w:space="0" w:color="auto"/>
              <w:bottom w:val="single" w:sz="6" w:space="0" w:color="auto"/>
              <w:right w:val="double" w:sz="4" w:space="0" w:color="auto"/>
            </w:tcBorders>
          </w:tcPr>
          <w:p w14:paraId="0B021654" w14:textId="23ED30BE" w:rsidR="00370F64" w:rsidRPr="00370F64" w:rsidRDefault="00370F64" w:rsidP="00C93218">
            <w:pPr>
              <w:pStyle w:val="Outline"/>
              <w:spacing w:before="120"/>
              <w:rPr>
                <w:rFonts w:asciiTheme="majorBidi" w:hAnsiTheme="majorBidi" w:cstheme="majorBidi"/>
                <w:sz w:val="22"/>
                <w:szCs w:val="22"/>
              </w:rPr>
            </w:pPr>
            <w:r>
              <w:rPr>
                <w:rFonts w:asciiTheme="majorBidi" w:hAnsiTheme="majorBidi" w:cstheme="majorBidi"/>
                <w:sz w:val="22"/>
                <w:szCs w:val="22"/>
              </w:rPr>
              <w:t>1</w:t>
            </w:r>
          </w:p>
        </w:tc>
        <w:tc>
          <w:tcPr>
            <w:tcW w:w="1559" w:type="dxa"/>
            <w:gridSpan w:val="2"/>
            <w:tcBorders>
              <w:top w:val="single" w:sz="6" w:space="0" w:color="auto"/>
              <w:left w:val="double" w:sz="4" w:space="0" w:color="auto"/>
              <w:bottom w:val="single" w:sz="6" w:space="0" w:color="auto"/>
              <w:right w:val="double" w:sz="4" w:space="0" w:color="auto"/>
            </w:tcBorders>
          </w:tcPr>
          <w:p w14:paraId="6A1F3F39" w14:textId="1B2ADE6A" w:rsidR="00370F64" w:rsidRPr="00370F64" w:rsidRDefault="00370F64" w:rsidP="00C93218">
            <w:pPr>
              <w:pStyle w:val="Outline"/>
              <w:spacing w:before="120"/>
              <w:jc w:val="center"/>
              <w:rPr>
                <w:rFonts w:asciiTheme="majorBidi" w:hAnsiTheme="majorBidi" w:cstheme="majorBidi"/>
                <w:sz w:val="22"/>
                <w:szCs w:val="22"/>
              </w:rPr>
            </w:pPr>
            <w:r>
              <w:rPr>
                <w:rFonts w:asciiTheme="majorBidi" w:hAnsiTheme="majorBidi" w:cstheme="majorBidi"/>
                <w:sz w:val="22"/>
                <w:szCs w:val="22"/>
              </w:rPr>
              <w:t xml:space="preserve">Lot </w:t>
            </w:r>
          </w:p>
        </w:tc>
        <w:tc>
          <w:tcPr>
            <w:tcW w:w="2757" w:type="dxa"/>
            <w:gridSpan w:val="2"/>
            <w:tcBorders>
              <w:top w:val="single" w:sz="6" w:space="0" w:color="auto"/>
              <w:left w:val="double" w:sz="4" w:space="0" w:color="auto"/>
              <w:bottom w:val="single" w:sz="6" w:space="0" w:color="auto"/>
              <w:right w:val="double" w:sz="4" w:space="0" w:color="auto"/>
            </w:tcBorders>
          </w:tcPr>
          <w:p w14:paraId="4BC95C13" w14:textId="7E010D7D" w:rsidR="00370F64" w:rsidRPr="00370F64" w:rsidRDefault="00370F64"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06DE341A" w14:textId="63E80F82" w:rsidR="00370F64" w:rsidRPr="00370F64" w:rsidRDefault="00370F64"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180 days</w:t>
            </w:r>
          </w:p>
        </w:tc>
      </w:tr>
    </w:tbl>
    <w:p w14:paraId="6F967B02" w14:textId="77777777" w:rsidR="00455149" w:rsidRPr="00370F64" w:rsidRDefault="00455149">
      <w:pPr>
        <w:jc w:val="center"/>
        <w:rPr>
          <w:rFonts w:asciiTheme="majorBidi" w:hAnsiTheme="majorBidi" w:cstheme="majorBidi"/>
        </w:rPr>
        <w:sectPr w:rsidR="00455149" w:rsidRPr="00370F64">
          <w:headerReference w:type="even" r:id="rId71"/>
          <w:footerReference w:type="even" r:id="rId72"/>
          <w:headerReference w:type="first" r:id="rId73"/>
          <w:footerReference w:type="first" r:id="rId74"/>
          <w:pgSz w:w="15840" w:h="12240" w:orient="landscape" w:code="1"/>
          <w:pgMar w:top="1800" w:right="1440" w:bottom="1440" w:left="1440" w:header="720" w:footer="720" w:gutter="0"/>
          <w:paperSrc w:first="16643" w:other="16643"/>
          <w:pgNumType w:chapStyle="1"/>
          <w:cols w:space="720"/>
          <w:titlePg/>
        </w:sectPr>
      </w:pPr>
    </w:p>
    <w:p w14:paraId="7AF9E00D" w14:textId="77777777" w:rsidR="00455149" w:rsidRPr="00370F64" w:rsidRDefault="00455149">
      <w:pPr>
        <w:suppressAutoHyphens/>
        <w:jc w:val="both"/>
        <w:rPr>
          <w:rFonts w:asciiTheme="majorBidi" w:hAnsiTheme="majorBidi" w:cstheme="majorBidi"/>
          <w:sz w:val="32"/>
          <w:szCs w:val="32"/>
        </w:rPr>
      </w:pPr>
    </w:p>
    <w:p w14:paraId="5F155B51" w14:textId="77777777" w:rsidR="00455149" w:rsidRPr="00370F64" w:rsidRDefault="00455149">
      <w:pPr>
        <w:pStyle w:val="SectionVIIHeader"/>
        <w:rPr>
          <w:rFonts w:asciiTheme="majorBidi" w:hAnsiTheme="majorBidi" w:cstheme="majorBidi"/>
        </w:rPr>
      </w:pPr>
      <w:bookmarkStart w:id="238" w:name="_Toc475090404"/>
      <w:r w:rsidRPr="00370F64">
        <w:rPr>
          <w:rFonts w:asciiTheme="majorBidi" w:hAnsiTheme="majorBidi" w:cstheme="majorBidi"/>
        </w:rPr>
        <w:t>3.</w:t>
      </w:r>
      <w:r w:rsidRPr="00370F64">
        <w:rPr>
          <w:rFonts w:asciiTheme="majorBidi" w:hAnsiTheme="majorBidi" w:cstheme="majorBidi"/>
        </w:rPr>
        <w:tab/>
        <w:t>Technical Specifications</w:t>
      </w:r>
      <w:bookmarkEnd w:id="238"/>
    </w:p>
    <w:p w14:paraId="7A6FD594" w14:textId="77777777" w:rsidR="002714D5" w:rsidRPr="00370F64" w:rsidRDefault="002714D5" w:rsidP="002714D5">
      <w:pPr>
        <w:jc w:val="both"/>
        <w:rPr>
          <w:rFonts w:asciiTheme="majorBidi" w:hAnsiTheme="majorBidi" w:cstheme="majorBidi"/>
          <w:i/>
        </w:rPr>
      </w:pPr>
    </w:p>
    <w:p w14:paraId="70E1B678" w14:textId="77777777" w:rsidR="00247911" w:rsidRPr="00370F64" w:rsidRDefault="00247911" w:rsidP="00247911">
      <w:pPr>
        <w:pStyle w:val="SectionIVHeader"/>
        <w:jc w:val="left"/>
        <w:rPr>
          <w:rFonts w:asciiTheme="majorBidi" w:hAnsiTheme="majorBidi" w:cstheme="majorBidi"/>
          <w:b w:val="0"/>
          <w:i/>
          <w:sz w:val="24"/>
          <w:szCs w:val="24"/>
        </w:rPr>
      </w:pPr>
    </w:p>
    <w:p w14:paraId="1A0C9B69" w14:textId="77777777" w:rsidR="00105571" w:rsidRPr="00370F64" w:rsidRDefault="00997DC6" w:rsidP="00105571">
      <w:pPr>
        <w:spacing w:line="276" w:lineRule="auto"/>
        <w:jc w:val="center"/>
        <w:rPr>
          <w:rFonts w:asciiTheme="majorBidi" w:hAnsiTheme="majorBidi" w:cstheme="majorBidi"/>
          <w:b/>
          <w:bCs/>
        </w:rPr>
      </w:pPr>
      <w:r w:rsidRPr="00370F64">
        <w:rPr>
          <w:rFonts w:asciiTheme="majorBidi" w:hAnsiTheme="majorBidi" w:cstheme="majorBidi"/>
          <w:i/>
          <w:szCs w:val="24"/>
        </w:rPr>
        <w:t xml:space="preserve"> </w:t>
      </w:r>
      <w:r w:rsidR="00105571" w:rsidRPr="00370F64">
        <w:rPr>
          <w:rFonts w:asciiTheme="majorBidi" w:hAnsiTheme="majorBidi" w:cstheme="majorBidi"/>
          <w:b/>
          <w:bCs/>
        </w:rPr>
        <w:t xml:space="preserve">DETAILED SPECIFICATIONS FOR THE ITEMS PER LOT </w:t>
      </w:r>
    </w:p>
    <w:p w14:paraId="70B2C01E" w14:textId="77777777" w:rsidR="00105571" w:rsidRPr="00370F64" w:rsidRDefault="00105571" w:rsidP="00105571">
      <w:pPr>
        <w:spacing w:before="120" w:after="120" w:line="276" w:lineRule="auto"/>
        <w:jc w:val="both"/>
        <w:rPr>
          <w:rFonts w:asciiTheme="majorBidi" w:hAnsiTheme="majorBidi" w:cstheme="majorBidi"/>
          <w:b/>
          <w:bCs/>
        </w:rPr>
      </w:pPr>
      <w:r w:rsidRPr="00370F64">
        <w:rPr>
          <w:rFonts w:asciiTheme="majorBidi" w:hAnsiTheme="majorBidi" w:cstheme="majorBidi"/>
          <w:b/>
          <w:bCs/>
        </w:rPr>
        <w:t xml:space="preserve">LOT 1: VOLUMETRIC METROLOGY EQUIPMENT </w:t>
      </w:r>
    </w:p>
    <w:tbl>
      <w:tblPr>
        <w:tblStyle w:val="TableGrid"/>
        <w:tblW w:w="5593" w:type="pct"/>
        <w:tblLook w:val="04A0" w:firstRow="1" w:lastRow="0" w:firstColumn="1" w:lastColumn="0" w:noHBand="0" w:noVBand="1"/>
      </w:tblPr>
      <w:tblGrid>
        <w:gridCol w:w="560"/>
        <w:gridCol w:w="2557"/>
        <w:gridCol w:w="6943"/>
      </w:tblGrid>
      <w:tr w:rsidR="00D5731E" w:rsidRPr="00370F64" w14:paraId="147B0CBE" w14:textId="77777777" w:rsidTr="5530D2DB">
        <w:trPr>
          <w:trHeight w:val="358"/>
        </w:trPr>
        <w:tc>
          <w:tcPr>
            <w:tcW w:w="278" w:type="pct"/>
            <w:shd w:val="clear" w:color="auto" w:fill="D0CECE" w:themeFill="background2" w:themeFillShade="E6"/>
          </w:tcPr>
          <w:p w14:paraId="148128DA" w14:textId="77777777" w:rsidR="00105571" w:rsidRPr="00370F64" w:rsidRDefault="00105571">
            <w:pPr>
              <w:rPr>
                <w:rFonts w:asciiTheme="majorBidi" w:hAnsiTheme="majorBidi" w:cstheme="majorBidi"/>
                <w:b/>
                <w:bCs/>
                <w:sz w:val="22"/>
                <w:szCs w:val="22"/>
              </w:rPr>
            </w:pPr>
            <w:r w:rsidRPr="00370F64">
              <w:rPr>
                <w:rFonts w:asciiTheme="majorBidi" w:hAnsiTheme="majorBidi" w:cstheme="majorBidi"/>
                <w:b/>
                <w:bCs/>
                <w:sz w:val="22"/>
                <w:szCs w:val="22"/>
              </w:rPr>
              <w:t>S/N</w:t>
            </w:r>
          </w:p>
        </w:tc>
        <w:tc>
          <w:tcPr>
            <w:tcW w:w="1271" w:type="pct"/>
            <w:shd w:val="clear" w:color="auto" w:fill="D0CECE" w:themeFill="background2" w:themeFillShade="E6"/>
          </w:tcPr>
          <w:p w14:paraId="3A08E0AD" w14:textId="77777777" w:rsidR="00105571" w:rsidRPr="00370F64" w:rsidRDefault="00105571">
            <w:pPr>
              <w:rPr>
                <w:rFonts w:asciiTheme="majorBidi" w:hAnsiTheme="majorBidi" w:cstheme="majorBidi"/>
                <w:b/>
                <w:bCs/>
                <w:sz w:val="22"/>
                <w:szCs w:val="22"/>
              </w:rPr>
            </w:pPr>
            <w:r w:rsidRPr="00370F64">
              <w:rPr>
                <w:rFonts w:asciiTheme="majorBidi" w:hAnsiTheme="majorBidi" w:cstheme="majorBidi"/>
                <w:b/>
                <w:bCs/>
                <w:sz w:val="22"/>
                <w:szCs w:val="22"/>
              </w:rPr>
              <w:t>EQUIPMENT</w:t>
            </w:r>
          </w:p>
        </w:tc>
        <w:tc>
          <w:tcPr>
            <w:tcW w:w="3451" w:type="pct"/>
            <w:shd w:val="clear" w:color="auto" w:fill="D0CECE" w:themeFill="background2" w:themeFillShade="E6"/>
          </w:tcPr>
          <w:p w14:paraId="79718EAA" w14:textId="77777777" w:rsidR="00105571" w:rsidRPr="00370F64" w:rsidRDefault="00105571">
            <w:pPr>
              <w:jc w:val="both"/>
              <w:rPr>
                <w:rFonts w:asciiTheme="majorBidi" w:hAnsiTheme="majorBidi" w:cstheme="majorBidi"/>
                <w:b/>
                <w:bCs/>
                <w:sz w:val="22"/>
                <w:szCs w:val="22"/>
              </w:rPr>
            </w:pPr>
            <w:r w:rsidRPr="00370F64">
              <w:rPr>
                <w:rFonts w:asciiTheme="majorBidi" w:hAnsiTheme="majorBidi" w:cstheme="majorBidi"/>
                <w:b/>
                <w:bCs/>
                <w:sz w:val="22"/>
                <w:szCs w:val="22"/>
              </w:rPr>
              <w:t>MINIMUM REQUIREMENTS</w:t>
            </w:r>
          </w:p>
        </w:tc>
      </w:tr>
      <w:tr w:rsidR="00D5731E" w:rsidRPr="00370F64" w14:paraId="55CD9577" w14:textId="77777777" w:rsidTr="5530D2DB">
        <w:trPr>
          <w:trHeight w:val="358"/>
        </w:trPr>
        <w:tc>
          <w:tcPr>
            <w:tcW w:w="278" w:type="pct"/>
            <w:shd w:val="clear" w:color="auto" w:fill="auto"/>
          </w:tcPr>
          <w:p w14:paraId="4FA49323" w14:textId="77777777" w:rsidR="00105571" w:rsidRPr="00370F64" w:rsidRDefault="00105571">
            <w:pPr>
              <w:rPr>
                <w:rFonts w:asciiTheme="majorBidi" w:hAnsiTheme="majorBidi" w:cstheme="majorBidi"/>
                <w:sz w:val="22"/>
                <w:szCs w:val="22"/>
              </w:rPr>
            </w:pPr>
          </w:p>
        </w:tc>
        <w:tc>
          <w:tcPr>
            <w:tcW w:w="1271" w:type="pct"/>
            <w:shd w:val="clear" w:color="auto" w:fill="auto"/>
          </w:tcPr>
          <w:p w14:paraId="77AD95CE" w14:textId="77777777" w:rsidR="00105571" w:rsidRPr="00370F64" w:rsidRDefault="56566738" w:rsidP="5530D2DB">
            <w:pPr>
              <w:rPr>
                <w:rFonts w:asciiTheme="majorBidi" w:hAnsiTheme="majorBidi" w:cstheme="majorBidi"/>
                <w:sz w:val="22"/>
                <w:szCs w:val="22"/>
              </w:rPr>
            </w:pPr>
            <w:r w:rsidRPr="00370F64">
              <w:rPr>
                <w:rFonts w:asciiTheme="majorBidi" w:hAnsiTheme="majorBidi" w:cstheme="majorBidi"/>
                <w:sz w:val="22"/>
                <w:szCs w:val="22"/>
              </w:rPr>
              <w:t>Class A volume standards (10 mL to 1000 mL)</w:t>
            </w:r>
          </w:p>
        </w:tc>
        <w:tc>
          <w:tcPr>
            <w:tcW w:w="3451" w:type="pct"/>
            <w:shd w:val="clear" w:color="auto" w:fill="auto"/>
          </w:tcPr>
          <w:p w14:paraId="413F11A5" w14:textId="098FBCE5" w:rsidR="00105571" w:rsidRPr="00370F64" w:rsidRDefault="6A791AB5" w:rsidP="5530D2DB">
            <w:pPr>
              <w:rPr>
                <w:rFonts w:asciiTheme="majorBidi" w:hAnsiTheme="majorBidi" w:cstheme="majorBidi"/>
              </w:rPr>
            </w:pPr>
            <w:r w:rsidRPr="00370F64">
              <w:rPr>
                <w:rFonts w:asciiTheme="majorBidi" w:hAnsiTheme="majorBidi" w:cstheme="majorBidi"/>
                <w:sz w:val="22"/>
                <w:szCs w:val="22"/>
              </w:rPr>
              <w:t>Class A volume standards (10 mL to 1000 mL) - Base Type: Hexagonal; Shape: Round; Class: A; Height (Metric): 140 mm; Type: Graduated Cylinder; Capacity :(Metric) 10 mL; Scale: White enamel</w:t>
            </w:r>
          </w:p>
          <w:p w14:paraId="2FF22F5F" w14:textId="277F6BF4" w:rsidR="00105571" w:rsidRPr="00370F64" w:rsidRDefault="6A791AB5" w:rsidP="5530D2DB">
            <w:pPr>
              <w:rPr>
                <w:rFonts w:asciiTheme="majorBidi" w:hAnsiTheme="majorBidi" w:cstheme="majorBidi"/>
              </w:rPr>
            </w:pPr>
            <w:r w:rsidRPr="00370F64">
              <w:rPr>
                <w:rFonts w:asciiTheme="majorBidi" w:hAnsiTheme="majorBidi" w:cstheme="majorBidi"/>
                <w:sz w:val="22"/>
                <w:szCs w:val="22"/>
              </w:rPr>
              <w:t>Scale Color: White; Certifications/Compliance: BS 604, DIN 12680, ISO 4788; Height (English):5.51 in. Tolerance Metric: ±0.1 mL; Material: Borosilicate Glass</w:t>
            </w:r>
          </w:p>
          <w:p w14:paraId="44DC62F8" w14:textId="49097BB5" w:rsidR="00105571" w:rsidRPr="00370F64" w:rsidRDefault="6A791AB5">
            <w:pPr>
              <w:rPr>
                <w:rFonts w:asciiTheme="majorBidi" w:hAnsiTheme="majorBidi" w:cstheme="majorBidi"/>
              </w:rPr>
            </w:pPr>
            <w:r w:rsidRPr="00370F64">
              <w:rPr>
                <w:rFonts w:asciiTheme="majorBidi" w:hAnsiTheme="majorBidi" w:cstheme="majorBidi"/>
                <w:sz w:val="22"/>
                <w:szCs w:val="22"/>
              </w:rPr>
              <w:t xml:space="preserve">Includes: Certificate Showing Exact Volume Contained at 5 Points on the Scale; Graduations 0.2 </w:t>
            </w:r>
            <w:proofErr w:type="spellStart"/>
            <w:r w:rsidRPr="00370F64">
              <w:rPr>
                <w:rFonts w:asciiTheme="majorBidi" w:hAnsiTheme="majorBidi" w:cstheme="majorBidi"/>
                <w:sz w:val="22"/>
                <w:szCs w:val="22"/>
              </w:rPr>
              <w:t>Ml</w:t>
            </w:r>
            <w:proofErr w:type="spellEnd"/>
          </w:p>
        </w:tc>
      </w:tr>
      <w:tr w:rsidR="00D5731E" w:rsidRPr="00370F64" w14:paraId="741F8EB3" w14:textId="77777777" w:rsidTr="5530D2DB">
        <w:trPr>
          <w:trHeight w:val="818"/>
        </w:trPr>
        <w:tc>
          <w:tcPr>
            <w:tcW w:w="278" w:type="pct"/>
          </w:tcPr>
          <w:p w14:paraId="4AEBDA1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1</w:t>
            </w:r>
          </w:p>
        </w:tc>
        <w:tc>
          <w:tcPr>
            <w:tcW w:w="12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B42E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Class A volume standards (10 mL)</w:t>
            </w:r>
          </w:p>
        </w:tc>
        <w:tc>
          <w:tcPr>
            <w:tcW w:w="3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E572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Base Type: Hexagonal; Shape: Round; Class: A; Height (Metric): 140 mm; Type: Graduated Cylinder; Capacity :(Metric) 10 mL; Scale: White enamel</w:t>
            </w:r>
            <w:r w:rsidRPr="00370F64">
              <w:rPr>
                <w:rFonts w:asciiTheme="majorBidi" w:hAnsiTheme="majorBidi" w:cstheme="majorBidi"/>
                <w:sz w:val="22"/>
                <w:szCs w:val="22"/>
              </w:rPr>
              <w:br/>
              <w:t xml:space="preserve">Scale Color: White; Certifications/Compliance: BS 604, DIN 12680, ISO 4788; Height (English):5.51 in. Tolerance Metric: ±0.1 mL; </w:t>
            </w:r>
          </w:p>
          <w:p w14:paraId="5F0126D6"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Material: Borosilicate glass</w:t>
            </w:r>
          </w:p>
          <w:p w14:paraId="4A3BD322"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Includes: Certificate Showing Exact Volume Contained at 5 Points on the Scale; Graduations 0.2 mL</w:t>
            </w:r>
          </w:p>
        </w:tc>
      </w:tr>
      <w:tr w:rsidR="00D5731E" w:rsidRPr="00370F64" w14:paraId="1D28A960" w14:textId="77777777" w:rsidTr="5530D2DB">
        <w:trPr>
          <w:trHeight w:val="818"/>
        </w:trPr>
        <w:tc>
          <w:tcPr>
            <w:tcW w:w="278" w:type="pct"/>
          </w:tcPr>
          <w:p w14:paraId="79B25093"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2</w:t>
            </w:r>
          </w:p>
        </w:tc>
        <w:tc>
          <w:tcPr>
            <w:tcW w:w="1271" w:type="pct"/>
            <w:tcBorders>
              <w:top w:val="nil"/>
              <w:left w:val="single" w:sz="4" w:space="0" w:color="auto"/>
              <w:bottom w:val="single" w:sz="4" w:space="0" w:color="auto"/>
              <w:right w:val="single" w:sz="4" w:space="0" w:color="auto"/>
            </w:tcBorders>
            <w:shd w:val="clear" w:color="auto" w:fill="FFFFFF" w:themeFill="background1"/>
            <w:vAlign w:val="center"/>
          </w:tcPr>
          <w:p w14:paraId="48CA18CE"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Class A volume standards (25mL)</w:t>
            </w:r>
          </w:p>
        </w:tc>
        <w:tc>
          <w:tcPr>
            <w:tcW w:w="3451" w:type="pct"/>
            <w:tcBorders>
              <w:top w:val="nil"/>
              <w:left w:val="single" w:sz="4" w:space="0" w:color="auto"/>
              <w:bottom w:val="single" w:sz="4" w:space="0" w:color="auto"/>
              <w:right w:val="single" w:sz="4" w:space="0" w:color="auto"/>
            </w:tcBorders>
            <w:shd w:val="clear" w:color="auto" w:fill="FFFFFF" w:themeFill="background1"/>
            <w:vAlign w:val="center"/>
          </w:tcPr>
          <w:p w14:paraId="37FD02B2"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Base Type: Hexagonal; Shape: Round; Class: A; Height (Metric): 140 mm; Type: Graduated Cylinder; Capacity :(Metric) 25mL; Scale: White enamel</w:t>
            </w:r>
            <w:r w:rsidRPr="00370F64">
              <w:rPr>
                <w:rFonts w:asciiTheme="majorBidi" w:hAnsiTheme="majorBidi" w:cstheme="majorBidi"/>
                <w:sz w:val="22"/>
                <w:szCs w:val="22"/>
              </w:rPr>
              <w:br/>
              <w:t xml:space="preserve">Scale Color: White; Certifications/Compliance: BS 604, DIN 12680, ISO 4788; Height (English):5.51 in. Tolerance Metric: ±0.25 mL; </w:t>
            </w:r>
          </w:p>
          <w:p w14:paraId="005D36C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Material: Borosilicate glass</w:t>
            </w:r>
          </w:p>
          <w:p w14:paraId="130AB75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Includes: Certificate Showing Exact Volume Contained at 5 Points on the Scale; Graduations 0.2 mL</w:t>
            </w:r>
          </w:p>
        </w:tc>
      </w:tr>
      <w:tr w:rsidR="00D5731E" w:rsidRPr="00370F64" w14:paraId="69D16468" w14:textId="77777777" w:rsidTr="5530D2DB">
        <w:trPr>
          <w:trHeight w:val="818"/>
        </w:trPr>
        <w:tc>
          <w:tcPr>
            <w:tcW w:w="278" w:type="pct"/>
          </w:tcPr>
          <w:p w14:paraId="3BF69A2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3</w:t>
            </w:r>
          </w:p>
        </w:tc>
        <w:tc>
          <w:tcPr>
            <w:tcW w:w="1271" w:type="pct"/>
            <w:tcBorders>
              <w:top w:val="nil"/>
              <w:left w:val="single" w:sz="4" w:space="0" w:color="auto"/>
              <w:bottom w:val="single" w:sz="4" w:space="0" w:color="auto"/>
              <w:right w:val="single" w:sz="4" w:space="0" w:color="auto"/>
            </w:tcBorders>
            <w:shd w:val="clear" w:color="auto" w:fill="FFFFFF" w:themeFill="background1"/>
            <w:vAlign w:val="center"/>
          </w:tcPr>
          <w:p w14:paraId="7E83B043"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Class A volume standards (50mL)</w:t>
            </w:r>
          </w:p>
        </w:tc>
        <w:tc>
          <w:tcPr>
            <w:tcW w:w="3451" w:type="pct"/>
            <w:tcBorders>
              <w:top w:val="nil"/>
              <w:left w:val="single" w:sz="4" w:space="0" w:color="auto"/>
              <w:bottom w:val="single" w:sz="4" w:space="0" w:color="auto"/>
              <w:right w:val="single" w:sz="4" w:space="0" w:color="auto"/>
            </w:tcBorders>
            <w:shd w:val="clear" w:color="auto" w:fill="FFFFFF" w:themeFill="background1"/>
            <w:vAlign w:val="center"/>
          </w:tcPr>
          <w:p w14:paraId="3BCD3E3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Base Type: Hexagonal; Shape: Round; Class: A; Height (Metric): 140 mm; Type: Graduated Cylinder; Capacity :(Metric)50mL; Scale: White enamel</w:t>
            </w:r>
            <w:r w:rsidRPr="00370F64">
              <w:rPr>
                <w:rFonts w:asciiTheme="majorBidi" w:hAnsiTheme="majorBidi" w:cstheme="majorBidi"/>
                <w:sz w:val="22"/>
                <w:szCs w:val="22"/>
              </w:rPr>
              <w:br/>
              <w:t xml:space="preserve">Scale Color: White; Certifications/Compliance: BS 604, DIN 12680, ISO 4788; Height (English):5.51 in. Tolerance Metric: ±0.5 mL; </w:t>
            </w:r>
          </w:p>
          <w:p w14:paraId="4BD7BBE9"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Material: Borosilicate glass</w:t>
            </w:r>
          </w:p>
          <w:p w14:paraId="2E50B8E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Includes: Certificate Showing Exact Volume Contained at 5 Points on the Scale; Graduations 0.2 mL</w:t>
            </w:r>
          </w:p>
        </w:tc>
      </w:tr>
      <w:tr w:rsidR="00D5731E" w:rsidRPr="00370F64" w14:paraId="6DC53721" w14:textId="77777777" w:rsidTr="5530D2DB">
        <w:trPr>
          <w:trHeight w:val="818"/>
        </w:trPr>
        <w:tc>
          <w:tcPr>
            <w:tcW w:w="278" w:type="pct"/>
          </w:tcPr>
          <w:p w14:paraId="2105CD5D"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4</w:t>
            </w:r>
          </w:p>
        </w:tc>
        <w:tc>
          <w:tcPr>
            <w:tcW w:w="1271" w:type="pct"/>
            <w:tcBorders>
              <w:top w:val="nil"/>
              <w:left w:val="single" w:sz="4" w:space="0" w:color="auto"/>
              <w:bottom w:val="single" w:sz="4" w:space="0" w:color="auto"/>
              <w:right w:val="single" w:sz="4" w:space="0" w:color="auto"/>
            </w:tcBorders>
            <w:shd w:val="clear" w:color="auto" w:fill="FFFFFF" w:themeFill="background1"/>
            <w:vAlign w:val="center"/>
          </w:tcPr>
          <w:p w14:paraId="76A42B9E"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Class A volume standards (100mL)</w:t>
            </w:r>
          </w:p>
        </w:tc>
        <w:tc>
          <w:tcPr>
            <w:tcW w:w="3451" w:type="pct"/>
            <w:tcBorders>
              <w:top w:val="nil"/>
              <w:left w:val="single" w:sz="4" w:space="0" w:color="auto"/>
              <w:bottom w:val="single" w:sz="4" w:space="0" w:color="auto"/>
              <w:right w:val="single" w:sz="4" w:space="0" w:color="auto"/>
            </w:tcBorders>
            <w:shd w:val="clear" w:color="auto" w:fill="FFFFFF" w:themeFill="background1"/>
            <w:vAlign w:val="center"/>
          </w:tcPr>
          <w:p w14:paraId="58EC002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Base Type: Hexagonal; Shape: Round; Class: A; Height (Metric): 240 mm; Type: Graduated Cylinder; Capacity :(Metric)100mL; Scale: Blue Ceramic </w:t>
            </w:r>
            <w:r w:rsidRPr="00370F64">
              <w:rPr>
                <w:rFonts w:asciiTheme="majorBidi" w:hAnsiTheme="majorBidi" w:cstheme="majorBidi"/>
                <w:sz w:val="22"/>
                <w:szCs w:val="22"/>
              </w:rPr>
              <w:br/>
              <w:t xml:space="preserve">Scale Color: Blue; Certifications/Compliance: BS 604, DIN 12680, ISO 4788; Diameter (Metric) Outside 31 mm. Tolerance Metric: ±0.5 mL; </w:t>
            </w:r>
          </w:p>
          <w:p w14:paraId="70CE3A5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Material: Borosilicate glass</w:t>
            </w:r>
          </w:p>
          <w:p w14:paraId="32A136E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Includes: Certificate e; Graduations 1 mL</w:t>
            </w:r>
          </w:p>
        </w:tc>
      </w:tr>
      <w:tr w:rsidR="00D5731E" w:rsidRPr="00370F64" w14:paraId="3E6FEA5B" w14:textId="77777777" w:rsidTr="5530D2DB">
        <w:trPr>
          <w:trHeight w:val="818"/>
        </w:trPr>
        <w:tc>
          <w:tcPr>
            <w:tcW w:w="278" w:type="pct"/>
          </w:tcPr>
          <w:p w14:paraId="41E0D1B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5</w:t>
            </w:r>
          </w:p>
        </w:tc>
        <w:tc>
          <w:tcPr>
            <w:tcW w:w="1271" w:type="pct"/>
            <w:tcBorders>
              <w:top w:val="nil"/>
              <w:left w:val="single" w:sz="4" w:space="0" w:color="auto"/>
              <w:bottom w:val="single" w:sz="4" w:space="0" w:color="auto"/>
              <w:right w:val="single" w:sz="4" w:space="0" w:color="auto"/>
            </w:tcBorders>
            <w:shd w:val="clear" w:color="auto" w:fill="FFFFFF" w:themeFill="background1"/>
            <w:vAlign w:val="center"/>
          </w:tcPr>
          <w:p w14:paraId="68D951E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Class A volume standards (250mL)</w:t>
            </w:r>
          </w:p>
        </w:tc>
        <w:tc>
          <w:tcPr>
            <w:tcW w:w="3451" w:type="pct"/>
            <w:tcBorders>
              <w:top w:val="nil"/>
              <w:left w:val="single" w:sz="4" w:space="0" w:color="auto"/>
              <w:bottom w:val="single" w:sz="4" w:space="0" w:color="auto"/>
              <w:right w:val="single" w:sz="4" w:space="0" w:color="auto"/>
            </w:tcBorders>
            <w:shd w:val="clear" w:color="auto" w:fill="FFFFFF" w:themeFill="background1"/>
            <w:vAlign w:val="center"/>
          </w:tcPr>
          <w:p w14:paraId="69DC2B2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Base Type : Hexagonal, Shape: Round</w:t>
            </w:r>
            <w:r w:rsidRPr="00370F64">
              <w:rPr>
                <w:rFonts w:asciiTheme="majorBidi" w:hAnsiTheme="majorBidi" w:cstheme="majorBidi"/>
                <w:sz w:val="22"/>
                <w:szCs w:val="22"/>
              </w:rPr>
              <w:br/>
              <w:t>Class: A; Height (Metric) :335 mm</w:t>
            </w:r>
            <w:r w:rsidRPr="00370F64">
              <w:rPr>
                <w:rFonts w:asciiTheme="majorBidi" w:hAnsiTheme="majorBidi" w:cstheme="majorBidi"/>
                <w:sz w:val="22"/>
                <w:szCs w:val="22"/>
              </w:rPr>
              <w:br/>
              <w:t>Type: Graduated Cylinder; Capacity (Metric): 250mL</w:t>
            </w:r>
            <w:r w:rsidRPr="00370F64">
              <w:rPr>
                <w:rFonts w:asciiTheme="majorBidi" w:hAnsiTheme="majorBidi" w:cstheme="majorBidi"/>
                <w:sz w:val="22"/>
                <w:szCs w:val="22"/>
              </w:rPr>
              <w:br/>
              <w:t>Scale: White enamel; Scale Color :White</w:t>
            </w:r>
            <w:r w:rsidRPr="00370F64">
              <w:rPr>
                <w:rFonts w:asciiTheme="majorBidi" w:hAnsiTheme="majorBidi" w:cstheme="majorBidi"/>
                <w:sz w:val="22"/>
                <w:szCs w:val="22"/>
              </w:rPr>
              <w:br/>
            </w:r>
            <w:r w:rsidRPr="00370F64">
              <w:rPr>
                <w:rFonts w:asciiTheme="majorBidi" w:hAnsiTheme="majorBidi" w:cstheme="majorBidi"/>
                <w:sz w:val="22"/>
                <w:szCs w:val="22"/>
              </w:rPr>
              <w:lastRenderedPageBreak/>
              <w:t>Certifications/Compliance: BS 604, DIN 12680, ISO 4788</w:t>
            </w:r>
            <w:r w:rsidRPr="00370F64">
              <w:rPr>
                <w:rFonts w:asciiTheme="majorBidi" w:hAnsiTheme="majorBidi" w:cstheme="majorBidi"/>
                <w:sz w:val="22"/>
                <w:szCs w:val="22"/>
              </w:rPr>
              <w:br/>
              <w:t>Height (English):13.18 in; Tolerance Metric :±1 mL</w:t>
            </w:r>
            <w:r w:rsidRPr="00370F64">
              <w:rPr>
                <w:rFonts w:asciiTheme="majorBidi" w:hAnsiTheme="majorBidi" w:cstheme="majorBidi"/>
                <w:sz w:val="22"/>
                <w:szCs w:val="22"/>
              </w:rPr>
              <w:br/>
              <w:t>Material: Borosilicate Glass; Includes: Certificate Showing Exact Volume Contained at 5 Points on the Scale; Graduations 2 mL</w:t>
            </w:r>
          </w:p>
        </w:tc>
      </w:tr>
      <w:tr w:rsidR="00D5731E" w:rsidRPr="00370F64" w14:paraId="434307EB" w14:textId="77777777" w:rsidTr="5530D2DB">
        <w:trPr>
          <w:trHeight w:val="818"/>
        </w:trPr>
        <w:tc>
          <w:tcPr>
            <w:tcW w:w="278" w:type="pct"/>
          </w:tcPr>
          <w:p w14:paraId="667E7C93"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lastRenderedPageBreak/>
              <w:t>6</w:t>
            </w:r>
          </w:p>
        </w:tc>
        <w:tc>
          <w:tcPr>
            <w:tcW w:w="1271" w:type="pct"/>
            <w:tcBorders>
              <w:top w:val="nil"/>
              <w:left w:val="single" w:sz="4" w:space="0" w:color="auto"/>
              <w:bottom w:val="single" w:sz="4" w:space="0" w:color="auto"/>
              <w:right w:val="single" w:sz="4" w:space="0" w:color="auto"/>
            </w:tcBorders>
            <w:shd w:val="clear" w:color="auto" w:fill="FFFFFF" w:themeFill="background1"/>
            <w:vAlign w:val="center"/>
          </w:tcPr>
          <w:p w14:paraId="1D7DF33D"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Class A volume standards (500mL)</w:t>
            </w:r>
          </w:p>
        </w:tc>
        <w:tc>
          <w:tcPr>
            <w:tcW w:w="3451" w:type="pct"/>
            <w:tcBorders>
              <w:top w:val="nil"/>
              <w:left w:val="single" w:sz="4" w:space="0" w:color="auto"/>
              <w:bottom w:val="single" w:sz="4" w:space="0" w:color="auto"/>
              <w:right w:val="single" w:sz="4" w:space="0" w:color="auto"/>
            </w:tcBorders>
            <w:shd w:val="clear" w:color="auto" w:fill="FFFFFF" w:themeFill="background1"/>
            <w:vAlign w:val="center"/>
          </w:tcPr>
          <w:p w14:paraId="231DAFC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Base Type: Hexagonal; Shape: Round</w:t>
            </w:r>
            <w:r w:rsidRPr="00370F64">
              <w:rPr>
                <w:rFonts w:asciiTheme="majorBidi" w:hAnsiTheme="majorBidi" w:cstheme="majorBidi"/>
                <w:sz w:val="22"/>
                <w:szCs w:val="22"/>
              </w:rPr>
              <w:br/>
              <w:t>Class: A; Height (Metric): 365 mm; Type: Graduated Cylinder; Capacity (Metric): 500 mL</w:t>
            </w:r>
            <w:r w:rsidRPr="00370F64">
              <w:rPr>
                <w:rFonts w:asciiTheme="majorBidi" w:hAnsiTheme="majorBidi" w:cstheme="majorBidi"/>
                <w:sz w:val="22"/>
                <w:szCs w:val="22"/>
              </w:rPr>
              <w:br/>
              <w:t>Scale; White enamel; Scale Color White; Certifications/Compliance: BS 604, DIN 12680, ISO 4788; Height (English):14.37 in. Tolerance Metric ±2.5 mL</w:t>
            </w:r>
          </w:p>
          <w:p w14:paraId="44EE5E0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Material; Borosilicate glass</w:t>
            </w:r>
          </w:p>
          <w:p w14:paraId="079A3DD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Includes: Certificate Showing Exact Volume Contained at 5 Points on the Scale; Graduations: 5 mL</w:t>
            </w:r>
          </w:p>
        </w:tc>
      </w:tr>
      <w:tr w:rsidR="00D5731E" w:rsidRPr="00370F64" w14:paraId="2BF49092" w14:textId="77777777" w:rsidTr="5530D2DB">
        <w:trPr>
          <w:trHeight w:val="818"/>
        </w:trPr>
        <w:tc>
          <w:tcPr>
            <w:tcW w:w="278" w:type="pct"/>
          </w:tcPr>
          <w:p w14:paraId="7D939FA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7</w:t>
            </w:r>
          </w:p>
        </w:tc>
        <w:tc>
          <w:tcPr>
            <w:tcW w:w="1271" w:type="pct"/>
            <w:tcBorders>
              <w:top w:val="nil"/>
              <w:left w:val="single" w:sz="4" w:space="0" w:color="auto"/>
              <w:bottom w:val="single" w:sz="4" w:space="0" w:color="auto"/>
              <w:right w:val="single" w:sz="4" w:space="0" w:color="auto"/>
            </w:tcBorders>
            <w:shd w:val="clear" w:color="auto" w:fill="FFFFFF" w:themeFill="background1"/>
            <w:vAlign w:val="center"/>
          </w:tcPr>
          <w:p w14:paraId="2360CF5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Class A volume standards (1000mL)</w:t>
            </w:r>
          </w:p>
        </w:tc>
        <w:tc>
          <w:tcPr>
            <w:tcW w:w="3451" w:type="pct"/>
            <w:tcBorders>
              <w:top w:val="nil"/>
              <w:left w:val="single" w:sz="4" w:space="0" w:color="auto"/>
              <w:bottom w:val="single" w:sz="4" w:space="0" w:color="auto"/>
              <w:right w:val="single" w:sz="4" w:space="0" w:color="auto"/>
            </w:tcBorders>
            <w:shd w:val="clear" w:color="auto" w:fill="FFFFFF" w:themeFill="background1"/>
            <w:vAlign w:val="center"/>
          </w:tcPr>
          <w:p w14:paraId="7C51E1F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Base Type: Hexagonal; Shape: Round; Class: A; Height (Metric) 465 mm; Type: Graduated Cylinder; Capacity (Metric): 1000 mL; Scale: White enamel</w:t>
            </w:r>
            <w:r w:rsidRPr="00370F64">
              <w:rPr>
                <w:rFonts w:asciiTheme="majorBidi" w:hAnsiTheme="majorBidi" w:cstheme="majorBidi"/>
                <w:sz w:val="22"/>
                <w:szCs w:val="22"/>
              </w:rPr>
              <w:br/>
              <w:t>Scale Color: White; Certifications/Compliance: BS 604, DIN 12680, ISO 4788; Height (English): 18.3 in.</w:t>
            </w:r>
            <w:r w:rsidRPr="00370F64">
              <w:rPr>
                <w:rFonts w:asciiTheme="majorBidi" w:hAnsiTheme="majorBidi" w:cstheme="majorBidi"/>
                <w:sz w:val="22"/>
                <w:szCs w:val="22"/>
              </w:rPr>
              <w:br/>
              <w:t>Tolerance Metric: ±5 mL</w:t>
            </w:r>
          </w:p>
          <w:p w14:paraId="6C5743C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Material: Borosilicate glass</w:t>
            </w:r>
          </w:p>
          <w:p w14:paraId="6ACF40C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Includes: Certificate Showing Exact Volume Contained at 5 Points on the Scale</w:t>
            </w:r>
            <w:r w:rsidRPr="00370F64">
              <w:rPr>
                <w:rFonts w:asciiTheme="majorBidi" w:hAnsiTheme="majorBidi" w:cstheme="majorBidi"/>
                <w:sz w:val="22"/>
                <w:szCs w:val="22"/>
              </w:rPr>
              <w:br/>
              <w:t>Graduations: 10 mL</w:t>
            </w:r>
          </w:p>
        </w:tc>
      </w:tr>
      <w:tr w:rsidR="00D5731E" w:rsidRPr="00370F64" w14:paraId="6CD8EA02" w14:textId="77777777" w:rsidTr="5530D2DB">
        <w:trPr>
          <w:trHeight w:val="818"/>
        </w:trPr>
        <w:tc>
          <w:tcPr>
            <w:tcW w:w="278" w:type="pct"/>
          </w:tcPr>
          <w:p w14:paraId="605B0422"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8</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1EBA770D"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Class A volumetric pipettes</w:t>
            </w:r>
          </w:p>
        </w:tc>
        <w:tc>
          <w:tcPr>
            <w:tcW w:w="3451" w:type="pct"/>
          </w:tcPr>
          <w:p w14:paraId="331307B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Class: A</w:t>
            </w:r>
          </w:p>
          <w:p w14:paraId="7C1D0053"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Graduated: Yes</w:t>
            </w:r>
          </w:p>
          <w:p w14:paraId="7FA27D7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Tip Style: Tuf-Temp treated</w:t>
            </w:r>
          </w:p>
          <w:p w14:paraId="17B42E4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Material: Borosilicate Glass</w:t>
            </w:r>
          </w:p>
          <w:p w14:paraId="765F160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Graduation Color: Amber</w:t>
            </w:r>
          </w:p>
          <w:p w14:paraId="38DC0C8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Disposable: Reusable </w:t>
            </w:r>
          </w:p>
        </w:tc>
      </w:tr>
      <w:tr w:rsidR="00D5731E" w:rsidRPr="00370F64" w14:paraId="394C540E" w14:textId="77777777" w:rsidTr="5530D2DB">
        <w:trPr>
          <w:trHeight w:val="598"/>
        </w:trPr>
        <w:tc>
          <w:tcPr>
            <w:tcW w:w="278" w:type="pct"/>
          </w:tcPr>
          <w:p w14:paraId="5896488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9</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186A7D4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Piston Burette </w:t>
            </w:r>
          </w:p>
        </w:tc>
        <w:tc>
          <w:tcPr>
            <w:tcW w:w="3451" w:type="pct"/>
          </w:tcPr>
          <w:p w14:paraId="7926E8C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Features: </w:t>
            </w:r>
          </w:p>
          <w:p w14:paraId="64BD9F0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Display 3.5 in -1/4 VGA TFT display with 320x240 pixels</w:t>
            </w:r>
          </w:p>
          <w:p w14:paraId="598B470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Number of user methods 15</w:t>
            </w:r>
          </w:p>
          <w:p w14:paraId="4F30D62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Burette resolution (steps) 20,000</w:t>
            </w:r>
          </w:p>
          <w:p w14:paraId="1F952EC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Display resolution / Accuracy </w:t>
            </w:r>
            <w:proofErr w:type="spellStart"/>
            <w:r w:rsidRPr="00370F64">
              <w:rPr>
                <w:rFonts w:asciiTheme="majorBidi" w:hAnsiTheme="majorBidi" w:cstheme="majorBidi"/>
                <w:sz w:val="22"/>
                <w:szCs w:val="22"/>
              </w:rPr>
              <w:t>μA</w:t>
            </w:r>
            <w:proofErr w:type="spellEnd"/>
            <w:r w:rsidRPr="00370F64">
              <w:rPr>
                <w:rFonts w:asciiTheme="majorBidi" w:hAnsiTheme="majorBidi" w:cstheme="majorBidi"/>
                <w:sz w:val="22"/>
                <w:szCs w:val="22"/>
              </w:rPr>
              <w:t xml:space="preserve"> (without sensor) 0.1 / 0.2 ± 1 digit</w:t>
            </w:r>
          </w:p>
          <w:p w14:paraId="39304523"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Interfaces 1 x LAN, 2 x USB-A, 1 x USB-B, 2 x RS232</w:t>
            </w:r>
          </w:p>
          <w:p w14:paraId="0BD91613"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Balance connection RS232</w:t>
            </w:r>
          </w:p>
          <w:p w14:paraId="22309FE2"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Printer (USB-A) HP PCL, Seiko DPU S445, PDF</w:t>
            </w:r>
          </w:p>
          <w:p w14:paraId="3E7277C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Housing material Polypropylene</w:t>
            </w:r>
          </w:p>
          <w:p w14:paraId="486A86A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Front keyboard Polyester coated</w:t>
            </w:r>
          </w:p>
          <w:p w14:paraId="39BCA1B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Housing dimensions 15.3 x 45 x 29.6 cm (W x H x D) height with interchangeable unit</w:t>
            </w:r>
          </w:p>
          <w:p w14:paraId="1493C1C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Ambient conditions Ambient temperature: + 10 to + 40 °C for operation and storage</w:t>
            </w:r>
          </w:p>
          <w:p w14:paraId="037E4EF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Weight 2.3 kg for basic unit</w:t>
            </w:r>
          </w:p>
          <w:p w14:paraId="1FA7C80D"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3.5 kg for complete device incl. interchangeable unit (with empty reagent bottle, without magnetic stirrer or TM 235 KF)</w:t>
            </w:r>
          </w:p>
          <w:p w14:paraId="02B2534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Intelligent interchangeable modules</w:t>
            </w:r>
          </w:p>
          <w:p w14:paraId="0E324369"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(5, 10, 20, and 50 ml) material Valve: PTFE/ETFE</w:t>
            </w:r>
          </w:p>
          <w:p w14:paraId="3950BA7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Cylinder: borosilicate glass 3.3 (DURAN®); Hoses: FEP, blue</w:t>
            </w:r>
          </w:p>
          <w:p w14:paraId="690EFF63"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Dosing accuracy according to ISO 8655, part 3 Accuracy: 0.15 %</w:t>
            </w:r>
          </w:p>
          <w:p w14:paraId="7F6858B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lastRenderedPageBreak/>
              <w:t>Precision: 0.05 – 0.07 %</w:t>
            </w:r>
          </w:p>
          <w:p w14:paraId="6120904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(Depending on the used interchangeable unit"</w:t>
            </w:r>
          </w:p>
        </w:tc>
      </w:tr>
      <w:tr w:rsidR="00D5731E" w:rsidRPr="00370F64" w14:paraId="56492A23" w14:textId="77777777" w:rsidTr="5530D2DB">
        <w:trPr>
          <w:trHeight w:val="818"/>
        </w:trPr>
        <w:tc>
          <w:tcPr>
            <w:tcW w:w="278" w:type="pct"/>
          </w:tcPr>
          <w:p w14:paraId="40416983"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lastRenderedPageBreak/>
              <w:t>10</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2879AAE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Automatic volumetric dispensers</w:t>
            </w:r>
          </w:p>
        </w:tc>
        <w:tc>
          <w:tcPr>
            <w:tcW w:w="3451" w:type="pct"/>
          </w:tcPr>
          <w:p w14:paraId="0F58A1F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ACT label yes </w:t>
            </w:r>
            <w:r w:rsidRPr="00370F64">
              <w:rPr>
                <w:rFonts w:asciiTheme="majorBidi" w:hAnsiTheme="majorBidi" w:cstheme="majorBidi"/>
                <w:sz w:val="22"/>
                <w:szCs w:val="22"/>
              </w:rPr>
              <w:br/>
              <w:t xml:space="preserve">Product type Dispensers </w:t>
            </w:r>
            <w:r w:rsidRPr="00370F64">
              <w:rPr>
                <w:rFonts w:asciiTheme="majorBidi" w:hAnsiTheme="majorBidi" w:cstheme="majorBidi"/>
                <w:sz w:val="22"/>
                <w:szCs w:val="22"/>
              </w:rPr>
              <w:br/>
              <w:t xml:space="preserve">Pipetting type Positive displacement system </w:t>
            </w:r>
            <w:r w:rsidRPr="00370F64">
              <w:rPr>
                <w:rFonts w:asciiTheme="majorBidi" w:hAnsiTheme="majorBidi" w:cstheme="majorBidi"/>
                <w:sz w:val="22"/>
                <w:szCs w:val="22"/>
              </w:rPr>
              <w:br/>
              <w:t xml:space="preserve">Number of channels 1-channel </w:t>
            </w:r>
            <w:r w:rsidRPr="00370F64">
              <w:rPr>
                <w:rFonts w:asciiTheme="majorBidi" w:hAnsiTheme="majorBidi" w:cstheme="majorBidi"/>
                <w:sz w:val="22"/>
                <w:szCs w:val="22"/>
              </w:rPr>
              <w:br/>
              <w:t xml:space="preserve">Volume range 1 µL – 50 mL </w:t>
            </w:r>
            <w:r w:rsidRPr="00370F64">
              <w:rPr>
                <w:rFonts w:asciiTheme="majorBidi" w:hAnsiTheme="majorBidi" w:cstheme="majorBidi"/>
                <w:sz w:val="22"/>
                <w:szCs w:val="22"/>
              </w:rPr>
              <w:br/>
              <w:t xml:space="preserve">Operating mode electronic </w:t>
            </w:r>
            <w:r w:rsidRPr="00370F64">
              <w:rPr>
                <w:rFonts w:asciiTheme="majorBidi" w:hAnsiTheme="majorBidi" w:cstheme="majorBidi"/>
                <w:sz w:val="22"/>
                <w:szCs w:val="22"/>
              </w:rPr>
              <w:br/>
              <w:t xml:space="preserve">Random measurement error see </w:t>
            </w:r>
            <w:proofErr w:type="spellStart"/>
            <w:r w:rsidRPr="00370F64">
              <w:rPr>
                <w:rFonts w:asciiTheme="majorBidi" w:hAnsiTheme="majorBidi" w:cstheme="majorBidi"/>
                <w:sz w:val="22"/>
                <w:szCs w:val="22"/>
              </w:rPr>
              <w:t>Combitips</w:t>
            </w:r>
            <w:proofErr w:type="spellEnd"/>
            <w:r w:rsidRPr="00370F64">
              <w:rPr>
                <w:rFonts w:asciiTheme="majorBidi" w:hAnsiTheme="majorBidi" w:cstheme="majorBidi"/>
                <w:sz w:val="22"/>
                <w:szCs w:val="22"/>
              </w:rPr>
              <w:t xml:space="preserve"> advanced </w:t>
            </w:r>
            <w:r w:rsidRPr="00370F64">
              <w:rPr>
                <w:rFonts w:asciiTheme="majorBidi" w:hAnsiTheme="majorBidi" w:cstheme="majorBidi"/>
                <w:sz w:val="22"/>
                <w:szCs w:val="22"/>
              </w:rPr>
              <w:br/>
              <w:t xml:space="preserve">Systematic measurement error see </w:t>
            </w:r>
            <w:proofErr w:type="spellStart"/>
            <w:r w:rsidRPr="00370F64">
              <w:rPr>
                <w:rFonts w:asciiTheme="majorBidi" w:hAnsiTheme="majorBidi" w:cstheme="majorBidi"/>
                <w:sz w:val="22"/>
                <w:szCs w:val="22"/>
              </w:rPr>
              <w:t>Combitips</w:t>
            </w:r>
            <w:proofErr w:type="spellEnd"/>
            <w:r w:rsidRPr="00370F64">
              <w:rPr>
                <w:rFonts w:asciiTheme="majorBidi" w:hAnsiTheme="majorBidi" w:cstheme="majorBidi"/>
                <w:sz w:val="22"/>
                <w:szCs w:val="22"/>
              </w:rPr>
              <w:t xml:space="preserve"> advanced </w:t>
            </w:r>
            <w:r w:rsidRPr="00370F64">
              <w:rPr>
                <w:rFonts w:asciiTheme="majorBidi" w:hAnsiTheme="majorBidi" w:cstheme="majorBidi"/>
                <w:sz w:val="22"/>
                <w:szCs w:val="22"/>
              </w:rPr>
              <w:br/>
              <w:t xml:space="preserve">Display languages 9 languages </w:t>
            </w:r>
            <w:r w:rsidRPr="00370F64">
              <w:rPr>
                <w:rFonts w:asciiTheme="majorBidi" w:hAnsiTheme="majorBidi" w:cstheme="majorBidi"/>
                <w:sz w:val="22"/>
                <w:szCs w:val="22"/>
              </w:rPr>
              <w:br/>
              <w:t xml:space="preserve">Autoclavable no </w:t>
            </w:r>
            <w:r w:rsidRPr="00370F64">
              <w:rPr>
                <w:rFonts w:asciiTheme="majorBidi" w:hAnsiTheme="majorBidi" w:cstheme="majorBidi"/>
                <w:sz w:val="22"/>
                <w:szCs w:val="22"/>
              </w:rPr>
              <w:br/>
              <w:t xml:space="preserve">Power supply 100 – 240 V ±10 %, 50 – 60 Hz </w:t>
            </w:r>
            <w:r w:rsidRPr="00370F64">
              <w:rPr>
                <w:rFonts w:asciiTheme="majorBidi" w:hAnsiTheme="majorBidi" w:cstheme="majorBidi"/>
                <w:sz w:val="22"/>
                <w:szCs w:val="22"/>
              </w:rPr>
              <w:br/>
              <w:t xml:space="preserve">Battery type Rechargeable li-ion </w:t>
            </w:r>
            <w:r w:rsidRPr="00370F64">
              <w:rPr>
                <w:rFonts w:asciiTheme="majorBidi" w:hAnsiTheme="majorBidi" w:cstheme="majorBidi"/>
                <w:sz w:val="22"/>
                <w:szCs w:val="22"/>
              </w:rPr>
              <w:br/>
              <w:t xml:space="preserve">Consumables </w:t>
            </w:r>
            <w:proofErr w:type="spellStart"/>
            <w:r w:rsidRPr="00370F64">
              <w:rPr>
                <w:rFonts w:asciiTheme="majorBidi" w:hAnsiTheme="majorBidi" w:cstheme="majorBidi"/>
                <w:sz w:val="22"/>
                <w:szCs w:val="22"/>
              </w:rPr>
              <w:t>Combitips</w:t>
            </w:r>
            <w:proofErr w:type="spellEnd"/>
            <w:r w:rsidRPr="00370F64">
              <w:rPr>
                <w:rFonts w:asciiTheme="majorBidi" w:hAnsiTheme="majorBidi" w:cstheme="majorBidi"/>
                <w:sz w:val="22"/>
                <w:szCs w:val="22"/>
              </w:rPr>
              <w:t xml:space="preserve">® advanced, </w:t>
            </w:r>
            <w:proofErr w:type="spellStart"/>
            <w:r w:rsidRPr="00370F64">
              <w:rPr>
                <w:rFonts w:asciiTheme="majorBidi" w:hAnsiTheme="majorBidi" w:cstheme="majorBidi"/>
                <w:sz w:val="22"/>
                <w:szCs w:val="22"/>
              </w:rPr>
              <w:t>ViscoTip</w:t>
            </w:r>
            <w:proofErr w:type="spellEnd"/>
            <w:r w:rsidRPr="00370F64">
              <w:rPr>
                <w:rFonts w:asciiTheme="majorBidi" w:hAnsiTheme="majorBidi" w:cstheme="majorBidi"/>
                <w:sz w:val="22"/>
                <w:szCs w:val="22"/>
              </w:rPr>
              <w:t xml:space="preserve">® </w:t>
            </w:r>
            <w:r w:rsidRPr="00370F64">
              <w:rPr>
                <w:rFonts w:asciiTheme="majorBidi" w:hAnsiTheme="majorBidi" w:cstheme="majorBidi"/>
                <w:sz w:val="22"/>
                <w:szCs w:val="22"/>
              </w:rPr>
              <w:br/>
              <w:t xml:space="preserve">Open system (third party consumables) no </w:t>
            </w:r>
            <w:r w:rsidRPr="00370F64">
              <w:rPr>
                <w:rFonts w:asciiTheme="majorBidi" w:hAnsiTheme="majorBidi" w:cstheme="majorBidi"/>
                <w:sz w:val="22"/>
                <w:szCs w:val="22"/>
              </w:rPr>
              <w:br/>
              <w:t xml:space="preserve">Delivery content Multi-Dispenser, Power supply with plug adapters, Operating manual, Short instructions, </w:t>
            </w:r>
            <w:proofErr w:type="spellStart"/>
            <w:r w:rsidRPr="00370F64">
              <w:rPr>
                <w:rFonts w:asciiTheme="majorBidi" w:hAnsiTheme="majorBidi" w:cstheme="majorBidi"/>
                <w:sz w:val="22"/>
                <w:szCs w:val="22"/>
              </w:rPr>
              <w:t>Combitips</w:t>
            </w:r>
            <w:proofErr w:type="spellEnd"/>
            <w:r w:rsidRPr="00370F64">
              <w:rPr>
                <w:rFonts w:asciiTheme="majorBidi" w:hAnsiTheme="majorBidi" w:cstheme="majorBidi"/>
                <w:sz w:val="22"/>
                <w:szCs w:val="22"/>
              </w:rPr>
              <w:t xml:space="preserve">® advanced assortment pack (1 tip of each size), </w:t>
            </w:r>
            <w:proofErr w:type="spellStart"/>
            <w:r w:rsidRPr="00370F64">
              <w:rPr>
                <w:rFonts w:asciiTheme="majorBidi" w:hAnsiTheme="majorBidi" w:cstheme="majorBidi"/>
                <w:sz w:val="22"/>
                <w:szCs w:val="22"/>
              </w:rPr>
              <w:t>ViscoTip</w:t>
            </w:r>
            <w:proofErr w:type="spellEnd"/>
            <w:r w:rsidRPr="00370F64">
              <w:rPr>
                <w:rFonts w:asciiTheme="majorBidi" w:hAnsiTheme="majorBidi" w:cstheme="majorBidi"/>
                <w:sz w:val="22"/>
                <w:szCs w:val="22"/>
              </w:rPr>
              <w:t xml:space="preserve">  </w:t>
            </w:r>
          </w:p>
        </w:tc>
      </w:tr>
      <w:tr w:rsidR="00D5731E" w:rsidRPr="00370F64" w14:paraId="6CF1254C" w14:textId="77777777" w:rsidTr="5530D2DB">
        <w:trPr>
          <w:trHeight w:val="818"/>
        </w:trPr>
        <w:tc>
          <w:tcPr>
            <w:tcW w:w="278" w:type="pct"/>
          </w:tcPr>
          <w:p w14:paraId="4FE25229"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11</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3876D9BE"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Electronic burettes</w:t>
            </w:r>
          </w:p>
        </w:tc>
        <w:tc>
          <w:tcPr>
            <w:tcW w:w="3451" w:type="pct"/>
          </w:tcPr>
          <w:p w14:paraId="15FED9A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Contains a stirrer and a dosing handle. Interchangeable unit 6. 3026. 220 with a cylinder volume of 20 ml. Dosing modes: DOS: Manual dosing. XDOS: Dosing of a fixed volume. Dimensions with exchangeable unit: 143 mm width, 27.5 mm height, 310 mm depth. Voltage: 100 - 240 V, Frequency: 50 - 60 Hz.</w:t>
            </w:r>
          </w:p>
        </w:tc>
      </w:tr>
      <w:tr w:rsidR="00D5731E" w:rsidRPr="00370F64" w14:paraId="05294370" w14:textId="77777777" w:rsidTr="5530D2DB">
        <w:trPr>
          <w:trHeight w:val="818"/>
        </w:trPr>
        <w:tc>
          <w:tcPr>
            <w:tcW w:w="278" w:type="pct"/>
          </w:tcPr>
          <w:p w14:paraId="7A30CCF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12</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3D332EF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Analytical balances with volume converter</w:t>
            </w:r>
          </w:p>
        </w:tc>
        <w:tc>
          <w:tcPr>
            <w:tcW w:w="3451" w:type="pct"/>
          </w:tcPr>
          <w:p w14:paraId="0916B20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Capacity (g)320</w:t>
            </w:r>
            <w:r w:rsidRPr="00370F64">
              <w:rPr>
                <w:rFonts w:asciiTheme="majorBidi" w:hAnsiTheme="majorBidi" w:cstheme="majorBidi"/>
                <w:sz w:val="22"/>
                <w:szCs w:val="22"/>
              </w:rPr>
              <w:br/>
              <w:t>Readability (g)0.0001</w:t>
            </w:r>
            <w:r w:rsidRPr="00370F64">
              <w:rPr>
                <w:rFonts w:asciiTheme="majorBidi" w:hAnsiTheme="majorBidi" w:cstheme="majorBidi"/>
                <w:sz w:val="22"/>
                <w:szCs w:val="22"/>
              </w:rPr>
              <w:br/>
              <w:t>Repeatability (g)0.0002</w:t>
            </w:r>
            <w:r w:rsidRPr="00370F64">
              <w:rPr>
                <w:rFonts w:asciiTheme="majorBidi" w:hAnsiTheme="majorBidi" w:cstheme="majorBidi"/>
                <w:sz w:val="22"/>
                <w:szCs w:val="22"/>
              </w:rPr>
              <w:br/>
              <w:t>Linearity (g)0.0003</w:t>
            </w:r>
            <w:r w:rsidRPr="00370F64">
              <w:rPr>
                <w:rFonts w:asciiTheme="majorBidi" w:hAnsiTheme="majorBidi" w:cstheme="majorBidi"/>
                <w:sz w:val="22"/>
                <w:szCs w:val="22"/>
              </w:rPr>
              <w:br/>
              <w:t xml:space="preserve">Weighing Units g, mg, </w:t>
            </w:r>
            <w:proofErr w:type="spellStart"/>
            <w:r w:rsidRPr="00370F64">
              <w:rPr>
                <w:rFonts w:asciiTheme="majorBidi" w:hAnsiTheme="majorBidi" w:cstheme="majorBidi"/>
                <w:sz w:val="22"/>
                <w:szCs w:val="22"/>
              </w:rPr>
              <w:t>ct</w:t>
            </w:r>
            <w:proofErr w:type="spellEnd"/>
            <w:r w:rsidRPr="00370F64">
              <w:rPr>
                <w:rFonts w:asciiTheme="majorBidi" w:hAnsiTheme="majorBidi" w:cstheme="majorBidi"/>
                <w:sz w:val="22"/>
                <w:szCs w:val="22"/>
              </w:rPr>
              <w:t xml:space="preserve">, oz, </w:t>
            </w:r>
            <w:proofErr w:type="spellStart"/>
            <w:r w:rsidRPr="00370F64">
              <w:rPr>
                <w:rFonts w:asciiTheme="majorBidi" w:hAnsiTheme="majorBidi" w:cstheme="majorBidi"/>
                <w:sz w:val="22"/>
                <w:szCs w:val="22"/>
              </w:rPr>
              <w:t>troy_oz</w:t>
            </w:r>
            <w:proofErr w:type="spellEnd"/>
            <w:r w:rsidRPr="00370F64">
              <w:rPr>
                <w:rFonts w:asciiTheme="majorBidi" w:hAnsiTheme="majorBidi" w:cstheme="majorBidi"/>
                <w:sz w:val="22"/>
                <w:szCs w:val="22"/>
              </w:rPr>
              <w:t xml:space="preserve">, </w:t>
            </w:r>
            <w:proofErr w:type="spellStart"/>
            <w:r w:rsidRPr="00370F64">
              <w:rPr>
                <w:rFonts w:asciiTheme="majorBidi" w:hAnsiTheme="majorBidi" w:cstheme="majorBidi"/>
                <w:sz w:val="22"/>
                <w:szCs w:val="22"/>
              </w:rPr>
              <w:t>lb</w:t>
            </w:r>
            <w:proofErr w:type="spellEnd"/>
            <w:r w:rsidRPr="00370F64">
              <w:rPr>
                <w:rFonts w:asciiTheme="majorBidi" w:hAnsiTheme="majorBidi" w:cstheme="majorBidi"/>
                <w:sz w:val="22"/>
                <w:szCs w:val="22"/>
              </w:rPr>
              <w:t>, pennyweight, grain, Newton, momme</w:t>
            </w:r>
            <w:r w:rsidRPr="00370F64">
              <w:rPr>
                <w:rFonts w:asciiTheme="majorBidi" w:hAnsiTheme="majorBidi" w:cstheme="majorBidi"/>
                <w:sz w:val="22"/>
                <w:szCs w:val="22"/>
              </w:rPr>
              <w:br/>
              <w:t xml:space="preserve">Calibration Type: Internal and external </w:t>
            </w:r>
          </w:p>
          <w:p w14:paraId="46B87136"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Languages: English, French, Spanish</w:t>
            </w:r>
            <w:r w:rsidRPr="00370F64">
              <w:rPr>
                <w:rFonts w:asciiTheme="majorBidi" w:hAnsiTheme="majorBidi" w:cstheme="majorBidi"/>
                <w:sz w:val="22"/>
                <w:szCs w:val="22"/>
              </w:rPr>
              <w:br/>
              <w:t>Output USB</w:t>
            </w:r>
            <w:r w:rsidRPr="00370F64">
              <w:rPr>
                <w:rFonts w:asciiTheme="majorBidi" w:hAnsiTheme="majorBidi" w:cstheme="majorBidi"/>
                <w:sz w:val="22"/>
                <w:szCs w:val="22"/>
              </w:rPr>
              <w:br/>
              <w:t>Stabilization Time (Sec)2</w:t>
            </w:r>
            <w:r w:rsidRPr="00370F64">
              <w:rPr>
                <w:rFonts w:asciiTheme="majorBidi" w:hAnsiTheme="majorBidi" w:cstheme="majorBidi"/>
                <w:sz w:val="22"/>
                <w:szCs w:val="22"/>
              </w:rPr>
              <w:br/>
              <w:t>Power (VAC)100 to 240</w:t>
            </w:r>
            <w:r w:rsidRPr="00370F64">
              <w:rPr>
                <w:rFonts w:asciiTheme="majorBidi" w:hAnsiTheme="majorBidi" w:cstheme="majorBidi"/>
                <w:sz w:val="22"/>
                <w:szCs w:val="22"/>
              </w:rPr>
              <w:br/>
              <w:t>Height (in)12 13/32</w:t>
            </w:r>
            <w:r w:rsidRPr="00370F64">
              <w:rPr>
                <w:rFonts w:asciiTheme="majorBidi" w:hAnsiTheme="majorBidi" w:cstheme="majorBidi"/>
                <w:sz w:val="22"/>
                <w:szCs w:val="22"/>
              </w:rPr>
              <w:br/>
              <w:t>Width (in)8 39/64</w:t>
            </w:r>
          </w:p>
          <w:p w14:paraId="2CDC0713"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Depth (in)14 ½</w:t>
            </w:r>
          </w:p>
          <w:p w14:paraId="1008314E"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Draft Shield Height (in)8 39/64</w:t>
            </w:r>
          </w:p>
          <w:p w14:paraId="2558492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Draft Shield Width (in)7 51/64</w:t>
            </w:r>
          </w:p>
          <w:p w14:paraId="46FBA33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Draft Shield Depth (in)9 13/32</w:t>
            </w:r>
          </w:p>
          <w:p w14:paraId="3EB0DEA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Description Analytical Balance 320 g x 0.1 mg, iso Calibration, with calibration certificate </w:t>
            </w:r>
          </w:p>
          <w:p w14:paraId="225A819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Warranty2 Years</w:t>
            </w:r>
          </w:p>
        </w:tc>
      </w:tr>
      <w:tr w:rsidR="00D5731E" w:rsidRPr="00370F64" w14:paraId="522440BF" w14:textId="77777777" w:rsidTr="5530D2DB">
        <w:trPr>
          <w:trHeight w:val="818"/>
        </w:trPr>
        <w:tc>
          <w:tcPr>
            <w:tcW w:w="278" w:type="pct"/>
          </w:tcPr>
          <w:p w14:paraId="1B0CD62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13</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5680BEC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Graduated cylinders (500 mL)</w:t>
            </w:r>
          </w:p>
        </w:tc>
        <w:tc>
          <w:tcPr>
            <w:tcW w:w="3451" w:type="pct"/>
          </w:tcPr>
          <w:p w14:paraId="69F0B38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Type: Graduated Cylinder</w:t>
            </w:r>
            <w:r w:rsidRPr="00370F64">
              <w:rPr>
                <w:rFonts w:asciiTheme="majorBidi" w:hAnsiTheme="majorBidi" w:cstheme="majorBidi"/>
                <w:sz w:val="22"/>
                <w:szCs w:val="22"/>
              </w:rPr>
              <w:br/>
              <w:t>Shape: Round</w:t>
            </w:r>
            <w:r w:rsidRPr="00370F64">
              <w:rPr>
                <w:rFonts w:asciiTheme="majorBidi" w:hAnsiTheme="majorBidi" w:cstheme="majorBidi"/>
                <w:sz w:val="22"/>
                <w:szCs w:val="22"/>
              </w:rPr>
              <w:br/>
              <w:t>Calibration: To Contain</w:t>
            </w:r>
            <w:r w:rsidRPr="00370F64">
              <w:rPr>
                <w:rFonts w:asciiTheme="majorBidi" w:hAnsiTheme="majorBidi" w:cstheme="majorBidi"/>
                <w:sz w:val="22"/>
                <w:szCs w:val="22"/>
              </w:rPr>
              <w:br/>
              <w:t>Capacity (Metric): 500 mL</w:t>
            </w:r>
            <w:r w:rsidRPr="00370F64">
              <w:rPr>
                <w:rFonts w:asciiTheme="majorBidi" w:hAnsiTheme="majorBidi" w:cstheme="majorBidi"/>
                <w:sz w:val="22"/>
                <w:szCs w:val="22"/>
              </w:rPr>
              <w:br/>
              <w:t>Graduations: 5 mL</w:t>
            </w:r>
            <w:r w:rsidRPr="00370F64">
              <w:rPr>
                <w:rFonts w:asciiTheme="majorBidi" w:hAnsiTheme="majorBidi" w:cstheme="majorBidi"/>
                <w:sz w:val="22"/>
                <w:szCs w:val="22"/>
              </w:rPr>
              <w:br/>
              <w:t>Limit of Error: ±4.0 mL</w:t>
            </w:r>
            <w:r w:rsidRPr="00370F64">
              <w:rPr>
                <w:rFonts w:asciiTheme="majorBidi" w:hAnsiTheme="majorBidi" w:cstheme="majorBidi"/>
                <w:sz w:val="22"/>
                <w:szCs w:val="22"/>
              </w:rPr>
              <w:br/>
            </w:r>
            <w:r w:rsidRPr="00370F64">
              <w:rPr>
                <w:rFonts w:asciiTheme="majorBidi" w:hAnsiTheme="majorBidi" w:cstheme="majorBidi"/>
                <w:sz w:val="22"/>
                <w:szCs w:val="22"/>
              </w:rPr>
              <w:lastRenderedPageBreak/>
              <w:t>Tolerance Metric: ±4 mL</w:t>
            </w:r>
            <w:r w:rsidRPr="00370F64">
              <w:rPr>
                <w:rFonts w:asciiTheme="majorBidi" w:hAnsiTheme="majorBidi" w:cstheme="majorBidi"/>
                <w:sz w:val="22"/>
                <w:szCs w:val="22"/>
              </w:rPr>
              <w:br/>
              <w:t>Base Type: Round</w:t>
            </w:r>
            <w:r w:rsidRPr="00370F64">
              <w:rPr>
                <w:rFonts w:asciiTheme="majorBidi" w:hAnsiTheme="majorBidi" w:cstheme="majorBidi"/>
                <w:sz w:val="22"/>
                <w:szCs w:val="22"/>
              </w:rPr>
              <w:br/>
              <w:t>Material: Borosilicate Glass</w:t>
            </w:r>
            <w:r w:rsidRPr="00370F64">
              <w:rPr>
                <w:rFonts w:asciiTheme="majorBidi" w:hAnsiTheme="majorBidi" w:cstheme="majorBidi"/>
                <w:sz w:val="22"/>
                <w:szCs w:val="22"/>
              </w:rPr>
              <w:br/>
              <w:t>Scale: Single</w:t>
            </w:r>
            <w:r w:rsidRPr="00370F64">
              <w:rPr>
                <w:rFonts w:asciiTheme="majorBidi" w:hAnsiTheme="majorBidi" w:cstheme="majorBidi"/>
                <w:sz w:val="22"/>
                <w:szCs w:val="22"/>
              </w:rPr>
              <w:br/>
              <w:t>Autoclavable: Autoclavable</w:t>
            </w:r>
            <w:r w:rsidRPr="00370F64">
              <w:rPr>
                <w:rFonts w:asciiTheme="majorBidi" w:hAnsiTheme="majorBidi" w:cstheme="majorBidi"/>
                <w:sz w:val="22"/>
                <w:szCs w:val="22"/>
              </w:rPr>
              <w:br/>
              <w:t>Subdivision: 5 mL</w:t>
            </w:r>
          </w:p>
        </w:tc>
      </w:tr>
      <w:tr w:rsidR="00D5731E" w:rsidRPr="00370F64" w14:paraId="67685333" w14:textId="77777777" w:rsidTr="5530D2DB">
        <w:trPr>
          <w:trHeight w:val="818"/>
        </w:trPr>
        <w:tc>
          <w:tcPr>
            <w:tcW w:w="278" w:type="pct"/>
          </w:tcPr>
          <w:p w14:paraId="53D4BF2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lastRenderedPageBreak/>
              <w:t>14</w:t>
            </w:r>
          </w:p>
        </w:tc>
        <w:tc>
          <w:tcPr>
            <w:tcW w:w="1271" w:type="pct"/>
            <w:tcBorders>
              <w:top w:val="single" w:sz="4" w:space="0" w:color="auto"/>
              <w:left w:val="single" w:sz="4" w:space="0" w:color="auto"/>
              <w:bottom w:val="single" w:sz="4" w:space="0" w:color="auto"/>
              <w:right w:val="single" w:sz="4" w:space="0" w:color="auto"/>
            </w:tcBorders>
            <w:shd w:val="clear" w:color="auto" w:fill="FFFFFF" w:themeFill="background1"/>
          </w:tcPr>
          <w:p w14:paraId="23B5CD8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Graduated cylinders 10 mL)</w:t>
            </w:r>
          </w:p>
        </w:tc>
        <w:tc>
          <w:tcPr>
            <w:tcW w:w="3451" w:type="pct"/>
            <w:tcBorders>
              <w:top w:val="single" w:sz="4" w:space="0" w:color="auto"/>
              <w:left w:val="single" w:sz="4" w:space="0" w:color="auto"/>
              <w:bottom w:val="single" w:sz="4" w:space="0" w:color="auto"/>
              <w:right w:val="single" w:sz="4" w:space="0" w:color="auto"/>
            </w:tcBorders>
            <w:shd w:val="clear" w:color="auto" w:fill="auto"/>
            <w:vAlign w:val="bottom"/>
          </w:tcPr>
          <w:p w14:paraId="1164E9C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Type: Graduated Cylinder</w:t>
            </w:r>
            <w:r w:rsidRPr="00370F64">
              <w:rPr>
                <w:rFonts w:asciiTheme="majorBidi" w:hAnsiTheme="majorBidi" w:cstheme="majorBidi"/>
                <w:sz w:val="22"/>
                <w:szCs w:val="22"/>
              </w:rPr>
              <w:br/>
              <w:t>Certifications/Compliance: ASTM E1272, ASTM E542, ASTM E694</w:t>
            </w:r>
            <w:r w:rsidRPr="00370F64">
              <w:rPr>
                <w:rFonts w:asciiTheme="majorBidi" w:hAnsiTheme="majorBidi" w:cstheme="majorBidi"/>
                <w:sz w:val="22"/>
                <w:szCs w:val="22"/>
              </w:rPr>
              <w:br/>
              <w:t>Tolerance Metric: ±0.1 mL</w:t>
            </w:r>
            <w:r w:rsidRPr="00370F64">
              <w:rPr>
                <w:rFonts w:asciiTheme="majorBidi" w:hAnsiTheme="majorBidi" w:cstheme="majorBidi"/>
                <w:sz w:val="22"/>
                <w:szCs w:val="22"/>
              </w:rPr>
              <w:br/>
              <w:t>Base Type: Hexagonal</w:t>
            </w:r>
            <w:r w:rsidRPr="00370F64">
              <w:rPr>
                <w:rFonts w:asciiTheme="majorBidi" w:hAnsiTheme="majorBidi" w:cstheme="majorBidi"/>
                <w:sz w:val="22"/>
                <w:szCs w:val="22"/>
              </w:rPr>
              <w:br/>
              <w:t>Calibration: To Deliver</w:t>
            </w:r>
            <w:r w:rsidRPr="00370F64">
              <w:rPr>
                <w:rFonts w:asciiTheme="majorBidi" w:hAnsiTheme="majorBidi" w:cstheme="majorBidi"/>
                <w:sz w:val="22"/>
                <w:szCs w:val="22"/>
              </w:rPr>
              <w:br/>
              <w:t>Item Description: 1/Pk.</w:t>
            </w:r>
            <w:r w:rsidRPr="00370F64">
              <w:rPr>
                <w:rFonts w:asciiTheme="majorBidi" w:hAnsiTheme="majorBidi" w:cstheme="majorBidi"/>
                <w:sz w:val="22"/>
                <w:szCs w:val="22"/>
              </w:rPr>
              <w:br/>
              <w:t>Diameter (Metric) Outside: 13 mm</w:t>
            </w:r>
            <w:r w:rsidRPr="00370F64">
              <w:rPr>
                <w:rFonts w:asciiTheme="majorBidi" w:hAnsiTheme="majorBidi" w:cstheme="majorBidi"/>
                <w:sz w:val="22"/>
                <w:szCs w:val="22"/>
              </w:rPr>
              <w:br/>
              <w:t>Scale: Single</w:t>
            </w:r>
            <w:r w:rsidRPr="00370F64">
              <w:rPr>
                <w:rFonts w:asciiTheme="majorBidi" w:hAnsiTheme="majorBidi" w:cstheme="majorBidi"/>
                <w:sz w:val="22"/>
                <w:szCs w:val="22"/>
              </w:rPr>
              <w:br/>
              <w:t>Height (Metric): 178 mm</w:t>
            </w:r>
            <w:r w:rsidRPr="00370F64">
              <w:rPr>
                <w:rFonts w:asciiTheme="majorBidi" w:hAnsiTheme="majorBidi" w:cstheme="majorBidi"/>
                <w:sz w:val="22"/>
                <w:szCs w:val="22"/>
              </w:rPr>
              <w:br/>
              <w:t>Class: A</w:t>
            </w:r>
            <w:r w:rsidRPr="00370F64">
              <w:rPr>
                <w:rFonts w:asciiTheme="majorBidi" w:hAnsiTheme="majorBidi" w:cstheme="majorBidi"/>
                <w:sz w:val="22"/>
                <w:szCs w:val="22"/>
              </w:rPr>
              <w:br/>
              <w:t>Scale Color: Blue</w:t>
            </w:r>
            <w:r w:rsidRPr="00370F64">
              <w:rPr>
                <w:rFonts w:asciiTheme="majorBidi" w:hAnsiTheme="majorBidi" w:cstheme="majorBidi"/>
                <w:sz w:val="22"/>
                <w:szCs w:val="22"/>
              </w:rPr>
              <w:br/>
              <w:t>Shape: Round</w:t>
            </w:r>
            <w:r w:rsidRPr="00370F64">
              <w:rPr>
                <w:rFonts w:asciiTheme="majorBidi" w:hAnsiTheme="majorBidi" w:cstheme="majorBidi"/>
                <w:sz w:val="22"/>
                <w:szCs w:val="22"/>
              </w:rPr>
              <w:br/>
              <w:t>Sterility: Non-sterile</w:t>
            </w:r>
            <w:r w:rsidRPr="00370F64">
              <w:rPr>
                <w:rFonts w:asciiTheme="majorBidi" w:hAnsiTheme="majorBidi" w:cstheme="majorBidi"/>
                <w:sz w:val="22"/>
                <w:szCs w:val="22"/>
              </w:rPr>
              <w:br/>
              <w:t>Material: Borosilicate Glass</w:t>
            </w:r>
            <w:r w:rsidRPr="00370F64">
              <w:rPr>
                <w:rFonts w:asciiTheme="majorBidi" w:hAnsiTheme="majorBidi" w:cstheme="majorBidi"/>
                <w:sz w:val="22"/>
                <w:szCs w:val="22"/>
              </w:rPr>
              <w:br/>
              <w:t>Capacity (Metric): 10 mL</w:t>
            </w:r>
            <w:r w:rsidRPr="00370F64">
              <w:rPr>
                <w:rFonts w:asciiTheme="majorBidi" w:hAnsiTheme="majorBidi" w:cstheme="majorBidi"/>
                <w:sz w:val="22"/>
                <w:szCs w:val="22"/>
              </w:rPr>
              <w:br/>
              <w:t>Autoclavable: Autoclavable</w:t>
            </w:r>
          </w:p>
        </w:tc>
      </w:tr>
      <w:tr w:rsidR="00D5731E" w:rsidRPr="00370F64" w14:paraId="46C94FB4" w14:textId="77777777" w:rsidTr="5530D2DB">
        <w:trPr>
          <w:trHeight w:val="818"/>
        </w:trPr>
        <w:tc>
          <w:tcPr>
            <w:tcW w:w="278" w:type="pct"/>
          </w:tcPr>
          <w:p w14:paraId="284CAD4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15</w:t>
            </w:r>
          </w:p>
        </w:tc>
        <w:tc>
          <w:tcPr>
            <w:tcW w:w="1271" w:type="pct"/>
            <w:tcBorders>
              <w:top w:val="nil"/>
              <w:left w:val="single" w:sz="4" w:space="0" w:color="auto"/>
              <w:bottom w:val="single" w:sz="4" w:space="0" w:color="auto"/>
              <w:right w:val="single" w:sz="4" w:space="0" w:color="auto"/>
            </w:tcBorders>
            <w:shd w:val="clear" w:color="auto" w:fill="FFFFFF" w:themeFill="background1"/>
          </w:tcPr>
          <w:p w14:paraId="20A18B1D"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Graduated cylinders 25 mL)</w:t>
            </w:r>
          </w:p>
        </w:tc>
        <w:tc>
          <w:tcPr>
            <w:tcW w:w="3451" w:type="pct"/>
            <w:tcBorders>
              <w:top w:val="nil"/>
              <w:left w:val="single" w:sz="4" w:space="0" w:color="auto"/>
              <w:bottom w:val="single" w:sz="4" w:space="0" w:color="auto"/>
              <w:right w:val="single" w:sz="4" w:space="0" w:color="auto"/>
            </w:tcBorders>
            <w:shd w:val="clear" w:color="auto" w:fill="auto"/>
            <w:vAlign w:val="bottom"/>
          </w:tcPr>
          <w:p w14:paraId="12F11BE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Type : Graduated Cylinder</w:t>
            </w:r>
            <w:r w:rsidRPr="00370F64">
              <w:rPr>
                <w:rFonts w:asciiTheme="majorBidi" w:hAnsiTheme="majorBidi" w:cstheme="majorBidi"/>
                <w:sz w:val="22"/>
                <w:szCs w:val="22"/>
              </w:rPr>
              <w:br/>
              <w:t>Certifications/Compliance: ASTM E1272, ASTM E542, ASTM E694</w:t>
            </w:r>
            <w:r w:rsidRPr="00370F64">
              <w:rPr>
                <w:rFonts w:asciiTheme="majorBidi" w:hAnsiTheme="majorBidi" w:cstheme="majorBidi"/>
                <w:sz w:val="22"/>
                <w:szCs w:val="22"/>
              </w:rPr>
              <w:br/>
              <w:t>Height (Metric) :194 mm</w:t>
            </w:r>
            <w:r w:rsidRPr="00370F64">
              <w:rPr>
                <w:rFonts w:asciiTheme="majorBidi" w:hAnsiTheme="majorBidi" w:cstheme="majorBidi"/>
                <w:sz w:val="22"/>
                <w:szCs w:val="22"/>
              </w:rPr>
              <w:br/>
              <w:t>Scale Color: Blue</w:t>
            </w:r>
            <w:r w:rsidRPr="00370F64">
              <w:rPr>
                <w:rFonts w:asciiTheme="majorBidi" w:hAnsiTheme="majorBidi" w:cstheme="majorBidi"/>
                <w:sz w:val="22"/>
                <w:szCs w:val="22"/>
              </w:rPr>
              <w:br/>
              <w:t>Shape: Round</w:t>
            </w:r>
            <w:r w:rsidRPr="00370F64">
              <w:rPr>
                <w:rFonts w:asciiTheme="majorBidi" w:hAnsiTheme="majorBidi" w:cstheme="majorBidi"/>
                <w:sz w:val="22"/>
                <w:szCs w:val="22"/>
              </w:rPr>
              <w:br/>
              <w:t>Item Description : 1/Pk.</w:t>
            </w:r>
            <w:r w:rsidRPr="00370F64">
              <w:rPr>
                <w:rFonts w:asciiTheme="majorBidi" w:hAnsiTheme="majorBidi" w:cstheme="majorBidi"/>
                <w:sz w:val="22"/>
                <w:szCs w:val="22"/>
              </w:rPr>
              <w:br/>
              <w:t>Diameter (Metric) Outside : 18 mm</w:t>
            </w:r>
            <w:r w:rsidRPr="00370F64">
              <w:rPr>
                <w:rFonts w:asciiTheme="majorBidi" w:hAnsiTheme="majorBidi" w:cstheme="majorBidi"/>
                <w:sz w:val="22"/>
                <w:szCs w:val="22"/>
              </w:rPr>
              <w:br/>
              <w:t>Scale: Single</w:t>
            </w:r>
            <w:r w:rsidRPr="00370F64">
              <w:rPr>
                <w:rFonts w:asciiTheme="majorBidi" w:hAnsiTheme="majorBidi" w:cstheme="majorBidi"/>
                <w:sz w:val="22"/>
                <w:szCs w:val="22"/>
              </w:rPr>
              <w:br/>
              <w:t>Class: A</w:t>
            </w:r>
            <w:r w:rsidRPr="00370F64">
              <w:rPr>
                <w:rFonts w:asciiTheme="majorBidi" w:hAnsiTheme="majorBidi" w:cstheme="majorBidi"/>
                <w:sz w:val="22"/>
                <w:szCs w:val="22"/>
              </w:rPr>
              <w:br/>
              <w:t>Tolerance Metric :±0.17 mL</w:t>
            </w:r>
            <w:r w:rsidRPr="00370F64">
              <w:rPr>
                <w:rFonts w:asciiTheme="majorBidi" w:hAnsiTheme="majorBidi" w:cstheme="majorBidi"/>
                <w:sz w:val="22"/>
                <w:szCs w:val="22"/>
              </w:rPr>
              <w:br/>
              <w:t>Calibration: To Deliver</w:t>
            </w:r>
            <w:r w:rsidRPr="00370F64">
              <w:rPr>
                <w:rFonts w:asciiTheme="majorBidi" w:hAnsiTheme="majorBidi" w:cstheme="majorBidi"/>
                <w:sz w:val="22"/>
                <w:szCs w:val="22"/>
              </w:rPr>
              <w:br/>
              <w:t>Base Type: Hexagonal</w:t>
            </w:r>
            <w:r w:rsidRPr="00370F64">
              <w:rPr>
                <w:rFonts w:asciiTheme="majorBidi" w:hAnsiTheme="majorBidi" w:cstheme="majorBidi"/>
                <w:sz w:val="22"/>
                <w:szCs w:val="22"/>
              </w:rPr>
              <w:br/>
              <w:t>Sterility: Non-sterile</w:t>
            </w:r>
            <w:r w:rsidRPr="00370F64">
              <w:rPr>
                <w:rFonts w:asciiTheme="majorBidi" w:hAnsiTheme="majorBidi" w:cstheme="majorBidi"/>
                <w:sz w:val="22"/>
                <w:szCs w:val="22"/>
              </w:rPr>
              <w:br/>
              <w:t>Material: Borosilicate Glass</w:t>
            </w:r>
            <w:r w:rsidRPr="00370F64">
              <w:rPr>
                <w:rFonts w:asciiTheme="majorBidi" w:hAnsiTheme="majorBidi" w:cstheme="majorBidi"/>
                <w:sz w:val="22"/>
                <w:szCs w:val="22"/>
              </w:rPr>
              <w:br/>
              <w:t>Capacity (Metric): 25 mL</w:t>
            </w:r>
            <w:r w:rsidRPr="00370F64">
              <w:rPr>
                <w:rFonts w:asciiTheme="majorBidi" w:hAnsiTheme="majorBidi" w:cstheme="majorBidi"/>
                <w:sz w:val="22"/>
                <w:szCs w:val="22"/>
              </w:rPr>
              <w:br/>
              <w:t>Autoclavable: Autoclavable</w:t>
            </w:r>
          </w:p>
        </w:tc>
      </w:tr>
      <w:tr w:rsidR="00D5731E" w:rsidRPr="00370F64" w14:paraId="571413C8" w14:textId="77777777" w:rsidTr="5530D2DB">
        <w:trPr>
          <w:trHeight w:val="818"/>
        </w:trPr>
        <w:tc>
          <w:tcPr>
            <w:tcW w:w="278" w:type="pct"/>
          </w:tcPr>
          <w:p w14:paraId="340388D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16</w:t>
            </w:r>
          </w:p>
        </w:tc>
        <w:tc>
          <w:tcPr>
            <w:tcW w:w="1271" w:type="pct"/>
            <w:tcBorders>
              <w:top w:val="nil"/>
              <w:left w:val="single" w:sz="4" w:space="0" w:color="auto"/>
              <w:bottom w:val="nil"/>
              <w:right w:val="single" w:sz="4" w:space="0" w:color="auto"/>
            </w:tcBorders>
            <w:shd w:val="clear" w:color="auto" w:fill="FFFFFF" w:themeFill="background1"/>
          </w:tcPr>
          <w:p w14:paraId="06A5F29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Graduated cylinders 50 mL)</w:t>
            </w:r>
          </w:p>
        </w:tc>
        <w:tc>
          <w:tcPr>
            <w:tcW w:w="3451" w:type="pct"/>
            <w:tcBorders>
              <w:top w:val="nil"/>
              <w:left w:val="nil"/>
              <w:bottom w:val="nil"/>
              <w:right w:val="single" w:sz="4" w:space="0" w:color="auto"/>
            </w:tcBorders>
            <w:shd w:val="clear" w:color="auto" w:fill="auto"/>
            <w:vAlign w:val="bottom"/>
          </w:tcPr>
          <w:p w14:paraId="752CE9D9"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Tolerance Metric: ±0.25 mL</w:t>
            </w:r>
            <w:r w:rsidRPr="00370F64">
              <w:rPr>
                <w:rFonts w:asciiTheme="majorBidi" w:hAnsiTheme="majorBidi" w:cstheme="majorBidi"/>
                <w:sz w:val="22"/>
                <w:szCs w:val="22"/>
              </w:rPr>
              <w:br/>
              <w:t>Height (Metric) : 225 mm</w:t>
            </w:r>
            <w:r w:rsidRPr="00370F64">
              <w:rPr>
                <w:rFonts w:asciiTheme="majorBidi" w:hAnsiTheme="majorBidi" w:cstheme="majorBidi"/>
                <w:sz w:val="22"/>
                <w:szCs w:val="22"/>
              </w:rPr>
              <w:br/>
              <w:t>Certifications/Compliance: ASTM E1272, ASTM E542, ASTM E694</w:t>
            </w:r>
            <w:r w:rsidRPr="00370F64">
              <w:rPr>
                <w:rFonts w:asciiTheme="majorBidi" w:hAnsiTheme="majorBidi" w:cstheme="majorBidi"/>
                <w:sz w:val="22"/>
                <w:szCs w:val="22"/>
              </w:rPr>
              <w:br/>
              <w:t>Base Type: Hexagonal</w:t>
            </w:r>
            <w:r w:rsidRPr="00370F64">
              <w:rPr>
                <w:rFonts w:asciiTheme="majorBidi" w:hAnsiTheme="majorBidi" w:cstheme="majorBidi"/>
                <w:sz w:val="22"/>
                <w:szCs w:val="22"/>
              </w:rPr>
              <w:br/>
              <w:t>Scale Color: Blue</w:t>
            </w:r>
            <w:r w:rsidRPr="00370F64">
              <w:rPr>
                <w:rFonts w:asciiTheme="majorBidi" w:hAnsiTheme="majorBidi" w:cstheme="majorBidi"/>
                <w:sz w:val="22"/>
                <w:szCs w:val="22"/>
              </w:rPr>
              <w:br/>
              <w:t>Item Description: 1/Pk.</w:t>
            </w:r>
            <w:r w:rsidRPr="00370F64">
              <w:rPr>
                <w:rFonts w:asciiTheme="majorBidi" w:hAnsiTheme="majorBidi" w:cstheme="majorBidi"/>
                <w:sz w:val="22"/>
                <w:szCs w:val="22"/>
              </w:rPr>
              <w:br/>
              <w:t>Diameter (Metric) Outside: 24 mm</w:t>
            </w:r>
            <w:r w:rsidRPr="00370F64">
              <w:rPr>
                <w:rFonts w:asciiTheme="majorBidi" w:hAnsiTheme="majorBidi" w:cstheme="majorBidi"/>
                <w:sz w:val="22"/>
                <w:szCs w:val="22"/>
              </w:rPr>
              <w:br/>
              <w:t>Scale: Single</w:t>
            </w:r>
            <w:r w:rsidRPr="00370F64">
              <w:rPr>
                <w:rFonts w:asciiTheme="majorBidi" w:hAnsiTheme="majorBidi" w:cstheme="majorBidi"/>
                <w:sz w:val="22"/>
                <w:szCs w:val="22"/>
              </w:rPr>
              <w:br/>
              <w:t>Type: Graduated Cylinder</w:t>
            </w:r>
            <w:r w:rsidRPr="00370F64">
              <w:rPr>
                <w:rFonts w:asciiTheme="majorBidi" w:hAnsiTheme="majorBidi" w:cstheme="majorBidi"/>
                <w:sz w:val="22"/>
                <w:szCs w:val="22"/>
              </w:rPr>
              <w:br/>
              <w:t>Class: A</w:t>
            </w:r>
            <w:r w:rsidRPr="00370F64">
              <w:rPr>
                <w:rFonts w:asciiTheme="majorBidi" w:hAnsiTheme="majorBidi" w:cstheme="majorBidi"/>
                <w:sz w:val="22"/>
                <w:szCs w:val="22"/>
              </w:rPr>
              <w:br/>
              <w:t>Calibration: To Deliver</w:t>
            </w:r>
            <w:r w:rsidRPr="00370F64">
              <w:rPr>
                <w:rFonts w:asciiTheme="majorBidi" w:hAnsiTheme="majorBidi" w:cstheme="majorBidi"/>
                <w:sz w:val="22"/>
                <w:szCs w:val="22"/>
              </w:rPr>
              <w:br/>
              <w:t>Shape: Round</w:t>
            </w:r>
            <w:r w:rsidRPr="00370F64">
              <w:rPr>
                <w:rFonts w:asciiTheme="majorBidi" w:hAnsiTheme="majorBidi" w:cstheme="majorBidi"/>
                <w:sz w:val="22"/>
                <w:szCs w:val="22"/>
              </w:rPr>
              <w:br/>
              <w:t>Sterility: Non-sterile</w:t>
            </w:r>
            <w:r w:rsidRPr="00370F64">
              <w:rPr>
                <w:rFonts w:asciiTheme="majorBidi" w:hAnsiTheme="majorBidi" w:cstheme="majorBidi"/>
                <w:sz w:val="22"/>
                <w:szCs w:val="22"/>
              </w:rPr>
              <w:br/>
            </w:r>
            <w:r w:rsidRPr="00370F64">
              <w:rPr>
                <w:rFonts w:asciiTheme="majorBidi" w:hAnsiTheme="majorBidi" w:cstheme="majorBidi"/>
                <w:sz w:val="22"/>
                <w:szCs w:val="22"/>
              </w:rPr>
              <w:lastRenderedPageBreak/>
              <w:t>Material: Borosilicate Glass</w:t>
            </w:r>
            <w:r w:rsidRPr="00370F64">
              <w:rPr>
                <w:rFonts w:asciiTheme="majorBidi" w:hAnsiTheme="majorBidi" w:cstheme="majorBidi"/>
                <w:sz w:val="22"/>
                <w:szCs w:val="22"/>
              </w:rPr>
              <w:br/>
              <w:t>Capacity (Metric): 50 mL</w:t>
            </w:r>
            <w:r w:rsidRPr="00370F64">
              <w:rPr>
                <w:rFonts w:asciiTheme="majorBidi" w:hAnsiTheme="majorBidi" w:cstheme="majorBidi"/>
                <w:sz w:val="22"/>
                <w:szCs w:val="22"/>
              </w:rPr>
              <w:br/>
              <w:t>Autoclavable: Autoclavable</w:t>
            </w:r>
          </w:p>
        </w:tc>
      </w:tr>
      <w:tr w:rsidR="00D5731E" w:rsidRPr="00370F64" w14:paraId="33A18ADD" w14:textId="77777777" w:rsidTr="5530D2DB">
        <w:trPr>
          <w:trHeight w:val="818"/>
        </w:trPr>
        <w:tc>
          <w:tcPr>
            <w:tcW w:w="278" w:type="pct"/>
          </w:tcPr>
          <w:p w14:paraId="3847B38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lastRenderedPageBreak/>
              <w:t>17</w:t>
            </w:r>
          </w:p>
        </w:tc>
        <w:tc>
          <w:tcPr>
            <w:tcW w:w="1271" w:type="pct"/>
            <w:tcBorders>
              <w:top w:val="single" w:sz="4" w:space="0" w:color="auto"/>
              <w:left w:val="single" w:sz="4" w:space="0" w:color="auto"/>
              <w:bottom w:val="single" w:sz="4" w:space="0" w:color="auto"/>
              <w:right w:val="single" w:sz="4" w:space="0" w:color="auto"/>
            </w:tcBorders>
            <w:shd w:val="clear" w:color="auto" w:fill="auto"/>
            <w:vAlign w:val="bottom"/>
          </w:tcPr>
          <w:p w14:paraId="31BE192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Graduated cylinders (100 mL)</w:t>
            </w:r>
          </w:p>
        </w:tc>
        <w:tc>
          <w:tcPr>
            <w:tcW w:w="3451" w:type="pct"/>
            <w:tcBorders>
              <w:top w:val="single" w:sz="4" w:space="0" w:color="auto"/>
              <w:left w:val="single" w:sz="4" w:space="0" w:color="auto"/>
              <w:bottom w:val="single" w:sz="4" w:space="0" w:color="auto"/>
              <w:right w:val="single" w:sz="4" w:space="0" w:color="auto"/>
            </w:tcBorders>
            <w:shd w:val="clear" w:color="auto" w:fill="auto"/>
            <w:vAlign w:val="bottom"/>
          </w:tcPr>
          <w:p w14:paraId="485302D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Height (English) : 10 in.</w:t>
            </w:r>
            <w:r w:rsidRPr="00370F64">
              <w:rPr>
                <w:rFonts w:asciiTheme="majorBidi" w:hAnsiTheme="majorBidi" w:cstheme="majorBidi"/>
                <w:sz w:val="22"/>
                <w:szCs w:val="22"/>
              </w:rPr>
              <w:br/>
              <w:t>Type: Graduated Cylinder</w:t>
            </w:r>
            <w:r w:rsidRPr="00370F64">
              <w:rPr>
                <w:rFonts w:asciiTheme="majorBidi" w:hAnsiTheme="majorBidi" w:cstheme="majorBidi"/>
                <w:sz w:val="22"/>
                <w:szCs w:val="22"/>
              </w:rPr>
              <w:br/>
              <w:t>Certifications/Compliance: ASTM E1272, ASTM E542, ASTM E694</w:t>
            </w:r>
            <w:r w:rsidRPr="00370F64">
              <w:rPr>
                <w:rFonts w:asciiTheme="majorBidi" w:hAnsiTheme="majorBidi" w:cstheme="majorBidi"/>
                <w:sz w:val="22"/>
                <w:szCs w:val="22"/>
              </w:rPr>
              <w:br/>
              <w:t>Scale Color: Blue</w:t>
            </w:r>
            <w:r w:rsidRPr="00370F64">
              <w:rPr>
                <w:rFonts w:asciiTheme="majorBidi" w:hAnsiTheme="majorBidi" w:cstheme="majorBidi"/>
                <w:sz w:val="22"/>
                <w:szCs w:val="22"/>
              </w:rPr>
              <w:br/>
              <w:t>Base Type: Hexagonal</w:t>
            </w:r>
            <w:r w:rsidRPr="00370F64">
              <w:rPr>
                <w:rFonts w:asciiTheme="majorBidi" w:hAnsiTheme="majorBidi" w:cstheme="majorBidi"/>
                <w:sz w:val="22"/>
                <w:szCs w:val="22"/>
              </w:rPr>
              <w:br/>
              <w:t>Sterility : Non-sterile</w:t>
            </w:r>
            <w:r w:rsidRPr="00370F64">
              <w:rPr>
                <w:rFonts w:asciiTheme="majorBidi" w:hAnsiTheme="majorBidi" w:cstheme="majorBidi"/>
                <w:sz w:val="22"/>
                <w:szCs w:val="22"/>
              </w:rPr>
              <w:br/>
              <w:t>Material: Borosilicate Glass</w:t>
            </w:r>
            <w:r w:rsidRPr="00370F64">
              <w:rPr>
                <w:rFonts w:asciiTheme="majorBidi" w:hAnsiTheme="majorBidi" w:cstheme="majorBidi"/>
                <w:sz w:val="22"/>
                <w:szCs w:val="22"/>
              </w:rPr>
              <w:br/>
              <w:t>Capacity (Metric): 100 mL</w:t>
            </w:r>
            <w:r w:rsidRPr="00370F64">
              <w:rPr>
                <w:rFonts w:asciiTheme="majorBidi" w:hAnsiTheme="majorBidi" w:cstheme="majorBidi"/>
                <w:sz w:val="22"/>
                <w:szCs w:val="22"/>
              </w:rPr>
              <w:br/>
              <w:t>Autoclavable: Autoclavable</w:t>
            </w:r>
            <w:r w:rsidRPr="00370F64">
              <w:rPr>
                <w:rFonts w:asciiTheme="majorBidi" w:hAnsiTheme="majorBidi" w:cstheme="majorBidi"/>
                <w:sz w:val="22"/>
                <w:szCs w:val="22"/>
              </w:rPr>
              <w:br/>
              <w:t>Tolerance Metric: ±0.5 mL</w:t>
            </w:r>
            <w:r w:rsidRPr="00370F64">
              <w:rPr>
                <w:rFonts w:asciiTheme="majorBidi" w:hAnsiTheme="majorBidi" w:cstheme="majorBidi"/>
                <w:sz w:val="22"/>
                <w:szCs w:val="22"/>
              </w:rPr>
              <w:br/>
              <w:t>Height (Metric): 254 mm</w:t>
            </w:r>
            <w:r w:rsidRPr="00370F64">
              <w:rPr>
                <w:rFonts w:asciiTheme="majorBidi" w:hAnsiTheme="majorBidi" w:cstheme="majorBidi"/>
                <w:sz w:val="22"/>
                <w:szCs w:val="22"/>
              </w:rPr>
              <w:br/>
              <w:t>Class: A</w:t>
            </w:r>
            <w:r w:rsidRPr="00370F64">
              <w:rPr>
                <w:rFonts w:asciiTheme="majorBidi" w:hAnsiTheme="majorBidi" w:cstheme="majorBidi"/>
                <w:sz w:val="22"/>
                <w:szCs w:val="22"/>
              </w:rPr>
              <w:br/>
              <w:t>Shape: Round</w:t>
            </w:r>
            <w:r w:rsidRPr="00370F64">
              <w:rPr>
                <w:rFonts w:asciiTheme="majorBidi" w:hAnsiTheme="majorBidi" w:cstheme="majorBidi"/>
                <w:sz w:val="22"/>
                <w:szCs w:val="22"/>
              </w:rPr>
              <w:br/>
              <w:t>Calibration : To Deliver</w:t>
            </w:r>
            <w:r w:rsidRPr="00370F64">
              <w:rPr>
                <w:rFonts w:asciiTheme="majorBidi" w:hAnsiTheme="majorBidi" w:cstheme="majorBidi"/>
                <w:sz w:val="22"/>
                <w:szCs w:val="22"/>
              </w:rPr>
              <w:br/>
              <w:t>Item Description: 1/Pk.</w:t>
            </w:r>
            <w:r w:rsidRPr="00370F64">
              <w:rPr>
                <w:rFonts w:asciiTheme="majorBidi" w:hAnsiTheme="majorBidi" w:cstheme="majorBidi"/>
                <w:sz w:val="22"/>
                <w:szCs w:val="22"/>
              </w:rPr>
              <w:br/>
              <w:t>Diameter (Metric) Outside: 29 mm</w:t>
            </w:r>
            <w:r w:rsidRPr="00370F64">
              <w:rPr>
                <w:rFonts w:asciiTheme="majorBidi" w:hAnsiTheme="majorBidi" w:cstheme="majorBidi"/>
                <w:sz w:val="22"/>
                <w:szCs w:val="22"/>
              </w:rPr>
              <w:br/>
              <w:t>Scale: Single</w:t>
            </w:r>
          </w:p>
        </w:tc>
      </w:tr>
      <w:tr w:rsidR="00D5731E" w:rsidRPr="00370F64" w14:paraId="694C69A7" w14:textId="77777777" w:rsidTr="5530D2DB">
        <w:trPr>
          <w:trHeight w:val="818"/>
        </w:trPr>
        <w:tc>
          <w:tcPr>
            <w:tcW w:w="278" w:type="pct"/>
          </w:tcPr>
          <w:p w14:paraId="57590B1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18</w:t>
            </w:r>
          </w:p>
        </w:tc>
        <w:tc>
          <w:tcPr>
            <w:tcW w:w="1271" w:type="pct"/>
            <w:tcBorders>
              <w:top w:val="nil"/>
              <w:left w:val="single" w:sz="4" w:space="0" w:color="auto"/>
              <w:bottom w:val="single" w:sz="4" w:space="0" w:color="auto"/>
              <w:right w:val="single" w:sz="4" w:space="0" w:color="auto"/>
            </w:tcBorders>
            <w:shd w:val="clear" w:color="auto" w:fill="auto"/>
            <w:vAlign w:val="bottom"/>
          </w:tcPr>
          <w:p w14:paraId="0E0A494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Graduated cylinders (250 mL)</w:t>
            </w:r>
          </w:p>
        </w:tc>
        <w:tc>
          <w:tcPr>
            <w:tcW w:w="3451" w:type="pct"/>
            <w:tcBorders>
              <w:top w:val="nil"/>
              <w:left w:val="single" w:sz="4" w:space="0" w:color="auto"/>
              <w:bottom w:val="single" w:sz="4" w:space="0" w:color="auto"/>
              <w:right w:val="single" w:sz="4" w:space="0" w:color="auto"/>
            </w:tcBorders>
            <w:shd w:val="clear" w:color="auto" w:fill="auto"/>
            <w:vAlign w:val="bottom"/>
          </w:tcPr>
          <w:p w14:paraId="18C8C579"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Height (English) : 10 in.</w:t>
            </w:r>
            <w:r w:rsidRPr="00370F64">
              <w:rPr>
                <w:rFonts w:asciiTheme="majorBidi" w:hAnsiTheme="majorBidi" w:cstheme="majorBidi"/>
                <w:sz w:val="22"/>
                <w:szCs w:val="22"/>
              </w:rPr>
              <w:br/>
              <w:t>Type: Graduated Cylinder</w:t>
            </w:r>
            <w:r w:rsidRPr="00370F64">
              <w:rPr>
                <w:rFonts w:asciiTheme="majorBidi" w:hAnsiTheme="majorBidi" w:cstheme="majorBidi"/>
                <w:sz w:val="22"/>
                <w:szCs w:val="22"/>
              </w:rPr>
              <w:br/>
              <w:t>Certifications/Compliance: ASTM E1272, ASTM E542, ASTM E694</w:t>
            </w:r>
            <w:r w:rsidRPr="00370F64">
              <w:rPr>
                <w:rFonts w:asciiTheme="majorBidi" w:hAnsiTheme="majorBidi" w:cstheme="majorBidi"/>
                <w:sz w:val="22"/>
                <w:szCs w:val="22"/>
              </w:rPr>
              <w:br/>
              <w:t>Scale Color: Blue</w:t>
            </w:r>
            <w:r w:rsidRPr="00370F64">
              <w:rPr>
                <w:rFonts w:asciiTheme="majorBidi" w:hAnsiTheme="majorBidi" w:cstheme="majorBidi"/>
                <w:sz w:val="22"/>
                <w:szCs w:val="22"/>
              </w:rPr>
              <w:br/>
              <w:t>Base Type: Hexagonal</w:t>
            </w:r>
            <w:r w:rsidRPr="00370F64">
              <w:rPr>
                <w:rFonts w:asciiTheme="majorBidi" w:hAnsiTheme="majorBidi" w:cstheme="majorBidi"/>
                <w:sz w:val="22"/>
                <w:szCs w:val="22"/>
              </w:rPr>
              <w:br/>
              <w:t>Sterility: Non-sterile</w:t>
            </w:r>
            <w:r w:rsidRPr="00370F64">
              <w:rPr>
                <w:rFonts w:asciiTheme="majorBidi" w:hAnsiTheme="majorBidi" w:cstheme="majorBidi"/>
                <w:sz w:val="22"/>
                <w:szCs w:val="22"/>
              </w:rPr>
              <w:br/>
              <w:t>Material: Borosilicate Glass</w:t>
            </w:r>
            <w:r w:rsidRPr="00370F64">
              <w:rPr>
                <w:rFonts w:asciiTheme="majorBidi" w:hAnsiTheme="majorBidi" w:cstheme="majorBidi"/>
                <w:sz w:val="22"/>
                <w:szCs w:val="22"/>
              </w:rPr>
              <w:br/>
              <w:t>Capacity (Metric): 100 mL</w:t>
            </w:r>
            <w:r w:rsidRPr="00370F64">
              <w:rPr>
                <w:rFonts w:asciiTheme="majorBidi" w:hAnsiTheme="majorBidi" w:cstheme="majorBidi"/>
                <w:sz w:val="22"/>
                <w:szCs w:val="22"/>
              </w:rPr>
              <w:br/>
              <w:t>Autoclavable: Autoclavable</w:t>
            </w:r>
            <w:r w:rsidRPr="00370F64">
              <w:rPr>
                <w:rFonts w:asciiTheme="majorBidi" w:hAnsiTheme="majorBidi" w:cstheme="majorBidi"/>
                <w:sz w:val="22"/>
                <w:szCs w:val="22"/>
              </w:rPr>
              <w:br/>
              <w:t>Tolerance Metric: ±0.5 mL</w:t>
            </w:r>
            <w:r w:rsidRPr="00370F64">
              <w:rPr>
                <w:rFonts w:asciiTheme="majorBidi" w:hAnsiTheme="majorBidi" w:cstheme="majorBidi"/>
                <w:sz w:val="22"/>
                <w:szCs w:val="22"/>
              </w:rPr>
              <w:br/>
              <w:t>Height (Metric): 254 mm</w:t>
            </w:r>
            <w:r w:rsidRPr="00370F64">
              <w:rPr>
                <w:rFonts w:asciiTheme="majorBidi" w:hAnsiTheme="majorBidi" w:cstheme="majorBidi"/>
                <w:sz w:val="22"/>
                <w:szCs w:val="22"/>
              </w:rPr>
              <w:br/>
              <w:t>Class: A</w:t>
            </w:r>
            <w:r w:rsidRPr="00370F64">
              <w:rPr>
                <w:rFonts w:asciiTheme="majorBidi" w:hAnsiTheme="majorBidi" w:cstheme="majorBidi"/>
                <w:sz w:val="22"/>
                <w:szCs w:val="22"/>
              </w:rPr>
              <w:br/>
              <w:t>Shape: Round</w:t>
            </w:r>
            <w:r w:rsidRPr="00370F64">
              <w:rPr>
                <w:rFonts w:asciiTheme="majorBidi" w:hAnsiTheme="majorBidi" w:cstheme="majorBidi"/>
                <w:sz w:val="22"/>
                <w:szCs w:val="22"/>
              </w:rPr>
              <w:br/>
              <w:t>Calibration: To Deliver</w:t>
            </w:r>
            <w:r w:rsidRPr="00370F64">
              <w:rPr>
                <w:rFonts w:asciiTheme="majorBidi" w:hAnsiTheme="majorBidi" w:cstheme="majorBidi"/>
                <w:sz w:val="22"/>
                <w:szCs w:val="22"/>
              </w:rPr>
              <w:br/>
              <w:t>Item Description: 1/Pk.</w:t>
            </w:r>
            <w:r w:rsidRPr="00370F64">
              <w:rPr>
                <w:rFonts w:asciiTheme="majorBidi" w:hAnsiTheme="majorBidi" w:cstheme="majorBidi"/>
                <w:sz w:val="22"/>
                <w:szCs w:val="22"/>
              </w:rPr>
              <w:br/>
              <w:t>Diameter (Metric) Outside: 29 mm</w:t>
            </w:r>
            <w:r w:rsidRPr="00370F64">
              <w:rPr>
                <w:rFonts w:asciiTheme="majorBidi" w:hAnsiTheme="majorBidi" w:cstheme="majorBidi"/>
                <w:sz w:val="22"/>
                <w:szCs w:val="22"/>
              </w:rPr>
              <w:br/>
              <w:t>Scale : Single</w:t>
            </w:r>
          </w:p>
        </w:tc>
      </w:tr>
      <w:tr w:rsidR="00D5731E" w:rsidRPr="00370F64" w14:paraId="6BEF8ABE" w14:textId="77777777" w:rsidTr="5530D2DB">
        <w:trPr>
          <w:trHeight w:val="818"/>
        </w:trPr>
        <w:tc>
          <w:tcPr>
            <w:tcW w:w="278" w:type="pct"/>
          </w:tcPr>
          <w:p w14:paraId="337E1C7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19</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0815B65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Reagent dispensing devices</w:t>
            </w:r>
          </w:p>
        </w:tc>
        <w:tc>
          <w:tcPr>
            <w:tcW w:w="3451" w:type="pct"/>
          </w:tcPr>
          <w:p w14:paraId="5F4EC52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Autoclavable</w:t>
            </w:r>
            <w:r w:rsidRPr="00370F64">
              <w:rPr>
                <w:rFonts w:asciiTheme="majorBidi" w:hAnsiTheme="majorBidi" w:cstheme="majorBidi"/>
                <w:sz w:val="22"/>
                <w:szCs w:val="22"/>
              </w:rPr>
              <w:br/>
              <w:t>incremental 0.2 mL</w:t>
            </w:r>
            <w:r w:rsidRPr="00370F64">
              <w:rPr>
                <w:rFonts w:asciiTheme="majorBidi" w:hAnsiTheme="majorBidi" w:cstheme="majorBidi"/>
                <w:sz w:val="22"/>
                <w:szCs w:val="22"/>
              </w:rPr>
              <w:br/>
              <w:t>comes with adapters GL 25, GL 28/S 28, GL 32, GL 38, S 40</w:t>
            </w:r>
            <w:r w:rsidRPr="00370F64">
              <w:rPr>
                <w:rFonts w:asciiTheme="majorBidi" w:hAnsiTheme="majorBidi" w:cstheme="majorBidi"/>
                <w:sz w:val="22"/>
                <w:szCs w:val="22"/>
              </w:rPr>
              <w:br/>
              <w:t>with recirculation valve</w:t>
            </w:r>
            <w:r w:rsidRPr="00370F64">
              <w:rPr>
                <w:rFonts w:asciiTheme="majorBidi" w:hAnsiTheme="majorBidi" w:cstheme="majorBidi"/>
                <w:sz w:val="22"/>
                <w:szCs w:val="22"/>
              </w:rPr>
              <w:br/>
              <w:t>with telescopic intake tube (length 125 – 240 mm)</w:t>
            </w:r>
            <w:r w:rsidRPr="00370F64">
              <w:rPr>
                <w:rFonts w:asciiTheme="majorBidi" w:hAnsiTheme="majorBidi" w:cstheme="majorBidi"/>
                <w:sz w:val="22"/>
                <w:szCs w:val="22"/>
              </w:rPr>
              <w:br/>
              <w:t>Fabricant/nom de marque</w:t>
            </w:r>
            <w:r w:rsidRPr="00370F64">
              <w:rPr>
                <w:rFonts w:asciiTheme="majorBidi" w:hAnsiTheme="majorBidi" w:cstheme="majorBidi"/>
                <w:sz w:val="22"/>
                <w:szCs w:val="22"/>
              </w:rPr>
              <w:br/>
              <w:t>1-10 mL Volume</w:t>
            </w:r>
            <w:r w:rsidRPr="00370F64">
              <w:rPr>
                <w:rFonts w:asciiTheme="majorBidi" w:hAnsiTheme="majorBidi" w:cstheme="majorBidi"/>
                <w:sz w:val="22"/>
                <w:szCs w:val="22"/>
              </w:rPr>
              <w:br/>
              <w:t xml:space="preserve">1-10 mL </w:t>
            </w:r>
          </w:p>
        </w:tc>
      </w:tr>
      <w:tr w:rsidR="00D5731E" w:rsidRPr="00370F64" w14:paraId="52BC9EA1" w14:textId="77777777" w:rsidTr="5530D2DB">
        <w:trPr>
          <w:trHeight w:val="818"/>
        </w:trPr>
        <w:tc>
          <w:tcPr>
            <w:tcW w:w="278" w:type="pct"/>
          </w:tcPr>
          <w:p w14:paraId="5FAA7FB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20</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2AF2E13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Micropipette Calibration Stations</w:t>
            </w:r>
          </w:p>
        </w:tc>
        <w:tc>
          <w:tcPr>
            <w:tcW w:w="3451" w:type="pct"/>
          </w:tcPr>
          <w:p w14:paraId="6C2E995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Time Requirements 10 data points &lt; 3 minutes</w:t>
            </w:r>
            <w:r w:rsidRPr="00370F64">
              <w:rPr>
                <w:rFonts w:asciiTheme="majorBidi" w:hAnsiTheme="majorBidi" w:cstheme="majorBidi"/>
                <w:sz w:val="22"/>
                <w:szCs w:val="22"/>
              </w:rPr>
              <w:br/>
              <w:t>Volume Range 0.1 µL to 5000 µL</w:t>
            </w:r>
            <w:r w:rsidRPr="00370F64">
              <w:rPr>
                <w:rFonts w:asciiTheme="majorBidi" w:hAnsiTheme="majorBidi" w:cstheme="majorBidi"/>
                <w:sz w:val="22"/>
                <w:szCs w:val="22"/>
              </w:rPr>
              <w:br/>
              <w:t>Uncertainty (Inaccuracy) 0.6%</w:t>
            </w:r>
            <w:r w:rsidRPr="00370F64">
              <w:rPr>
                <w:rFonts w:asciiTheme="majorBidi" w:hAnsiTheme="majorBidi" w:cstheme="majorBidi"/>
                <w:sz w:val="22"/>
                <w:szCs w:val="22"/>
              </w:rPr>
              <w:br/>
              <w:t>Random Error (Imprecision) 0.3%</w:t>
            </w:r>
            <w:r w:rsidRPr="00370F64">
              <w:rPr>
                <w:rFonts w:asciiTheme="majorBidi" w:hAnsiTheme="majorBidi" w:cstheme="majorBidi"/>
                <w:sz w:val="22"/>
                <w:szCs w:val="22"/>
              </w:rPr>
              <w:br/>
              <w:t>Artel PCS Instrument</w:t>
            </w:r>
            <w:r w:rsidRPr="00370F64">
              <w:rPr>
                <w:rFonts w:asciiTheme="majorBidi" w:hAnsiTheme="majorBidi" w:cstheme="majorBidi"/>
                <w:sz w:val="22"/>
                <w:szCs w:val="22"/>
              </w:rPr>
              <w:br/>
            </w:r>
            <w:r w:rsidRPr="00370F64">
              <w:rPr>
                <w:rFonts w:asciiTheme="majorBidi" w:hAnsiTheme="majorBidi" w:cstheme="majorBidi"/>
                <w:sz w:val="22"/>
                <w:szCs w:val="22"/>
              </w:rPr>
              <w:lastRenderedPageBreak/>
              <w:t>Size (W x L x H): 22.4 cm x 33.0 cm x 14.7 cm (8.8” x 13.0” x 5.8”)</w:t>
            </w:r>
            <w:r w:rsidRPr="00370F64">
              <w:rPr>
                <w:rFonts w:asciiTheme="majorBidi" w:hAnsiTheme="majorBidi" w:cstheme="majorBidi"/>
                <w:sz w:val="22"/>
                <w:szCs w:val="22"/>
              </w:rPr>
              <w:br/>
              <w:t>Weight 5.7 kg (12.5 lbs.)</w:t>
            </w:r>
            <w:r w:rsidRPr="00370F64">
              <w:rPr>
                <w:rFonts w:asciiTheme="majorBidi" w:hAnsiTheme="majorBidi" w:cstheme="majorBidi"/>
                <w:sz w:val="22"/>
                <w:szCs w:val="22"/>
              </w:rPr>
              <w:br/>
              <w:t>COM port USB</w:t>
            </w:r>
            <w:r w:rsidRPr="00370F64">
              <w:rPr>
                <w:rFonts w:asciiTheme="majorBidi" w:hAnsiTheme="majorBidi" w:cstheme="majorBidi"/>
                <w:sz w:val="22"/>
                <w:szCs w:val="22"/>
              </w:rPr>
              <w:br/>
              <w:t>Built in scanner Reads 2D reagent barcodes</w:t>
            </w:r>
            <w:r w:rsidRPr="00370F64">
              <w:rPr>
                <w:rFonts w:asciiTheme="majorBidi" w:hAnsiTheme="majorBidi" w:cstheme="majorBidi"/>
                <w:sz w:val="22"/>
                <w:szCs w:val="22"/>
              </w:rPr>
              <w:br/>
              <w:t>Operational Temperature 15 °C to 30 °C</w:t>
            </w:r>
            <w:r w:rsidRPr="00370F64">
              <w:rPr>
                <w:rFonts w:asciiTheme="majorBidi" w:hAnsiTheme="majorBidi" w:cstheme="majorBidi"/>
                <w:sz w:val="22"/>
                <w:szCs w:val="22"/>
              </w:rPr>
              <w:br/>
              <w:t>Relative Humidity 10% to 90%, non-condensing</w:t>
            </w:r>
            <w:r w:rsidRPr="00370F64">
              <w:rPr>
                <w:rFonts w:asciiTheme="majorBidi" w:hAnsiTheme="majorBidi" w:cstheme="majorBidi"/>
                <w:sz w:val="22"/>
                <w:szCs w:val="22"/>
              </w:rPr>
              <w:br/>
              <w:t>Wavelength selection 520 nm and 730 nm</w:t>
            </w:r>
            <w:r w:rsidRPr="00370F64">
              <w:rPr>
                <w:rFonts w:asciiTheme="majorBidi" w:hAnsiTheme="majorBidi" w:cstheme="majorBidi"/>
                <w:sz w:val="22"/>
                <w:szCs w:val="22"/>
              </w:rPr>
              <w:br/>
              <w:t>Electrical Power Requirements Voltage: 90 – 260 VAC Frequency: 50 – 60 Hz Current: 2 A maximum</w:t>
            </w:r>
            <w:r w:rsidRPr="00370F64">
              <w:rPr>
                <w:rFonts w:asciiTheme="majorBidi" w:hAnsiTheme="majorBidi" w:cstheme="majorBidi"/>
                <w:sz w:val="22"/>
                <w:szCs w:val="22"/>
              </w:rPr>
              <w:br/>
              <w:t xml:space="preserve">Warranty 1 year </w:t>
            </w:r>
          </w:p>
        </w:tc>
      </w:tr>
      <w:tr w:rsidR="00D5731E" w:rsidRPr="00D716F5" w14:paraId="78C86A5E" w14:textId="77777777" w:rsidTr="5530D2DB">
        <w:trPr>
          <w:trHeight w:val="818"/>
        </w:trPr>
        <w:tc>
          <w:tcPr>
            <w:tcW w:w="278" w:type="pct"/>
          </w:tcPr>
          <w:p w14:paraId="291E570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lastRenderedPageBreak/>
              <w:t>21</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0BFDD83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Micropipette leak testing devices</w:t>
            </w:r>
          </w:p>
        </w:tc>
        <w:tc>
          <w:tcPr>
            <w:tcW w:w="3451" w:type="pct"/>
          </w:tcPr>
          <w:p w14:paraId="1B4BE41A" w14:textId="77777777" w:rsidR="00105571" w:rsidRPr="00370F64" w:rsidRDefault="00105571">
            <w:pPr>
              <w:rPr>
                <w:rFonts w:asciiTheme="majorBidi" w:hAnsiTheme="majorBidi" w:cstheme="majorBidi"/>
                <w:sz w:val="22"/>
                <w:szCs w:val="22"/>
                <w:lang w:val="it-IT"/>
              </w:rPr>
            </w:pPr>
          </w:p>
          <w:p w14:paraId="497A6D85" w14:textId="77777777" w:rsidR="00105571" w:rsidRPr="00370F64" w:rsidRDefault="00105571">
            <w:pPr>
              <w:rPr>
                <w:rFonts w:asciiTheme="majorBidi" w:hAnsiTheme="majorBidi" w:cstheme="majorBidi"/>
                <w:sz w:val="22"/>
                <w:szCs w:val="22"/>
                <w:lang w:val="it-IT"/>
              </w:rPr>
            </w:pPr>
            <w:r w:rsidRPr="00370F64">
              <w:rPr>
                <w:rFonts w:asciiTheme="majorBidi" w:hAnsiTheme="majorBidi" w:cstheme="majorBidi"/>
                <w:sz w:val="22"/>
                <w:szCs w:val="22"/>
                <w:lang w:val="it-IT"/>
              </w:rPr>
              <w:t>Sartorius Safe-Cone Filter (Std), Ø 6.73 mm, 50 pc</w:t>
            </w:r>
          </w:p>
        </w:tc>
      </w:tr>
      <w:tr w:rsidR="00D5731E" w:rsidRPr="00370F64" w14:paraId="53D5BCBB" w14:textId="77777777" w:rsidTr="5530D2DB">
        <w:trPr>
          <w:trHeight w:val="818"/>
        </w:trPr>
        <w:tc>
          <w:tcPr>
            <w:tcW w:w="278" w:type="pct"/>
          </w:tcPr>
          <w:p w14:paraId="3BA59D4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22</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5B903DE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Micropipette holders</w:t>
            </w:r>
          </w:p>
        </w:tc>
        <w:tc>
          <w:tcPr>
            <w:tcW w:w="3451" w:type="pct"/>
          </w:tcPr>
          <w:p w14:paraId="71909CA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Packaging Type Box</w:t>
            </w:r>
            <w:r w:rsidRPr="00370F64">
              <w:rPr>
                <w:rFonts w:asciiTheme="majorBidi" w:hAnsiTheme="majorBidi" w:cstheme="majorBidi"/>
                <w:sz w:val="22"/>
                <w:szCs w:val="22"/>
              </w:rPr>
              <w:br/>
              <w:t>Sterility No</w:t>
            </w:r>
            <w:r w:rsidRPr="00370F64">
              <w:rPr>
                <w:rFonts w:asciiTheme="majorBidi" w:hAnsiTheme="majorBidi" w:cstheme="majorBidi"/>
                <w:sz w:val="22"/>
                <w:szCs w:val="22"/>
              </w:rPr>
              <w:br/>
              <w:t>Total Quantity 1</w:t>
            </w:r>
            <w:r w:rsidRPr="00370F64">
              <w:rPr>
                <w:rFonts w:asciiTheme="majorBidi" w:hAnsiTheme="majorBidi" w:cstheme="majorBidi"/>
                <w:sz w:val="22"/>
                <w:szCs w:val="22"/>
              </w:rPr>
              <w:br/>
              <w:t>Dimensions (L x W x H) 205 X 205 X 405</w:t>
            </w:r>
            <w:r w:rsidRPr="00370F64">
              <w:rPr>
                <w:rFonts w:asciiTheme="majorBidi" w:hAnsiTheme="majorBidi" w:cstheme="majorBidi"/>
                <w:sz w:val="22"/>
                <w:szCs w:val="22"/>
              </w:rPr>
              <w:br/>
              <w:t>Weight (Metric) 780</w:t>
            </w:r>
            <w:r w:rsidRPr="00370F64">
              <w:rPr>
                <w:rFonts w:asciiTheme="majorBidi" w:hAnsiTheme="majorBidi" w:cstheme="majorBidi"/>
                <w:sz w:val="22"/>
                <w:szCs w:val="22"/>
              </w:rPr>
              <w:br/>
              <w:t>Compatible with Gilson pipettes</w:t>
            </w:r>
            <w:r w:rsidRPr="00370F64">
              <w:rPr>
                <w:rFonts w:asciiTheme="majorBidi" w:hAnsiTheme="majorBidi" w:cstheme="majorBidi"/>
                <w:sz w:val="22"/>
                <w:szCs w:val="22"/>
              </w:rPr>
              <w:br/>
              <w:t>Contents 1x Carrousel pipette stand</w:t>
            </w:r>
            <w:r w:rsidRPr="00370F64">
              <w:rPr>
                <w:rFonts w:asciiTheme="majorBidi" w:hAnsiTheme="majorBidi" w:cstheme="majorBidi"/>
                <w:sz w:val="22"/>
                <w:szCs w:val="22"/>
              </w:rPr>
              <w:br/>
              <w:t>Range PIPETTE Stand</w:t>
            </w:r>
            <w:r w:rsidRPr="00370F64">
              <w:rPr>
                <w:rFonts w:asciiTheme="majorBidi" w:hAnsiTheme="majorBidi" w:cstheme="majorBidi"/>
                <w:sz w:val="22"/>
                <w:szCs w:val="22"/>
              </w:rPr>
              <w:br/>
              <w:t xml:space="preserve">Model </w:t>
            </w:r>
            <w:proofErr w:type="spellStart"/>
            <w:r w:rsidRPr="00370F64">
              <w:rPr>
                <w:rFonts w:asciiTheme="majorBidi" w:hAnsiTheme="majorBidi" w:cstheme="majorBidi"/>
                <w:sz w:val="22"/>
                <w:szCs w:val="22"/>
              </w:rPr>
              <w:t>Carroussel</w:t>
            </w:r>
            <w:proofErr w:type="spellEnd"/>
            <w:r w:rsidRPr="00370F64">
              <w:rPr>
                <w:rFonts w:asciiTheme="majorBidi" w:hAnsiTheme="majorBidi" w:cstheme="majorBidi"/>
                <w:sz w:val="22"/>
                <w:szCs w:val="22"/>
              </w:rPr>
              <w:br/>
              <w:t>Capacity 7 Pipettes</w:t>
            </w:r>
            <w:r w:rsidRPr="00370F64">
              <w:rPr>
                <w:rFonts w:asciiTheme="majorBidi" w:hAnsiTheme="majorBidi" w:cstheme="majorBidi"/>
                <w:sz w:val="22"/>
                <w:szCs w:val="22"/>
              </w:rPr>
              <w:br/>
              <w:t>Pack Size Unit Each</w:t>
            </w:r>
            <w:r w:rsidRPr="00370F64">
              <w:rPr>
                <w:rFonts w:asciiTheme="majorBidi" w:hAnsiTheme="majorBidi" w:cstheme="majorBidi"/>
                <w:sz w:val="22"/>
                <w:szCs w:val="22"/>
              </w:rPr>
              <w:br/>
              <w:t>Color White</w:t>
            </w:r>
            <w:r w:rsidRPr="00370F64">
              <w:rPr>
                <w:rFonts w:asciiTheme="majorBidi" w:hAnsiTheme="majorBidi" w:cstheme="majorBidi"/>
                <w:sz w:val="22"/>
                <w:szCs w:val="22"/>
              </w:rPr>
              <w:br/>
              <w:t>Material Polypropylene</w:t>
            </w:r>
            <w:r w:rsidRPr="00370F64">
              <w:rPr>
                <w:rFonts w:asciiTheme="majorBidi" w:hAnsiTheme="majorBidi" w:cstheme="majorBidi"/>
                <w:sz w:val="22"/>
                <w:szCs w:val="22"/>
              </w:rPr>
              <w:br/>
              <w:t>Length (Imperial) 8.1</w:t>
            </w:r>
            <w:r w:rsidRPr="00370F64">
              <w:rPr>
                <w:rFonts w:asciiTheme="majorBidi" w:hAnsiTheme="majorBidi" w:cstheme="majorBidi"/>
                <w:sz w:val="22"/>
                <w:szCs w:val="22"/>
              </w:rPr>
              <w:br/>
              <w:t>Width (Imperial) 8.1</w:t>
            </w:r>
            <w:r w:rsidRPr="00370F64">
              <w:rPr>
                <w:rFonts w:asciiTheme="majorBidi" w:hAnsiTheme="majorBidi" w:cstheme="majorBidi"/>
                <w:sz w:val="22"/>
                <w:szCs w:val="22"/>
              </w:rPr>
              <w:br/>
              <w:t>Height (Imperial) 15.9</w:t>
            </w:r>
            <w:r w:rsidRPr="00370F64">
              <w:rPr>
                <w:rFonts w:asciiTheme="majorBidi" w:hAnsiTheme="majorBidi" w:cstheme="majorBidi"/>
                <w:sz w:val="22"/>
                <w:szCs w:val="22"/>
              </w:rPr>
              <w:br/>
              <w:t>Unit Of Measure - Dimensions mm</w:t>
            </w:r>
            <w:r w:rsidRPr="00370F64">
              <w:rPr>
                <w:rFonts w:asciiTheme="majorBidi" w:hAnsiTheme="majorBidi" w:cstheme="majorBidi"/>
                <w:sz w:val="22"/>
                <w:szCs w:val="22"/>
              </w:rPr>
              <w:br/>
              <w:t>Unit Of Measure - Weight g</w:t>
            </w:r>
            <w:r w:rsidRPr="00370F64">
              <w:rPr>
                <w:rFonts w:asciiTheme="majorBidi" w:hAnsiTheme="majorBidi" w:cstheme="majorBidi"/>
                <w:sz w:val="22"/>
                <w:szCs w:val="22"/>
              </w:rPr>
              <w:br/>
              <w:t>Product Weight (Imperial) 1.98</w:t>
            </w:r>
          </w:p>
        </w:tc>
      </w:tr>
      <w:tr w:rsidR="00D5731E" w:rsidRPr="00370F64" w14:paraId="5E195467" w14:textId="77777777" w:rsidTr="5530D2DB">
        <w:trPr>
          <w:trHeight w:val="818"/>
        </w:trPr>
        <w:tc>
          <w:tcPr>
            <w:tcW w:w="278" w:type="pct"/>
          </w:tcPr>
          <w:p w14:paraId="49B62FA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23</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6D4F95E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Calibrated pipette tips</w:t>
            </w:r>
          </w:p>
        </w:tc>
        <w:tc>
          <w:tcPr>
            <w:tcW w:w="3451" w:type="pct"/>
          </w:tcPr>
          <w:p w14:paraId="20A1111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1000 </w:t>
            </w:r>
            <w:proofErr w:type="spellStart"/>
            <w:r w:rsidRPr="00370F64">
              <w:rPr>
                <w:rFonts w:asciiTheme="majorBidi" w:hAnsiTheme="majorBidi" w:cstheme="majorBidi"/>
                <w:sz w:val="22"/>
                <w:szCs w:val="22"/>
              </w:rPr>
              <w:t>uL</w:t>
            </w:r>
            <w:proofErr w:type="spellEnd"/>
            <w:r w:rsidRPr="00370F64">
              <w:rPr>
                <w:rFonts w:asciiTheme="majorBidi" w:hAnsiTheme="majorBidi" w:cstheme="majorBidi"/>
                <w:sz w:val="22"/>
                <w:szCs w:val="22"/>
              </w:rPr>
              <w:t xml:space="preserve"> pipette tip reloads, PCR clean/sterile, 71 mm, 96 tips/tray, 10 trays/pack (blue)</w:t>
            </w:r>
          </w:p>
        </w:tc>
      </w:tr>
      <w:tr w:rsidR="00D5731E" w:rsidRPr="00370F64" w14:paraId="65CE6D2D" w14:textId="77777777" w:rsidTr="5530D2DB">
        <w:trPr>
          <w:trHeight w:val="818"/>
        </w:trPr>
        <w:tc>
          <w:tcPr>
            <w:tcW w:w="278" w:type="pct"/>
          </w:tcPr>
          <w:p w14:paraId="0CC7E45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24</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6B8F86D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Precision </w:t>
            </w:r>
            <w:proofErr w:type="gramStart"/>
            <w:r w:rsidRPr="00370F64">
              <w:rPr>
                <w:rFonts w:asciiTheme="majorBidi" w:hAnsiTheme="majorBidi" w:cstheme="majorBidi"/>
                <w:sz w:val="22"/>
                <w:szCs w:val="22"/>
              </w:rPr>
              <w:t>beakers</w:t>
            </w:r>
            <w:proofErr w:type="gramEnd"/>
            <w:r w:rsidRPr="00370F64">
              <w:rPr>
                <w:rFonts w:asciiTheme="majorBidi" w:hAnsiTheme="majorBidi" w:cstheme="majorBidi"/>
                <w:sz w:val="22"/>
                <w:szCs w:val="22"/>
              </w:rPr>
              <w:t xml:space="preserve"> (100 mL)</w:t>
            </w:r>
          </w:p>
        </w:tc>
        <w:tc>
          <w:tcPr>
            <w:tcW w:w="3451" w:type="pct"/>
          </w:tcPr>
          <w:p w14:paraId="6BA64C6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Color Crystal Clear</w:t>
            </w:r>
            <w:r w:rsidRPr="00370F64">
              <w:rPr>
                <w:rFonts w:asciiTheme="majorBidi" w:hAnsiTheme="majorBidi" w:cstheme="majorBidi"/>
                <w:sz w:val="22"/>
                <w:szCs w:val="22"/>
              </w:rPr>
              <w:br/>
              <w:t>Diameter (Metric) Outer 52mm</w:t>
            </w:r>
            <w:r w:rsidRPr="00370F64">
              <w:rPr>
                <w:rFonts w:asciiTheme="majorBidi" w:hAnsiTheme="majorBidi" w:cstheme="majorBidi"/>
                <w:sz w:val="22"/>
                <w:szCs w:val="22"/>
              </w:rPr>
              <w:br/>
              <w:t>Capacity (Metric) 100 mL</w:t>
            </w:r>
            <w:r w:rsidRPr="00370F64">
              <w:rPr>
                <w:rFonts w:asciiTheme="majorBidi" w:hAnsiTheme="majorBidi" w:cstheme="majorBidi"/>
                <w:sz w:val="22"/>
                <w:szCs w:val="22"/>
              </w:rPr>
              <w:br/>
              <w:t>Material PMP</w:t>
            </w:r>
            <w:r w:rsidRPr="00370F64">
              <w:rPr>
                <w:rFonts w:asciiTheme="majorBidi" w:hAnsiTheme="majorBidi" w:cstheme="majorBidi"/>
                <w:sz w:val="22"/>
                <w:szCs w:val="22"/>
              </w:rPr>
              <w:br/>
              <w:t>For Use With (Application) Foodstuffs</w:t>
            </w:r>
            <w:r w:rsidRPr="00370F64">
              <w:rPr>
                <w:rFonts w:asciiTheme="majorBidi" w:hAnsiTheme="majorBidi" w:cstheme="majorBidi"/>
                <w:sz w:val="22"/>
                <w:szCs w:val="22"/>
              </w:rPr>
              <w:br/>
              <w:t>Graduation Range 5mL</w:t>
            </w:r>
            <w:r w:rsidRPr="00370F64">
              <w:rPr>
                <w:rFonts w:asciiTheme="majorBidi" w:hAnsiTheme="majorBidi" w:cstheme="majorBidi"/>
                <w:sz w:val="22"/>
                <w:szCs w:val="22"/>
              </w:rPr>
              <w:br/>
              <w:t>Height (Metric) 72mm</w:t>
            </w:r>
            <w:r w:rsidRPr="00370F64">
              <w:rPr>
                <w:rFonts w:asciiTheme="majorBidi" w:hAnsiTheme="majorBidi" w:cstheme="majorBidi"/>
                <w:sz w:val="22"/>
                <w:szCs w:val="22"/>
              </w:rPr>
              <w:br/>
              <w:t>Increments 5mL</w:t>
            </w:r>
            <w:r w:rsidRPr="00370F64">
              <w:rPr>
                <w:rFonts w:asciiTheme="majorBidi" w:hAnsiTheme="majorBidi" w:cstheme="majorBidi"/>
                <w:sz w:val="22"/>
                <w:szCs w:val="22"/>
              </w:rPr>
              <w:br/>
              <w:t>Type Beaker</w:t>
            </w:r>
            <w:r w:rsidRPr="00370F64">
              <w:rPr>
                <w:rFonts w:asciiTheme="majorBidi" w:hAnsiTheme="majorBidi" w:cstheme="majorBidi"/>
                <w:sz w:val="22"/>
                <w:szCs w:val="22"/>
              </w:rPr>
              <w:br/>
              <w:t xml:space="preserve">Autoclavable </w:t>
            </w:r>
            <w:proofErr w:type="spellStart"/>
            <w:r w:rsidRPr="00370F64">
              <w:rPr>
                <w:rFonts w:asciiTheme="majorBidi" w:hAnsiTheme="majorBidi" w:cstheme="majorBidi"/>
                <w:sz w:val="22"/>
                <w:szCs w:val="22"/>
              </w:rPr>
              <w:t>Autoclavable</w:t>
            </w:r>
            <w:proofErr w:type="spellEnd"/>
            <w:r w:rsidRPr="00370F64">
              <w:rPr>
                <w:rFonts w:asciiTheme="majorBidi" w:hAnsiTheme="majorBidi" w:cstheme="majorBidi"/>
                <w:sz w:val="22"/>
                <w:szCs w:val="22"/>
              </w:rPr>
              <w:br/>
              <w:t>Disposable Reusable</w:t>
            </w:r>
            <w:r w:rsidRPr="00370F64">
              <w:rPr>
                <w:rFonts w:asciiTheme="majorBidi" w:hAnsiTheme="majorBidi" w:cstheme="majorBidi"/>
                <w:sz w:val="22"/>
                <w:szCs w:val="22"/>
              </w:rPr>
              <w:br/>
              <w:t>Graduated Yes</w:t>
            </w:r>
            <w:r w:rsidRPr="00370F64">
              <w:rPr>
                <w:rFonts w:asciiTheme="majorBidi" w:hAnsiTheme="majorBidi" w:cstheme="majorBidi"/>
                <w:sz w:val="22"/>
                <w:szCs w:val="22"/>
              </w:rPr>
              <w:br/>
              <w:t>Certifications/Compliance ISO 7056-1981(E), BS 5404 Part 1</w:t>
            </w:r>
            <w:r w:rsidRPr="00370F64">
              <w:rPr>
                <w:rFonts w:asciiTheme="majorBidi" w:hAnsiTheme="majorBidi" w:cstheme="majorBidi"/>
                <w:sz w:val="22"/>
                <w:szCs w:val="22"/>
              </w:rPr>
              <w:br/>
              <w:t>Scale Permanent Graduated Scale</w:t>
            </w:r>
            <w:r w:rsidRPr="00370F64">
              <w:rPr>
                <w:rFonts w:asciiTheme="majorBidi" w:hAnsiTheme="majorBidi" w:cstheme="majorBidi"/>
                <w:sz w:val="22"/>
                <w:szCs w:val="22"/>
              </w:rPr>
              <w:br/>
              <w:t>Style Low Form</w:t>
            </w:r>
          </w:p>
        </w:tc>
      </w:tr>
      <w:tr w:rsidR="00D5731E" w:rsidRPr="00370F64" w14:paraId="71709AC2" w14:textId="77777777" w:rsidTr="5530D2DB">
        <w:trPr>
          <w:trHeight w:val="818"/>
        </w:trPr>
        <w:tc>
          <w:tcPr>
            <w:tcW w:w="278" w:type="pct"/>
          </w:tcPr>
          <w:p w14:paraId="3B3F3C2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lastRenderedPageBreak/>
              <w:t>25</w:t>
            </w:r>
          </w:p>
        </w:tc>
        <w:tc>
          <w:tcPr>
            <w:tcW w:w="1271" w:type="pct"/>
            <w:tcBorders>
              <w:top w:val="single" w:sz="4" w:space="0" w:color="auto"/>
              <w:left w:val="single" w:sz="4" w:space="0" w:color="auto"/>
              <w:bottom w:val="single" w:sz="4" w:space="0" w:color="auto"/>
              <w:right w:val="single" w:sz="4" w:space="0" w:color="auto"/>
            </w:tcBorders>
            <w:shd w:val="clear" w:color="auto" w:fill="auto"/>
          </w:tcPr>
          <w:p w14:paraId="03F27D3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Precision beakers (250mL)</w:t>
            </w:r>
          </w:p>
        </w:tc>
        <w:tc>
          <w:tcPr>
            <w:tcW w:w="3451" w:type="pct"/>
            <w:tcBorders>
              <w:top w:val="single" w:sz="4" w:space="0" w:color="auto"/>
              <w:left w:val="single" w:sz="4" w:space="0" w:color="auto"/>
              <w:bottom w:val="single" w:sz="4" w:space="0" w:color="auto"/>
              <w:right w:val="single" w:sz="4" w:space="0" w:color="auto"/>
            </w:tcBorders>
            <w:shd w:val="clear" w:color="auto" w:fill="auto"/>
            <w:vAlign w:val="bottom"/>
          </w:tcPr>
          <w:p w14:paraId="08EC6F2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Diameter (Metric) Outer 71mm</w:t>
            </w:r>
            <w:r w:rsidRPr="00370F64">
              <w:rPr>
                <w:rFonts w:asciiTheme="majorBidi" w:hAnsiTheme="majorBidi" w:cstheme="majorBidi"/>
                <w:sz w:val="22"/>
                <w:szCs w:val="22"/>
              </w:rPr>
              <w:br/>
              <w:t>Capacity (Metric) 250 mL</w:t>
            </w:r>
            <w:r w:rsidRPr="00370F64">
              <w:rPr>
                <w:rFonts w:asciiTheme="majorBidi" w:hAnsiTheme="majorBidi" w:cstheme="majorBidi"/>
                <w:sz w:val="22"/>
                <w:szCs w:val="22"/>
              </w:rPr>
              <w:br/>
              <w:t>Material PMP</w:t>
            </w:r>
            <w:r w:rsidRPr="00370F64">
              <w:rPr>
                <w:rFonts w:asciiTheme="majorBidi" w:hAnsiTheme="majorBidi" w:cstheme="majorBidi"/>
                <w:sz w:val="22"/>
                <w:szCs w:val="22"/>
              </w:rPr>
              <w:br/>
              <w:t>For Use With (Application) Suitable for foodstuff</w:t>
            </w:r>
            <w:r w:rsidRPr="00370F64">
              <w:rPr>
                <w:rFonts w:asciiTheme="majorBidi" w:hAnsiTheme="majorBidi" w:cstheme="majorBidi"/>
                <w:sz w:val="22"/>
                <w:szCs w:val="22"/>
              </w:rPr>
              <w:br/>
              <w:t>Height (Metric) 95mm</w:t>
            </w:r>
            <w:r w:rsidRPr="00370F64">
              <w:rPr>
                <w:rFonts w:asciiTheme="majorBidi" w:hAnsiTheme="majorBidi" w:cstheme="majorBidi"/>
                <w:sz w:val="22"/>
                <w:szCs w:val="22"/>
              </w:rPr>
              <w:br/>
              <w:t>Increments 10mL</w:t>
            </w:r>
            <w:r w:rsidRPr="00370F64">
              <w:rPr>
                <w:rFonts w:asciiTheme="majorBidi" w:hAnsiTheme="majorBidi" w:cstheme="majorBidi"/>
                <w:sz w:val="22"/>
                <w:szCs w:val="22"/>
              </w:rPr>
              <w:br/>
              <w:t>Type Beaker</w:t>
            </w:r>
            <w:r w:rsidRPr="00370F64">
              <w:rPr>
                <w:rFonts w:asciiTheme="majorBidi" w:hAnsiTheme="majorBidi" w:cstheme="majorBidi"/>
                <w:sz w:val="22"/>
                <w:szCs w:val="22"/>
              </w:rPr>
              <w:br/>
              <w:t xml:space="preserve">Autoclavable </w:t>
            </w:r>
            <w:proofErr w:type="spellStart"/>
            <w:r w:rsidRPr="00370F64">
              <w:rPr>
                <w:rFonts w:asciiTheme="majorBidi" w:hAnsiTheme="majorBidi" w:cstheme="majorBidi"/>
                <w:sz w:val="22"/>
                <w:szCs w:val="22"/>
              </w:rPr>
              <w:t>Autoclavable</w:t>
            </w:r>
            <w:proofErr w:type="spellEnd"/>
            <w:r w:rsidRPr="00370F64">
              <w:rPr>
                <w:rFonts w:asciiTheme="majorBidi" w:hAnsiTheme="majorBidi" w:cstheme="majorBidi"/>
                <w:sz w:val="22"/>
                <w:szCs w:val="22"/>
              </w:rPr>
              <w:br/>
              <w:t>Graduated Yes</w:t>
            </w:r>
            <w:r w:rsidRPr="00370F64">
              <w:rPr>
                <w:rFonts w:asciiTheme="majorBidi" w:hAnsiTheme="majorBidi" w:cstheme="majorBidi"/>
                <w:sz w:val="22"/>
                <w:szCs w:val="22"/>
              </w:rPr>
              <w:br/>
              <w:t>Certifications/Compliance ISO 7056-1981(E), BS 5404 Part 1</w:t>
            </w:r>
            <w:r w:rsidRPr="00370F64">
              <w:rPr>
                <w:rFonts w:asciiTheme="majorBidi" w:hAnsiTheme="majorBidi" w:cstheme="majorBidi"/>
                <w:sz w:val="22"/>
                <w:szCs w:val="22"/>
              </w:rPr>
              <w:br/>
              <w:t>Scale Blue Graduated Scale</w:t>
            </w:r>
            <w:r w:rsidRPr="00370F64">
              <w:rPr>
                <w:rFonts w:asciiTheme="majorBidi" w:hAnsiTheme="majorBidi" w:cstheme="majorBidi"/>
                <w:sz w:val="22"/>
                <w:szCs w:val="22"/>
              </w:rPr>
              <w:br/>
              <w:t>Style Low Form</w:t>
            </w:r>
          </w:p>
        </w:tc>
      </w:tr>
      <w:tr w:rsidR="00D5731E" w:rsidRPr="00370F64" w14:paraId="45987686" w14:textId="77777777" w:rsidTr="5530D2DB">
        <w:trPr>
          <w:trHeight w:val="818"/>
        </w:trPr>
        <w:tc>
          <w:tcPr>
            <w:tcW w:w="278" w:type="pct"/>
          </w:tcPr>
          <w:p w14:paraId="07EDE6C9"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26</w:t>
            </w:r>
          </w:p>
        </w:tc>
        <w:tc>
          <w:tcPr>
            <w:tcW w:w="1271" w:type="pct"/>
            <w:tcBorders>
              <w:top w:val="nil"/>
              <w:left w:val="single" w:sz="4" w:space="0" w:color="auto"/>
              <w:bottom w:val="single" w:sz="4" w:space="0" w:color="auto"/>
              <w:right w:val="single" w:sz="4" w:space="0" w:color="auto"/>
            </w:tcBorders>
            <w:shd w:val="clear" w:color="auto" w:fill="auto"/>
          </w:tcPr>
          <w:p w14:paraId="4CBB6C7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Precision </w:t>
            </w:r>
            <w:proofErr w:type="gramStart"/>
            <w:r w:rsidRPr="00370F64">
              <w:rPr>
                <w:rFonts w:asciiTheme="majorBidi" w:hAnsiTheme="majorBidi" w:cstheme="majorBidi"/>
                <w:sz w:val="22"/>
                <w:szCs w:val="22"/>
              </w:rPr>
              <w:t>beakers</w:t>
            </w:r>
            <w:proofErr w:type="gramEnd"/>
            <w:r w:rsidRPr="00370F64">
              <w:rPr>
                <w:rFonts w:asciiTheme="majorBidi" w:hAnsiTheme="majorBidi" w:cstheme="majorBidi"/>
                <w:sz w:val="22"/>
                <w:szCs w:val="22"/>
              </w:rPr>
              <w:t xml:space="preserve"> (500mL)</w:t>
            </w:r>
          </w:p>
        </w:tc>
        <w:tc>
          <w:tcPr>
            <w:tcW w:w="3451" w:type="pct"/>
            <w:tcBorders>
              <w:top w:val="nil"/>
              <w:left w:val="single" w:sz="4" w:space="0" w:color="auto"/>
              <w:bottom w:val="single" w:sz="4" w:space="0" w:color="auto"/>
              <w:right w:val="single" w:sz="4" w:space="0" w:color="auto"/>
            </w:tcBorders>
            <w:shd w:val="clear" w:color="auto" w:fill="auto"/>
            <w:vAlign w:val="bottom"/>
          </w:tcPr>
          <w:p w14:paraId="50F4421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Diameter (Metric) Outer 88mm</w:t>
            </w:r>
            <w:r w:rsidRPr="00370F64">
              <w:rPr>
                <w:rFonts w:asciiTheme="majorBidi" w:hAnsiTheme="majorBidi" w:cstheme="majorBidi"/>
                <w:sz w:val="22"/>
                <w:szCs w:val="22"/>
              </w:rPr>
              <w:br/>
              <w:t>Capacity (Metric) 500 mL</w:t>
            </w:r>
            <w:r w:rsidRPr="00370F64">
              <w:rPr>
                <w:rFonts w:asciiTheme="majorBidi" w:hAnsiTheme="majorBidi" w:cstheme="majorBidi"/>
                <w:sz w:val="22"/>
                <w:szCs w:val="22"/>
              </w:rPr>
              <w:br/>
              <w:t>Material PMP</w:t>
            </w:r>
            <w:r w:rsidRPr="00370F64">
              <w:rPr>
                <w:rFonts w:asciiTheme="majorBidi" w:hAnsiTheme="majorBidi" w:cstheme="majorBidi"/>
                <w:sz w:val="22"/>
                <w:szCs w:val="22"/>
              </w:rPr>
              <w:br/>
              <w:t>For Use With (Application) Suitable for foodstuff</w:t>
            </w:r>
            <w:r w:rsidRPr="00370F64">
              <w:rPr>
                <w:rFonts w:asciiTheme="majorBidi" w:hAnsiTheme="majorBidi" w:cstheme="majorBidi"/>
                <w:sz w:val="22"/>
                <w:szCs w:val="22"/>
              </w:rPr>
              <w:br/>
              <w:t>Height (Metric) 119mm</w:t>
            </w:r>
            <w:r w:rsidRPr="00370F64">
              <w:rPr>
                <w:rFonts w:asciiTheme="majorBidi" w:hAnsiTheme="majorBidi" w:cstheme="majorBidi"/>
                <w:sz w:val="22"/>
                <w:szCs w:val="22"/>
              </w:rPr>
              <w:br/>
              <w:t>Increments 10mL</w:t>
            </w:r>
            <w:r w:rsidRPr="00370F64">
              <w:rPr>
                <w:rFonts w:asciiTheme="majorBidi" w:hAnsiTheme="majorBidi" w:cstheme="majorBidi"/>
                <w:sz w:val="22"/>
                <w:szCs w:val="22"/>
              </w:rPr>
              <w:br/>
              <w:t>Type Beaker</w:t>
            </w:r>
            <w:r w:rsidRPr="00370F64">
              <w:rPr>
                <w:rFonts w:asciiTheme="majorBidi" w:hAnsiTheme="majorBidi" w:cstheme="majorBidi"/>
                <w:sz w:val="22"/>
                <w:szCs w:val="22"/>
              </w:rPr>
              <w:br/>
              <w:t xml:space="preserve">Autoclavable </w:t>
            </w:r>
            <w:proofErr w:type="spellStart"/>
            <w:r w:rsidRPr="00370F64">
              <w:rPr>
                <w:rFonts w:asciiTheme="majorBidi" w:hAnsiTheme="majorBidi" w:cstheme="majorBidi"/>
                <w:sz w:val="22"/>
                <w:szCs w:val="22"/>
              </w:rPr>
              <w:t>Autoclavable</w:t>
            </w:r>
            <w:proofErr w:type="spellEnd"/>
            <w:r w:rsidRPr="00370F64">
              <w:rPr>
                <w:rFonts w:asciiTheme="majorBidi" w:hAnsiTheme="majorBidi" w:cstheme="majorBidi"/>
                <w:sz w:val="22"/>
                <w:szCs w:val="22"/>
              </w:rPr>
              <w:br/>
              <w:t>Graduated Yes</w:t>
            </w:r>
            <w:r w:rsidRPr="00370F64">
              <w:rPr>
                <w:rFonts w:asciiTheme="majorBidi" w:hAnsiTheme="majorBidi" w:cstheme="majorBidi"/>
                <w:sz w:val="22"/>
                <w:szCs w:val="22"/>
              </w:rPr>
              <w:br/>
              <w:t>Certifications/Compliance ISO 7056-1981(E), BS 5404 Part 1</w:t>
            </w:r>
            <w:r w:rsidRPr="00370F64">
              <w:rPr>
                <w:rFonts w:asciiTheme="majorBidi" w:hAnsiTheme="majorBidi" w:cstheme="majorBidi"/>
                <w:sz w:val="22"/>
                <w:szCs w:val="22"/>
              </w:rPr>
              <w:br/>
              <w:t>Scale Blue Graduated Scale</w:t>
            </w:r>
            <w:r w:rsidRPr="00370F64">
              <w:rPr>
                <w:rFonts w:asciiTheme="majorBidi" w:hAnsiTheme="majorBidi" w:cstheme="majorBidi"/>
                <w:sz w:val="22"/>
                <w:szCs w:val="22"/>
              </w:rPr>
              <w:br/>
              <w:t>Style Low Form</w:t>
            </w:r>
          </w:p>
        </w:tc>
      </w:tr>
      <w:tr w:rsidR="00D5731E" w:rsidRPr="00370F64" w14:paraId="664769D5" w14:textId="77777777" w:rsidTr="5530D2DB">
        <w:trPr>
          <w:trHeight w:val="818"/>
        </w:trPr>
        <w:tc>
          <w:tcPr>
            <w:tcW w:w="278" w:type="pct"/>
          </w:tcPr>
          <w:p w14:paraId="0507CA6D"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27</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16ED5F9D"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5 Liter standard</w:t>
            </w:r>
          </w:p>
        </w:tc>
        <w:tc>
          <w:tcPr>
            <w:tcW w:w="3451" w:type="pct"/>
          </w:tcPr>
          <w:p w14:paraId="78625C8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Volumetric Capacity: 5 L</w:t>
            </w:r>
          </w:p>
          <w:p w14:paraId="70843BF2"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Height: 380 mm</w:t>
            </w:r>
          </w:p>
          <w:p w14:paraId="1BFCA6D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Prover diameter: 210 mm</w:t>
            </w:r>
          </w:p>
          <w:p w14:paraId="4698ECD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Neck diameter: 48 mm</w:t>
            </w:r>
          </w:p>
          <w:p w14:paraId="73C35F3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Body: AISI 304</w:t>
            </w:r>
          </w:p>
          <w:p w14:paraId="292933D3"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Reading scale: Plexiglass, on the upper neck of the proving tank</w:t>
            </w:r>
          </w:p>
          <w:p w14:paraId="2CB5F3F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Gauge plate: AISI 304, adjustable for calibration and fixed on the neck with sealed screws.</w:t>
            </w:r>
          </w:p>
          <w:p w14:paraId="5B5CAA5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Cap: rubber</w:t>
            </w:r>
          </w:p>
          <w:p w14:paraId="0D0079A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With Metal Carrying Case</w:t>
            </w:r>
          </w:p>
        </w:tc>
      </w:tr>
      <w:tr w:rsidR="00D5731E" w:rsidRPr="00370F64" w14:paraId="44EFD850" w14:textId="77777777" w:rsidTr="5530D2DB">
        <w:trPr>
          <w:trHeight w:val="818"/>
        </w:trPr>
        <w:tc>
          <w:tcPr>
            <w:tcW w:w="278" w:type="pct"/>
          </w:tcPr>
          <w:p w14:paraId="5CB407BD"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28</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0199C51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10 Liter standard</w:t>
            </w:r>
          </w:p>
        </w:tc>
        <w:tc>
          <w:tcPr>
            <w:tcW w:w="3451" w:type="pct"/>
          </w:tcPr>
          <w:p w14:paraId="7447FE9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Volumetric Capacity: 10 L</w:t>
            </w:r>
          </w:p>
          <w:p w14:paraId="08FE914E"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Height: 490 mm</w:t>
            </w:r>
          </w:p>
          <w:p w14:paraId="2919092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Prover diameter: 210 mm</w:t>
            </w:r>
          </w:p>
          <w:p w14:paraId="40819A6D"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Neck diameter: 48 mm</w:t>
            </w:r>
          </w:p>
          <w:p w14:paraId="470E1F5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Body: AISI 304</w:t>
            </w:r>
          </w:p>
          <w:p w14:paraId="03D51AF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Reading scale: Plexiglass, on the upper neck of the proving tank</w:t>
            </w:r>
          </w:p>
          <w:p w14:paraId="2178E8E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Gauge plate: AISI 304, adjustable for calibration and fixed on the neck with sealed screws.</w:t>
            </w:r>
          </w:p>
          <w:p w14:paraId="368A9D1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Cap: rubber</w:t>
            </w:r>
          </w:p>
          <w:p w14:paraId="7EBA1CCD"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With Metal Carrying Case</w:t>
            </w:r>
          </w:p>
        </w:tc>
      </w:tr>
      <w:tr w:rsidR="00D5731E" w:rsidRPr="00370F64" w14:paraId="7F4F54E1" w14:textId="77777777" w:rsidTr="5530D2DB">
        <w:trPr>
          <w:trHeight w:val="818"/>
        </w:trPr>
        <w:tc>
          <w:tcPr>
            <w:tcW w:w="278" w:type="pct"/>
          </w:tcPr>
          <w:p w14:paraId="404A4802"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29</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7CB9517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20 Liter proving tank</w:t>
            </w:r>
          </w:p>
        </w:tc>
        <w:tc>
          <w:tcPr>
            <w:tcW w:w="3451" w:type="pct"/>
          </w:tcPr>
          <w:p w14:paraId="523D6B8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Volumetric Capacity:20 L</w:t>
            </w:r>
          </w:p>
          <w:p w14:paraId="1953244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Height: 695 mm</w:t>
            </w:r>
          </w:p>
          <w:p w14:paraId="25A3E33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Prover diameter: 262 mm</w:t>
            </w:r>
          </w:p>
          <w:p w14:paraId="1B5118B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Neck diameter: 67 mm</w:t>
            </w:r>
          </w:p>
          <w:p w14:paraId="112CF20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With Metal Carrying Case</w:t>
            </w:r>
          </w:p>
          <w:p w14:paraId="044CD09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Body: AISI 304</w:t>
            </w:r>
          </w:p>
          <w:p w14:paraId="11EA8AC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lastRenderedPageBreak/>
              <w:t>Reading scale: Plexiglass, on the upper neck of the proving tank</w:t>
            </w:r>
          </w:p>
          <w:p w14:paraId="6DDB5D1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Gauge plate: AISI 304, adjustable for calibration and fixed on the neck with sealed screws.</w:t>
            </w:r>
          </w:p>
          <w:p w14:paraId="138F4946"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Cap: rubber</w:t>
            </w:r>
          </w:p>
          <w:p w14:paraId="7AFAB71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With Metal Carrying Case</w:t>
            </w:r>
          </w:p>
        </w:tc>
      </w:tr>
      <w:tr w:rsidR="00D5731E" w:rsidRPr="00370F64" w14:paraId="25166AB1" w14:textId="77777777" w:rsidTr="5530D2DB">
        <w:trPr>
          <w:trHeight w:val="818"/>
        </w:trPr>
        <w:tc>
          <w:tcPr>
            <w:tcW w:w="278" w:type="pct"/>
          </w:tcPr>
          <w:p w14:paraId="2178466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lastRenderedPageBreak/>
              <w:t>30</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1E32CC32"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50 Liter proving tank</w:t>
            </w:r>
          </w:p>
        </w:tc>
        <w:tc>
          <w:tcPr>
            <w:tcW w:w="3451" w:type="pct"/>
          </w:tcPr>
          <w:p w14:paraId="5BFFF59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Volumetric Capacity:50 L</w:t>
            </w:r>
          </w:p>
          <w:p w14:paraId="057D4D5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Height: 1391 mm</w:t>
            </w:r>
          </w:p>
          <w:p w14:paraId="330BDD6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Prover diameter: 375 mm</w:t>
            </w:r>
          </w:p>
          <w:p w14:paraId="69390B4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Neck diameter: 92 mm</w:t>
            </w:r>
          </w:p>
          <w:p w14:paraId="4C73C89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Neck length: 270 mm</w:t>
            </w:r>
          </w:p>
          <w:p w14:paraId="10E2279D"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With Metal Carrying Case</w:t>
            </w:r>
          </w:p>
          <w:p w14:paraId="4F1669B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Body: AISI 304</w:t>
            </w:r>
          </w:p>
          <w:p w14:paraId="29E21D0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Reading scale: Plexiglass, on the upper neck of the proving tank</w:t>
            </w:r>
          </w:p>
          <w:p w14:paraId="6280219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Gauge plate: AISI 304, adjustable for calibration and fixed on the neck with sealed screws.</w:t>
            </w:r>
          </w:p>
          <w:p w14:paraId="68961A83"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Accessories:</w:t>
            </w:r>
          </w:p>
          <w:p w14:paraId="6184004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Spirit level n.3 Support legs with adjustable feet Stainless steel volume adjuster fixed to the upper cone with a flange / fixed to the lower cone for the 50 L proving tank 1” ½ Bottom valve Handles for lifting</w:t>
            </w:r>
          </w:p>
          <w:p w14:paraId="200CC60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Rubber cap</w:t>
            </w:r>
          </w:p>
        </w:tc>
      </w:tr>
      <w:tr w:rsidR="00D5731E" w:rsidRPr="00370F64" w14:paraId="4875D20D" w14:textId="77777777" w:rsidTr="5530D2DB">
        <w:trPr>
          <w:trHeight w:val="818"/>
        </w:trPr>
        <w:tc>
          <w:tcPr>
            <w:tcW w:w="278" w:type="pct"/>
          </w:tcPr>
          <w:p w14:paraId="6807C1D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31</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0CA4687E"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Automated Gravimetric Pipette Calibration System (Max 100 g, d = 0.01 mg)</w:t>
            </w:r>
          </w:p>
        </w:tc>
        <w:tc>
          <w:tcPr>
            <w:tcW w:w="3451" w:type="pct"/>
          </w:tcPr>
          <w:p w14:paraId="0D31BEE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Maximum capacity [Max] :52 g</w:t>
            </w:r>
            <w:r w:rsidRPr="00370F64">
              <w:rPr>
                <w:rFonts w:asciiTheme="majorBidi" w:hAnsiTheme="majorBidi" w:cstheme="majorBidi"/>
                <w:sz w:val="22"/>
                <w:szCs w:val="22"/>
              </w:rPr>
              <w:br/>
              <w:t>Readability [d] :0.01 mg</w:t>
            </w:r>
            <w:r w:rsidRPr="00370F64">
              <w:rPr>
                <w:rFonts w:asciiTheme="majorBidi" w:hAnsiTheme="majorBidi" w:cstheme="majorBidi"/>
                <w:sz w:val="22"/>
                <w:szCs w:val="22"/>
              </w:rPr>
              <w:br/>
              <w:t>Tare range :-52 g</w:t>
            </w:r>
            <w:r w:rsidRPr="00370F64">
              <w:rPr>
                <w:rFonts w:asciiTheme="majorBidi" w:hAnsiTheme="majorBidi" w:cstheme="majorBidi"/>
                <w:sz w:val="22"/>
                <w:szCs w:val="22"/>
              </w:rPr>
              <w:br/>
              <w:t>Standard repeatability: [5% Max] 5  µg</w:t>
            </w:r>
            <w:r w:rsidRPr="00370F64">
              <w:rPr>
                <w:rFonts w:asciiTheme="majorBidi" w:hAnsiTheme="majorBidi" w:cstheme="majorBidi"/>
                <w:sz w:val="22"/>
                <w:szCs w:val="22"/>
              </w:rPr>
              <w:br/>
              <w:t>Standard repeatability: [Max] 10  µg</w:t>
            </w:r>
            <w:r w:rsidRPr="00370F64">
              <w:rPr>
                <w:rFonts w:asciiTheme="majorBidi" w:hAnsiTheme="majorBidi" w:cstheme="majorBidi"/>
                <w:sz w:val="22"/>
                <w:szCs w:val="22"/>
              </w:rPr>
              <w:br/>
              <w:t>Standard minimum weight: (USP) 10mg</w:t>
            </w:r>
            <w:r w:rsidRPr="00370F64">
              <w:rPr>
                <w:rFonts w:asciiTheme="majorBidi" w:hAnsiTheme="majorBidi" w:cstheme="majorBidi"/>
                <w:sz w:val="22"/>
                <w:szCs w:val="22"/>
              </w:rPr>
              <w:br/>
              <w:t>Standard minimum weight: (U=1%, k=2) 1 mg</w:t>
            </w:r>
            <w:r w:rsidRPr="00370F64">
              <w:rPr>
                <w:rFonts w:asciiTheme="majorBidi" w:hAnsiTheme="majorBidi" w:cstheme="majorBidi"/>
                <w:sz w:val="22"/>
                <w:szCs w:val="22"/>
              </w:rPr>
              <w:br/>
              <w:t>Linearity:  ±0.03 mg</w:t>
            </w:r>
            <w:r w:rsidRPr="00370F64">
              <w:rPr>
                <w:rFonts w:asciiTheme="majorBidi" w:hAnsiTheme="majorBidi" w:cstheme="majorBidi"/>
                <w:sz w:val="22"/>
                <w:szCs w:val="22"/>
              </w:rPr>
              <w:br/>
              <w:t xml:space="preserve">Stabilization </w:t>
            </w:r>
            <w:proofErr w:type="spellStart"/>
            <w:r w:rsidRPr="00370F64">
              <w:rPr>
                <w:rFonts w:asciiTheme="majorBidi" w:hAnsiTheme="majorBidi" w:cstheme="majorBidi"/>
                <w:sz w:val="22"/>
                <w:szCs w:val="22"/>
              </w:rPr>
              <w:t>tim:e</w:t>
            </w:r>
            <w:proofErr w:type="spellEnd"/>
            <w:r w:rsidRPr="00370F64">
              <w:rPr>
                <w:rFonts w:asciiTheme="majorBidi" w:hAnsiTheme="majorBidi" w:cstheme="majorBidi"/>
                <w:sz w:val="22"/>
                <w:szCs w:val="22"/>
              </w:rPr>
              <w:t xml:space="preserve"> 4 s</w:t>
            </w:r>
            <w:r w:rsidRPr="00370F64">
              <w:rPr>
                <w:rFonts w:asciiTheme="majorBidi" w:hAnsiTheme="majorBidi" w:cstheme="majorBidi"/>
                <w:sz w:val="22"/>
                <w:szCs w:val="22"/>
              </w:rPr>
              <w:br/>
              <w:t>Adjustment : internal (automatic)</w:t>
            </w:r>
            <w:r w:rsidRPr="00370F64">
              <w:rPr>
                <w:rFonts w:asciiTheme="majorBidi" w:hAnsiTheme="majorBidi" w:cstheme="majorBidi"/>
                <w:sz w:val="22"/>
                <w:szCs w:val="22"/>
              </w:rPr>
              <w:br/>
              <w:t>Typical measurement time for a 12-channel pipette with constant volume,</w:t>
            </w:r>
            <w:r w:rsidRPr="00370F64">
              <w:rPr>
                <w:rFonts w:asciiTheme="majorBidi" w:hAnsiTheme="majorBidi" w:cstheme="majorBidi"/>
                <w:sz w:val="22"/>
                <w:szCs w:val="22"/>
              </w:rPr>
              <w:br/>
              <w:t xml:space="preserve">according to ISO 8655 (for d=10 µg)* : </w:t>
            </w:r>
            <w:proofErr w:type="spellStart"/>
            <w:r w:rsidRPr="00370F64">
              <w:rPr>
                <w:rFonts w:asciiTheme="majorBidi" w:hAnsiTheme="majorBidi" w:cstheme="majorBidi"/>
                <w:sz w:val="22"/>
                <w:szCs w:val="22"/>
              </w:rPr>
              <w:t>Poniżej</w:t>
            </w:r>
            <w:proofErr w:type="spellEnd"/>
            <w:r w:rsidRPr="00370F64">
              <w:rPr>
                <w:rFonts w:asciiTheme="majorBidi" w:hAnsiTheme="majorBidi" w:cstheme="majorBidi"/>
                <w:sz w:val="22"/>
                <w:szCs w:val="22"/>
              </w:rPr>
              <w:t xml:space="preserve"> 20 </w:t>
            </w:r>
            <w:proofErr w:type="spellStart"/>
            <w:r w:rsidRPr="00370F64">
              <w:rPr>
                <w:rFonts w:asciiTheme="majorBidi" w:hAnsiTheme="majorBidi" w:cstheme="majorBidi"/>
                <w:sz w:val="22"/>
                <w:szCs w:val="22"/>
              </w:rPr>
              <w:t>minut</w:t>
            </w:r>
            <w:proofErr w:type="spellEnd"/>
            <w:r w:rsidRPr="00370F64">
              <w:rPr>
                <w:rFonts w:asciiTheme="majorBidi" w:hAnsiTheme="majorBidi" w:cstheme="majorBidi"/>
                <w:sz w:val="22"/>
                <w:szCs w:val="22"/>
              </w:rPr>
              <w:br/>
              <w:t>Typical measurement time for a 12-channel pipette with variable volume,</w:t>
            </w:r>
            <w:r w:rsidRPr="00370F64">
              <w:rPr>
                <w:rFonts w:asciiTheme="majorBidi" w:hAnsiTheme="majorBidi" w:cstheme="majorBidi"/>
                <w:sz w:val="22"/>
                <w:szCs w:val="22"/>
              </w:rPr>
              <w:br/>
              <w:t>according to ISO 8655 (for d=10µg)* :</w:t>
            </w:r>
            <w:proofErr w:type="spellStart"/>
            <w:r w:rsidRPr="00370F64">
              <w:rPr>
                <w:rFonts w:asciiTheme="majorBidi" w:hAnsiTheme="majorBidi" w:cstheme="majorBidi"/>
                <w:sz w:val="22"/>
                <w:szCs w:val="22"/>
              </w:rPr>
              <w:t>Poniżej</w:t>
            </w:r>
            <w:proofErr w:type="spellEnd"/>
            <w:r w:rsidRPr="00370F64">
              <w:rPr>
                <w:rFonts w:asciiTheme="majorBidi" w:hAnsiTheme="majorBidi" w:cstheme="majorBidi"/>
                <w:sz w:val="22"/>
                <w:szCs w:val="22"/>
              </w:rPr>
              <w:t xml:space="preserve"> 60 </w:t>
            </w:r>
            <w:proofErr w:type="spellStart"/>
            <w:r w:rsidRPr="00370F64">
              <w:rPr>
                <w:rFonts w:asciiTheme="majorBidi" w:hAnsiTheme="majorBidi" w:cstheme="majorBidi"/>
                <w:sz w:val="22"/>
                <w:szCs w:val="22"/>
              </w:rPr>
              <w:t>minut</w:t>
            </w:r>
            <w:proofErr w:type="spellEnd"/>
            <w:r w:rsidRPr="00370F64">
              <w:rPr>
                <w:rFonts w:asciiTheme="majorBidi" w:hAnsiTheme="majorBidi" w:cstheme="majorBidi"/>
                <w:sz w:val="22"/>
                <w:szCs w:val="22"/>
              </w:rPr>
              <w:br/>
              <w:t>Physical parameters</w:t>
            </w:r>
            <w:r w:rsidRPr="00370F64">
              <w:rPr>
                <w:rFonts w:asciiTheme="majorBidi" w:hAnsiTheme="majorBidi" w:cstheme="majorBidi"/>
                <w:sz w:val="22"/>
                <w:szCs w:val="22"/>
              </w:rPr>
              <w:br/>
              <w:t xml:space="preserve">Display 10″ graphic </w:t>
            </w:r>
            <w:proofErr w:type="spellStart"/>
            <w:r w:rsidRPr="00370F64">
              <w:rPr>
                <w:rFonts w:asciiTheme="majorBidi" w:hAnsiTheme="majorBidi" w:cstheme="majorBidi"/>
                <w:sz w:val="22"/>
                <w:szCs w:val="22"/>
              </w:rPr>
              <w:t>colour</w:t>
            </w:r>
            <w:proofErr w:type="spellEnd"/>
            <w:r w:rsidRPr="00370F64">
              <w:rPr>
                <w:rFonts w:asciiTheme="majorBidi" w:hAnsiTheme="majorBidi" w:cstheme="majorBidi"/>
                <w:sz w:val="22"/>
                <w:szCs w:val="22"/>
              </w:rPr>
              <w:t xml:space="preserve"> touchscreen</w:t>
            </w:r>
            <w:r w:rsidRPr="00370F64">
              <w:rPr>
                <w:rFonts w:asciiTheme="majorBidi" w:hAnsiTheme="majorBidi" w:cstheme="majorBidi"/>
                <w:sz w:val="22"/>
                <w:szCs w:val="22"/>
              </w:rPr>
              <w:br/>
              <w:t>Weighing pan dimensions ø26 + automat</w:t>
            </w:r>
            <w:r w:rsidRPr="00370F64">
              <w:rPr>
                <w:rFonts w:asciiTheme="majorBidi" w:hAnsiTheme="majorBidi" w:cstheme="majorBidi"/>
                <w:sz w:val="22"/>
                <w:szCs w:val="22"/>
              </w:rPr>
              <w:br/>
              <w:t>Packaging dimensions 605×560×775 mm</w:t>
            </w:r>
            <w:r w:rsidRPr="00370F64">
              <w:rPr>
                <w:rFonts w:asciiTheme="majorBidi" w:hAnsiTheme="majorBidi" w:cstheme="majorBidi"/>
                <w:sz w:val="22"/>
                <w:szCs w:val="22"/>
              </w:rPr>
              <w:br/>
              <w:t>Net weight 17 kg</w:t>
            </w:r>
            <w:r w:rsidRPr="00370F64">
              <w:rPr>
                <w:rFonts w:asciiTheme="majorBidi" w:hAnsiTheme="majorBidi" w:cstheme="majorBidi"/>
                <w:sz w:val="22"/>
                <w:szCs w:val="22"/>
              </w:rPr>
              <w:br/>
              <w:t>Gross weight 30 kg</w:t>
            </w:r>
            <w:r w:rsidRPr="00370F64">
              <w:rPr>
                <w:rFonts w:asciiTheme="majorBidi" w:hAnsiTheme="majorBidi" w:cstheme="majorBidi"/>
                <w:sz w:val="22"/>
                <w:szCs w:val="22"/>
              </w:rPr>
              <w:br/>
              <w:t>Communication interface</w:t>
            </w:r>
          </w:p>
        </w:tc>
      </w:tr>
      <w:tr w:rsidR="00D5731E" w:rsidRPr="00370F64" w14:paraId="0BA09BFE" w14:textId="77777777" w:rsidTr="5530D2DB">
        <w:trPr>
          <w:trHeight w:val="818"/>
        </w:trPr>
        <w:tc>
          <w:tcPr>
            <w:tcW w:w="278" w:type="pct"/>
          </w:tcPr>
          <w:p w14:paraId="6B081BA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32</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3119DB3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Standard capacity measures </w:t>
            </w:r>
          </w:p>
          <w:p w14:paraId="47FAB4A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(500 Liters and 1000 Liters)</w:t>
            </w:r>
          </w:p>
        </w:tc>
        <w:tc>
          <w:tcPr>
            <w:tcW w:w="3451" w:type="pct"/>
          </w:tcPr>
          <w:p w14:paraId="7C48B32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Standard prover tanks:</w:t>
            </w:r>
          </w:p>
          <w:p w14:paraId="0C0CFE70" w14:textId="77777777" w:rsidR="00105571" w:rsidRPr="00370F64" w:rsidRDefault="00105571">
            <w:pPr>
              <w:rPr>
                <w:rFonts w:asciiTheme="majorBidi" w:hAnsiTheme="majorBidi" w:cstheme="majorBidi"/>
                <w:b/>
                <w:bCs/>
                <w:sz w:val="22"/>
                <w:szCs w:val="22"/>
              </w:rPr>
            </w:pPr>
            <w:r w:rsidRPr="00370F64">
              <w:rPr>
                <w:rFonts w:asciiTheme="majorBidi" w:hAnsiTheme="majorBidi" w:cstheme="majorBidi"/>
                <w:b/>
                <w:bCs/>
                <w:sz w:val="22"/>
                <w:szCs w:val="22"/>
              </w:rPr>
              <w:t>500 litres</w:t>
            </w:r>
          </w:p>
          <w:p w14:paraId="6989D57E"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Height: 2.159 m (85 in)</w:t>
            </w:r>
          </w:p>
          <w:p w14:paraId="67D0359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Width: 1.6764 m (66 in)</w:t>
            </w:r>
          </w:p>
          <w:p w14:paraId="39A3B9A4" w14:textId="77777777" w:rsidR="00105571" w:rsidRPr="00370F64" w:rsidRDefault="00105571">
            <w:pPr>
              <w:rPr>
                <w:rFonts w:asciiTheme="majorBidi" w:hAnsiTheme="majorBidi" w:cstheme="majorBidi"/>
                <w:sz w:val="22"/>
                <w:szCs w:val="22"/>
              </w:rPr>
            </w:pPr>
          </w:p>
          <w:p w14:paraId="5915AABC" w14:textId="77777777" w:rsidR="00105571" w:rsidRPr="00370F64" w:rsidRDefault="00105571">
            <w:pPr>
              <w:rPr>
                <w:rFonts w:asciiTheme="majorBidi" w:hAnsiTheme="majorBidi" w:cstheme="majorBidi"/>
                <w:b/>
                <w:bCs/>
                <w:sz w:val="22"/>
                <w:szCs w:val="22"/>
              </w:rPr>
            </w:pPr>
            <w:r w:rsidRPr="00370F64">
              <w:rPr>
                <w:rFonts w:asciiTheme="majorBidi" w:hAnsiTheme="majorBidi" w:cstheme="majorBidi"/>
                <w:b/>
                <w:bCs/>
                <w:sz w:val="22"/>
                <w:szCs w:val="22"/>
              </w:rPr>
              <w:t>1000 litres</w:t>
            </w:r>
          </w:p>
          <w:p w14:paraId="2F43C63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Height: 3.3528 m (132 in)</w:t>
            </w:r>
          </w:p>
          <w:p w14:paraId="5616FBC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Width: 2.4384 m (96 in)</w:t>
            </w:r>
          </w:p>
          <w:p w14:paraId="4AC4C632" w14:textId="77777777" w:rsidR="00105571" w:rsidRPr="00370F64" w:rsidRDefault="00105571">
            <w:pPr>
              <w:rPr>
                <w:rFonts w:asciiTheme="majorBidi" w:hAnsiTheme="majorBidi" w:cstheme="majorBidi"/>
                <w:sz w:val="22"/>
                <w:szCs w:val="22"/>
              </w:rPr>
            </w:pPr>
          </w:p>
          <w:p w14:paraId="79F45702" w14:textId="77777777" w:rsidR="00105571" w:rsidRPr="00370F64" w:rsidRDefault="00105571">
            <w:pPr>
              <w:rPr>
                <w:rFonts w:asciiTheme="majorBidi" w:hAnsiTheme="majorBidi" w:cstheme="majorBidi"/>
                <w:b/>
                <w:bCs/>
                <w:sz w:val="22"/>
                <w:szCs w:val="22"/>
              </w:rPr>
            </w:pPr>
            <w:r w:rsidRPr="00370F64">
              <w:rPr>
                <w:rFonts w:asciiTheme="majorBidi" w:hAnsiTheme="majorBidi" w:cstheme="majorBidi"/>
                <w:b/>
                <w:bCs/>
                <w:sz w:val="22"/>
                <w:szCs w:val="22"/>
              </w:rPr>
              <w:t xml:space="preserve">Specifications below apply to both </w:t>
            </w:r>
            <w:proofErr w:type="gramStart"/>
            <w:r w:rsidRPr="00370F64">
              <w:rPr>
                <w:rFonts w:asciiTheme="majorBidi" w:hAnsiTheme="majorBidi" w:cstheme="majorBidi"/>
                <w:b/>
                <w:bCs/>
                <w:sz w:val="22"/>
                <w:szCs w:val="22"/>
              </w:rPr>
              <w:t>provers</w:t>
            </w:r>
            <w:proofErr w:type="gramEnd"/>
          </w:p>
          <w:p w14:paraId="2DBAE8AE"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lastRenderedPageBreak/>
              <w:t>Portable configuration</w:t>
            </w:r>
          </w:p>
          <w:p w14:paraId="767D25E9"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304 Stainless Steel tank construction </w:t>
            </w:r>
          </w:p>
          <w:p w14:paraId="3A245F8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Class 1 Dev 1 (explosion proof) pump on portable units</w:t>
            </w:r>
          </w:p>
          <w:p w14:paraId="20713F2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overflow protection </w:t>
            </w:r>
          </w:p>
          <w:p w14:paraId="339123E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Built-in spirit levels with adjustable/lockable legs</w:t>
            </w:r>
          </w:p>
          <w:p w14:paraId="621AE8C6"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Adjustable scale assembly calibrated in litres</w:t>
            </w:r>
          </w:p>
          <w:p w14:paraId="3D60D2F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Sight flow indicators</w:t>
            </w:r>
          </w:p>
          <w:p w14:paraId="46892751" w14:textId="77777777" w:rsidR="00105571" w:rsidRPr="00370F64" w:rsidRDefault="00105571">
            <w:pPr>
              <w:rPr>
                <w:rFonts w:asciiTheme="majorBidi" w:hAnsiTheme="majorBidi" w:cstheme="majorBidi"/>
                <w:sz w:val="22"/>
                <w:szCs w:val="22"/>
              </w:rPr>
            </w:pPr>
            <w:proofErr w:type="spellStart"/>
            <w:r w:rsidRPr="00370F64">
              <w:rPr>
                <w:rFonts w:asciiTheme="majorBidi" w:hAnsiTheme="majorBidi" w:cstheme="majorBidi"/>
                <w:sz w:val="22"/>
                <w:szCs w:val="22"/>
              </w:rPr>
              <w:t>Vapour</w:t>
            </w:r>
            <w:proofErr w:type="spellEnd"/>
            <w:r w:rsidRPr="00370F64">
              <w:rPr>
                <w:rFonts w:asciiTheme="majorBidi" w:hAnsiTheme="majorBidi" w:cstheme="majorBidi"/>
                <w:sz w:val="22"/>
                <w:szCs w:val="22"/>
              </w:rPr>
              <w:t xml:space="preserve"> recovery system</w:t>
            </w:r>
          </w:p>
          <w:p w14:paraId="16B61802"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Ladder with platform</w:t>
            </w:r>
          </w:p>
          <w:p w14:paraId="62C3C67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inlet and outlet valves</w:t>
            </w:r>
          </w:p>
        </w:tc>
      </w:tr>
      <w:tr w:rsidR="00D5731E" w:rsidRPr="00370F64" w14:paraId="16C3E475" w14:textId="77777777" w:rsidTr="5530D2DB">
        <w:trPr>
          <w:trHeight w:val="818"/>
        </w:trPr>
        <w:tc>
          <w:tcPr>
            <w:tcW w:w="278" w:type="pct"/>
          </w:tcPr>
          <w:p w14:paraId="2B8D28EE"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lastRenderedPageBreak/>
              <w:t>33</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6167FB2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Single and Multi-channel Micropipette Calibration System </w:t>
            </w:r>
          </w:p>
        </w:tc>
        <w:tc>
          <w:tcPr>
            <w:tcW w:w="3451" w:type="pct"/>
          </w:tcPr>
          <w:p w14:paraId="2B11555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Multichannel pipette calibrator:</w:t>
            </w:r>
          </w:p>
          <w:p w14:paraId="5304E2A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Capacity/Readability – Fine range: 41 g / 0.01 mg</w:t>
            </w:r>
          </w:p>
          <w:p w14:paraId="7D78AD0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Capacity/Readability – Coarse range: 120 g / 0.1 mg</w:t>
            </w:r>
          </w:p>
          <w:p w14:paraId="19940AB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Repeatability system (limit):</w:t>
            </w:r>
            <w:r w:rsidRPr="00370F64">
              <w:rPr>
                <w:rFonts w:asciiTheme="majorBidi" w:hAnsiTheme="majorBidi" w:cstheme="majorBidi"/>
                <w:sz w:val="22"/>
                <w:szCs w:val="22"/>
              </w:rPr>
              <w:tab/>
              <w:t>0.015 mg</w:t>
            </w:r>
          </w:p>
          <w:p w14:paraId="5F6BE87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Typical repeatability system</w:t>
            </w:r>
            <w:r w:rsidRPr="00370F64">
              <w:rPr>
                <w:rFonts w:asciiTheme="majorBidi" w:hAnsiTheme="majorBidi" w:cstheme="majorBidi"/>
                <w:sz w:val="22"/>
                <w:szCs w:val="22"/>
              </w:rPr>
              <w:tab/>
              <w:t>0.009 mg</w:t>
            </w:r>
          </w:p>
          <w:p w14:paraId="49C2233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Waste container volume:  </w:t>
            </w:r>
          </w:p>
          <w:p w14:paraId="37CD530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17 mL (1,700 dispenses of 10 </w:t>
            </w:r>
            <w:proofErr w:type="spellStart"/>
            <w:r w:rsidRPr="00370F64">
              <w:rPr>
                <w:rFonts w:asciiTheme="majorBidi" w:hAnsiTheme="majorBidi" w:cstheme="majorBidi"/>
                <w:sz w:val="22"/>
                <w:szCs w:val="22"/>
              </w:rPr>
              <w:t>μL</w:t>
            </w:r>
            <w:proofErr w:type="spellEnd"/>
            <w:r w:rsidRPr="00370F64">
              <w:rPr>
                <w:rFonts w:asciiTheme="majorBidi" w:hAnsiTheme="majorBidi" w:cstheme="majorBidi"/>
                <w:sz w:val="22"/>
                <w:szCs w:val="22"/>
              </w:rPr>
              <w:t>)</w:t>
            </w:r>
          </w:p>
          <w:p w14:paraId="5AF7759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Evaporation trap volume (built-in): 20 mL</w:t>
            </w:r>
          </w:p>
          <w:p w14:paraId="6267A66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Typical settling time: – 0.1 mg</w:t>
            </w:r>
            <w:r w:rsidRPr="00370F64">
              <w:rPr>
                <w:rFonts w:asciiTheme="majorBidi" w:hAnsiTheme="majorBidi" w:cstheme="majorBidi"/>
                <w:sz w:val="22"/>
                <w:szCs w:val="22"/>
              </w:rPr>
              <w:tab/>
              <w:t>4s</w:t>
            </w:r>
          </w:p>
          <w:p w14:paraId="3D66C6B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Typical settling time: – 0.01 mg</w:t>
            </w:r>
            <w:r w:rsidRPr="00370F64">
              <w:rPr>
                <w:rFonts w:asciiTheme="majorBidi" w:hAnsiTheme="majorBidi" w:cstheme="majorBidi"/>
                <w:sz w:val="22"/>
                <w:szCs w:val="22"/>
              </w:rPr>
              <w:tab/>
              <w:t>6.5 s</w:t>
            </w:r>
          </w:p>
          <w:p w14:paraId="2AE2D89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Pipettes supported:</w:t>
            </w:r>
            <w:r w:rsidRPr="00370F64">
              <w:rPr>
                <w:rFonts w:asciiTheme="majorBidi" w:hAnsiTheme="majorBidi" w:cstheme="majorBidi"/>
                <w:sz w:val="22"/>
                <w:szCs w:val="22"/>
              </w:rPr>
              <w:tab/>
              <w:t>4–12 channels</w:t>
            </w:r>
          </w:p>
          <w:p w14:paraId="5B9AE3F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Pipette volume range supported: 0.5–1,000 </w:t>
            </w:r>
            <w:proofErr w:type="spellStart"/>
            <w:r w:rsidRPr="00370F64">
              <w:rPr>
                <w:rFonts w:asciiTheme="majorBidi" w:hAnsiTheme="majorBidi" w:cstheme="majorBidi"/>
                <w:sz w:val="22"/>
                <w:szCs w:val="22"/>
              </w:rPr>
              <w:t>μL</w:t>
            </w:r>
            <w:proofErr w:type="spellEnd"/>
          </w:p>
          <w:p w14:paraId="6028DB9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Norms supported: ISO 8655, JJG 646</w:t>
            </w:r>
          </w:p>
          <w:p w14:paraId="1A7D0DA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Typical process time: – 12 channels, 200 </w:t>
            </w:r>
            <w:proofErr w:type="spellStart"/>
            <w:r w:rsidRPr="00370F64">
              <w:rPr>
                <w:rFonts w:asciiTheme="majorBidi" w:hAnsiTheme="majorBidi" w:cstheme="majorBidi"/>
                <w:sz w:val="22"/>
                <w:szCs w:val="22"/>
              </w:rPr>
              <w:t>μL</w:t>
            </w:r>
            <w:proofErr w:type="spellEnd"/>
            <w:r w:rsidRPr="00370F64">
              <w:rPr>
                <w:rFonts w:asciiTheme="majorBidi" w:hAnsiTheme="majorBidi" w:cstheme="majorBidi"/>
                <w:sz w:val="22"/>
                <w:szCs w:val="22"/>
              </w:rPr>
              <w:t>, 3×10 repetitions:</w:t>
            </w:r>
            <w:r w:rsidRPr="00370F64">
              <w:rPr>
                <w:rFonts w:asciiTheme="majorBidi" w:hAnsiTheme="majorBidi" w:cstheme="majorBidi"/>
                <w:sz w:val="22"/>
                <w:szCs w:val="22"/>
              </w:rPr>
              <w:tab/>
              <w:t>25 min*</w:t>
            </w:r>
          </w:p>
          <w:p w14:paraId="4A821C7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Typical process time – 8 channels, 10 </w:t>
            </w:r>
            <w:proofErr w:type="spellStart"/>
            <w:r w:rsidRPr="00370F64">
              <w:rPr>
                <w:rFonts w:asciiTheme="majorBidi" w:hAnsiTheme="majorBidi" w:cstheme="majorBidi"/>
                <w:sz w:val="22"/>
                <w:szCs w:val="22"/>
              </w:rPr>
              <w:t>μL</w:t>
            </w:r>
            <w:proofErr w:type="spellEnd"/>
            <w:r w:rsidRPr="00370F64">
              <w:rPr>
                <w:rFonts w:asciiTheme="majorBidi" w:hAnsiTheme="majorBidi" w:cstheme="majorBidi"/>
                <w:sz w:val="22"/>
                <w:szCs w:val="22"/>
              </w:rPr>
              <w:t>, 2×4 repetitions:</w:t>
            </w:r>
            <w:r w:rsidRPr="00370F64">
              <w:rPr>
                <w:rFonts w:asciiTheme="majorBidi" w:hAnsiTheme="majorBidi" w:cstheme="majorBidi"/>
                <w:sz w:val="22"/>
                <w:szCs w:val="22"/>
              </w:rPr>
              <w:tab/>
              <w:t>7 min*</w:t>
            </w:r>
          </w:p>
          <w:p w14:paraId="7C8B7FD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Connectivity:</w:t>
            </w:r>
            <w:r w:rsidRPr="00370F64">
              <w:rPr>
                <w:rFonts w:asciiTheme="majorBidi" w:hAnsiTheme="majorBidi" w:cstheme="majorBidi"/>
                <w:sz w:val="22"/>
                <w:szCs w:val="22"/>
              </w:rPr>
              <w:tab/>
              <w:t>4× USB, 1× RJ45</w:t>
            </w:r>
          </w:p>
          <w:p w14:paraId="0EB416D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Dimensions (W×D×H)</w:t>
            </w:r>
            <w:r w:rsidRPr="00370F64">
              <w:rPr>
                <w:rFonts w:asciiTheme="majorBidi" w:hAnsiTheme="majorBidi" w:cstheme="majorBidi"/>
                <w:sz w:val="22"/>
                <w:szCs w:val="22"/>
              </w:rPr>
              <w:tab/>
              <w:t>195 × 486 × 205 mm</w:t>
            </w:r>
          </w:p>
          <w:p w14:paraId="2DDC6DA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Weight: 12.5 kg</w:t>
            </w:r>
          </w:p>
          <w:p w14:paraId="7C6760B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Software: </w:t>
            </w:r>
            <w:proofErr w:type="spellStart"/>
            <w:r w:rsidRPr="00370F64">
              <w:rPr>
                <w:rFonts w:asciiTheme="majorBidi" w:hAnsiTheme="majorBidi" w:cstheme="majorBidi"/>
                <w:sz w:val="22"/>
                <w:szCs w:val="22"/>
              </w:rPr>
              <w:t>Calibry</w:t>
            </w:r>
            <w:proofErr w:type="spellEnd"/>
            <w:r w:rsidRPr="00370F64">
              <w:rPr>
                <w:rFonts w:asciiTheme="majorBidi" w:hAnsiTheme="majorBidi" w:cstheme="majorBidi"/>
                <w:sz w:val="22"/>
                <w:szCs w:val="22"/>
              </w:rPr>
              <w:t xml:space="preserve"> V6.2 or higher</w:t>
            </w:r>
          </w:p>
          <w:p w14:paraId="24F5CCB5" w14:textId="77777777" w:rsidR="00105571" w:rsidRPr="00370F64" w:rsidRDefault="00105571">
            <w:pPr>
              <w:rPr>
                <w:rFonts w:asciiTheme="majorBidi" w:hAnsiTheme="majorBidi" w:cstheme="majorBidi"/>
                <w:sz w:val="22"/>
                <w:szCs w:val="22"/>
              </w:rPr>
            </w:pPr>
            <w:proofErr w:type="spellStart"/>
            <w:r w:rsidRPr="00370F64">
              <w:rPr>
                <w:rFonts w:asciiTheme="majorBidi" w:hAnsiTheme="majorBidi" w:cstheme="majorBidi"/>
                <w:sz w:val="22"/>
                <w:szCs w:val="22"/>
              </w:rPr>
              <w:t>Calibry</w:t>
            </w:r>
            <w:proofErr w:type="spellEnd"/>
            <w:r w:rsidRPr="00370F64">
              <w:rPr>
                <w:rFonts w:asciiTheme="majorBidi" w:hAnsiTheme="majorBidi" w:cstheme="majorBidi"/>
                <w:sz w:val="22"/>
                <w:szCs w:val="22"/>
              </w:rPr>
              <w:t xml:space="preserve"> Single Workstation</w:t>
            </w:r>
          </w:p>
          <w:p w14:paraId="04BB043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Pipette calibration table</w:t>
            </w:r>
          </w:p>
          <w:p w14:paraId="159D57E6" w14:textId="77777777" w:rsidR="00105571" w:rsidRPr="00370F64" w:rsidRDefault="00105571">
            <w:pPr>
              <w:rPr>
                <w:rFonts w:asciiTheme="majorBidi" w:hAnsiTheme="majorBidi" w:cstheme="majorBidi"/>
                <w:sz w:val="22"/>
                <w:szCs w:val="22"/>
              </w:rPr>
            </w:pPr>
            <w:proofErr w:type="spellStart"/>
            <w:r w:rsidRPr="00370F64">
              <w:rPr>
                <w:rFonts w:asciiTheme="majorBidi" w:hAnsiTheme="majorBidi" w:cstheme="majorBidi"/>
                <w:sz w:val="22"/>
                <w:szCs w:val="22"/>
              </w:rPr>
              <w:t>CarePac</w:t>
            </w:r>
            <w:proofErr w:type="spellEnd"/>
            <w:r w:rsidRPr="00370F64">
              <w:rPr>
                <w:rFonts w:asciiTheme="majorBidi" w:hAnsiTheme="majorBidi" w:cstheme="majorBidi"/>
                <w:sz w:val="22"/>
                <w:szCs w:val="22"/>
              </w:rPr>
              <w:t xml:space="preserve"> test weight set with certificate</w:t>
            </w:r>
          </w:p>
          <w:p w14:paraId="5041C29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(5 g / 100 g)</w:t>
            </w:r>
          </w:p>
          <w:p w14:paraId="05D2B88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Water container for pipetting (25 pcs)</w:t>
            </w:r>
          </w:p>
          <w:p w14:paraId="7FFDEA2E"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Suction pump with tubes, power supply</w:t>
            </w:r>
          </w:p>
          <w:p w14:paraId="4B0DF06E"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Terminal extension cable (4.5 m)</w:t>
            </w:r>
          </w:p>
          <w:p w14:paraId="70CD8067" w14:textId="77777777" w:rsidR="00105571" w:rsidRPr="00370F64" w:rsidRDefault="00105571">
            <w:pPr>
              <w:rPr>
                <w:rFonts w:asciiTheme="majorBidi" w:hAnsiTheme="majorBidi" w:cstheme="majorBidi"/>
                <w:sz w:val="22"/>
                <w:szCs w:val="22"/>
              </w:rPr>
            </w:pPr>
            <w:proofErr w:type="gramStart"/>
            <w:r w:rsidRPr="00370F64">
              <w:rPr>
                <w:rFonts w:asciiTheme="majorBidi" w:hAnsiTheme="majorBidi" w:cstheme="majorBidi"/>
                <w:sz w:val="22"/>
                <w:szCs w:val="22"/>
              </w:rPr>
              <w:t>Must</w:t>
            </w:r>
            <w:proofErr w:type="gramEnd"/>
            <w:r w:rsidRPr="00370F64">
              <w:rPr>
                <w:rFonts w:asciiTheme="majorBidi" w:hAnsiTheme="majorBidi" w:cstheme="majorBidi"/>
                <w:sz w:val="22"/>
                <w:szCs w:val="22"/>
              </w:rPr>
              <w:t xml:space="preserve"> be supplied with anti-vibration tables and other accessories including software.</w:t>
            </w:r>
          </w:p>
        </w:tc>
      </w:tr>
    </w:tbl>
    <w:p w14:paraId="74202BDA" w14:textId="77777777" w:rsidR="00105571" w:rsidRPr="00370F64" w:rsidRDefault="00105571" w:rsidP="00105571">
      <w:pPr>
        <w:jc w:val="both"/>
        <w:rPr>
          <w:rFonts w:asciiTheme="majorBidi" w:hAnsiTheme="majorBidi" w:cstheme="majorBidi"/>
          <w:b/>
          <w:bCs/>
          <w:sz w:val="22"/>
          <w:szCs w:val="22"/>
        </w:rPr>
      </w:pPr>
    </w:p>
    <w:p w14:paraId="60D6C823" w14:textId="77777777" w:rsidR="00336099" w:rsidRPr="00336099" w:rsidRDefault="00336099" w:rsidP="00336099">
      <w:pPr>
        <w:rPr>
          <w:rFonts w:asciiTheme="majorBidi" w:hAnsiTheme="majorBidi" w:cstheme="majorBidi"/>
          <w:b/>
          <w:bCs/>
          <w:sz w:val="22"/>
          <w:szCs w:val="22"/>
        </w:rPr>
      </w:pPr>
    </w:p>
    <w:p w14:paraId="2AC8D83C" w14:textId="77777777" w:rsidR="00336099" w:rsidRPr="00336099" w:rsidRDefault="00336099" w:rsidP="00336099">
      <w:pPr>
        <w:rPr>
          <w:rFonts w:asciiTheme="majorBidi" w:hAnsiTheme="majorBidi" w:cstheme="majorBidi"/>
          <w:b/>
          <w:bCs/>
          <w:sz w:val="22"/>
          <w:szCs w:val="22"/>
        </w:rPr>
      </w:pPr>
      <w:r w:rsidRPr="00336099">
        <w:rPr>
          <w:rFonts w:asciiTheme="majorBidi" w:hAnsiTheme="majorBidi" w:cstheme="majorBidi"/>
          <w:b/>
          <w:bCs/>
          <w:sz w:val="22"/>
          <w:szCs w:val="22"/>
        </w:rPr>
        <w:t xml:space="preserve">Note: All metrology equipment must be supplied with valid calibration certificates from an accredited facility conforming to ISO/IEC 17025 Standard </w:t>
      </w:r>
    </w:p>
    <w:p w14:paraId="4064476D" w14:textId="761C3063" w:rsidR="00105571" w:rsidRPr="00370F64" w:rsidRDefault="00336099" w:rsidP="00336099">
      <w:pPr>
        <w:rPr>
          <w:rFonts w:asciiTheme="majorBidi" w:hAnsiTheme="majorBidi" w:cstheme="majorBidi"/>
          <w:b/>
          <w:bCs/>
        </w:rPr>
      </w:pPr>
      <w:r w:rsidRPr="00336099">
        <w:rPr>
          <w:rFonts w:asciiTheme="majorBidi" w:hAnsiTheme="majorBidi" w:cstheme="majorBidi"/>
          <w:b/>
          <w:bCs/>
          <w:sz w:val="22"/>
          <w:szCs w:val="22"/>
        </w:rPr>
        <w:t>All this equipment must come with a 12-month warranty.</w:t>
      </w:r>
      <w:r w:rsidR="00105571" w:rsidRPr="00370F64">
        <w:rPr>
          <w:rFonts w:asciiTheme="majorBidi" w:hAnsiTheme="majorBidi" w:cstheme="majorBidi"/>
          <w:b/>
          <w:bCs/>
        </w:rPr>
        <w:br w:type="page"/>
      </w:r>
    </w:p>
    <w:p w14:paraId="6214EEAC" w14:textId="77777777" w:rsidR="00105571" w:rsidRPr="00F4381C" w:rsidRDefault="00105571" w:rsidP="00105571">
      <w:pPr>
        <w:spacing w:before="120" w:after="120" w:line="276" w:lineRule="auto"/>
        <w:jc w:val="both"/>
        <w:rPr>
          <w:rFonts w:asciiTheme="majorBidi" w:hAnsiTheme="majorBidi" w:cstheme="majorBidi"/>
          <w:b/>
          <w:bCs/>
        </w:rPr>
      </w:pPr>
      <w:r w:rsidRPr="00F4381C">
        <w:rPr>
          <w:rFonts w:asciiTheme="majorBidi" w:hAnsiTheme="majorBidi" w:cstheme="majorBidi"/>
          <w:b/>
          <w:bCs/>
        </w:rPr>
        <w:lastRenderedPageBreak/>
        <w:t xml:space="preserve">LOT 2: MASS METROLOGY EQUIPMENT </w:t>
      </w:r>
    </w:p>
    <w:tbl>
      <w:tblPr>
        <w:tblStyle w:val="TableGrid"/>
        <w:tblW w:w="5593" w:type="pct"/>
        <w:tblLook w:val="04A0" w:firstRow="1" w:lastRow="0" w:firstColumn="1" w:lastColumn="0" w:noHBand="0" w:noVBand="1"/>
      </w:tblPr>
      <w:tblGrid>
        <w:gridCol w:w="560"/>
        <w:gridCol w:w="2378"/>
        <w:gridCol w:w="7122"/>
      </w:tblGrid>
      <w:tr w:rsidR="00D5731E" w:rsidRPr="00370F64" w14:paraId="541B0661" w14:textId="77777777" w:rsidTr="00D5731E">
        <w:trPr>
          <w:trHeight w:val="358"/>
        </w:trPr>
        <w:tc>
          <w:tcPr>
            <w:tcW w:w="278" w:type="pct"/>
            <w:shd w:val="clear" w:color="auto" w:fill="D0CECE" w:themeFill="background2" w:themeFillShade="E6"/>
          </w:tcPr>
          <w:p w14:paraId="581520AA"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S/N</w:t>
            </w:r>
          </w:p>
        </w:tc>
        <w:tc>
          <w:tcPr>
            <w:tcW w:w="1182" w:type="pct"/>
            <w:shd w:val="clear" w:color="auto" w:fill="D0CECE" w:themeFill="background2" w:themeFillShade="E6"/>
          </w:tcPr>
          <w:p w14:paraId="3D92EDFA"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EQUIPMENT</w:t>
            </w:r>
          </w:p>
        </w:tc>
        <w:tc>
          <w:tcPr>
            <w:tcW w:w="3540" w:type="pct"/>
            <w:shd w:val="clear" w:color="auto" w:fill="D0CECE" w:themeFill="background2" w:themeFillShade="E6"/>
          </w:tcPr>
          <w:p w14:paraId="1993BF35"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MINIMUM REQUIREMENTS</w:t>
            </w:r>
          </w:p>
        </w:tc>
      </w:tr>
      <w:tr w:rsidR="00D5731E" w:rsidRPr="00370F64" w14:paraId="294238B9" w14:textId="77777777" w:rsidTr="00D5731E">
        <w:trPr>
          <w:trHeight w:val="818"/>
        </w:trPr>
        <w:tc>
          <w:tcPr>
            <w:tcW w:w="278" w:type="pct"/>
            <w:shd w:val="clear" w:color="auto" w:fill="auto"/>
          </w:tcPr>
          <w:p w14:paraId="2BD0A4E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w:t>
            </w:r>
          </w:p>
        </w:tc>
        <w:tc>
          <w:tcPr>
            <w:tcW w:w="1182"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E543BAA"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bCs/>
                <w:sz w:val="22"/>
                <w:szCs w:val="22"/>
              </w:rPr>
              <w:t>F1</w:t>
            </w:r>
            <w:r w:rsidRPr="00370F64">
              <w:rPr>
                <w:rFonts w:asciiTheme="majorBidi" w:hAnsiTheme="majorBidi" w:cstheme="majorBidi"/>
                <w:sz w:val="22"/>
                <w:szCs w:val="22"/>
              </w:rPr>
              <w:t xml:space="preserve"> Stainless Weights </w:t>
            </w:r>
          </w:p>
        </w:tc>
        <w:tc>
          <w:tcPr>
            <w:tcW w:w="3540" w:type="pct"/>
            <w:shd w:val="clear" w:color="auto" w:fill="auto"/>
          </w:tcPr>
          <w:p w14:paraId="1012B6E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 set of 1mg to 1kg (25 pieces)</w:t>
            </w:r>
          </w:p>
          <w:p w14:paraId="38FE7C8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A set of 7 pcs (1kg, 2kg, 2kg, 5kg, 10kg, 20kg, 20kg) </w:t>
            </w:r>
          </w:p>
          <w:p w14:paraId="15FD1603"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Calibration certificate with mass value and corresponding uncertainty as well as material of construction with corresponding densities is a must from accredited facility.</w:t>
            </w:r>
          </w:p>
        </w:tc>
      </w:tr>
      <w:tr w:rsidR="00D5731E" w:rsidRPr="00370F64" w14:paraId="6264937A" w14:textId="77777777" w:rsidTr="00D5731E">
        <w:trPr>
          <w:trHeight w:val="818"/>
        </w:trPr>
        <w:tc>
          <w:tcPr>
            <w:tcW w:w="278" w:type="pct"/>
            <w:shd w:val="clear" w:color="auto" w:fill="auto"/>
          </w:tcPr>
          <w:p w14:paraId="6C86DD8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2</w:t>
            </w:r>
          </w:p>
        </w:tc>
        <w:tc>
          <w:tcPr>
            <w:tcW w:w="1182" w:type="pct"/>
            <w:tcBorders>
              <w:top w:val="nil"/>
              <w:left w:val="single" w:sz="8" w:space="0" w:color="000000"/>
              <w:bottom w:val="single" w:sz="4" w:space="0" w:color="000000"/>
              <w:right w:val="single" w:sz="4" w:space="0" w:color="000000"/>
            </w:tcBorders>
            <w:shd w:val="clear" w:color="auto" w:fill="auto"/>
            <w:vAlign w:val="center"/>
          </w:tcPr>
          <w:p w14:paraId="0CEE945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bCs/>
                <w:sz w:val="22"/>
                <w:szCs w:val="22"/>
              </w:rPr>
              <w:t>M1</w:t>
            </w:r>
            <w:r w:rsidRPr="00370F64">
              <w:rPr>
                <w:rFonts w:asciiTheme="majorBidi" w:hAnsiTheme="majorBidi" w:cstheme="majorBidi"/>
                <w:sz w:val="22"/>
                <w:szCs w:val="22"/>
              </w:rPr>
              <w:t xml:space="preserve"> Stainless Weights </w:t>
            </w:r>
          </w:p>
        </w:tc>
        <w:tc>
          <w:tcPr>
            <w:tcW w:w="3540" w:type="pct"/>
            <w:shd w:val="clear" w:color="auto" w:fill="auto"/>
          </w:tcPr>
          <w:tbl>
            <w:tblPr>
              <w:tblStyle w:val="TableGrid"/>
              <w:tblpPr w:leftFromText="180" w:rightFromText="180" w:vertAnchor="text" w:tblpX="-729" w:tblpY="1"/>
              <w:tblOverlap w:val="never"/>
              <w:tblW w:w="4815" w:type="dxa"/>
              <w:tblLook w:val="04A0" w:firstRow="1" w:lastRow="0" w:firstColumn="1" w:lastColumn="0" w:noHBand="0" w:noVBand="1"/>
            </w:tblPr>
            <w:tblGrid>
              <w:gridCol w:w="1461"/>
              <w:gridCol w:w="1255"/>
              <w:gridCol w:w="2099"/>
            </w:tblGrid>
            <w:tr w:rsidR="00D5731E" w:rsidRPr="00370F64" w14:paraId="13E04F5B" w14:textId="77777777">
              <w:trPr>
                <w:trHeight w:val="197"/>
              </w:trPr>
              <w:tc>
                <w:tcPr>
                  <w:tcW w:w="1461" w:type="dxa"/>
                  <w:shd w:val="clear" w:color="auto" w:fill="FFFFFF" w:themeFill="background1"/>
                </w:tcPr>
                <w:p w14:paraId="55B28E1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Items   </w:t>
                  </w:r>
                </w:p>
              </w:tc>
              <w:tc>
                <w:tcPr>
                  <w:tcW w:w="1255" w:type="dxa"/>
                  <w:shd w:val="clear" w:color="auto" w:fill="FFFFFF" w:themeFill="background1"/>
                </w:tcPr>
                <w:p w14:paraId="3E016CD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Quantity </w:t>
                  </w:r>
                </w:p>
              </w:tc>
              <w:tc>
                <w:tcPr>
                  <w:tcW w:w="2099" w:type="dxa"/>
                  <w:shd w:val="clear" w:color="auto" w:fill="FFFFFF" w:themeFill="background1"/>
                </w:tcPr>
                <w:p w14:paraId="57B9F45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Material </w:t>
                  </w:r>
                </w:p>
              </w:tc>
            </w:tr>
            <w:tr w:rsidR="00D5731E" w:rsidRPr="00370F64" w14:paraId="34D54D40" w14:textId="77777777">
              <w:trPr>
                <w:trHeight w:val="197"/>
              </w:trPr>
              <w:tc>
                <w:tcPr>
                  <w:tcW w:w="1461" w:type="dxa"/>
                  <w:shd w:val="clear" w:color="auto" w:fill="FFFFFF" w:themeFill="background1"/>
                </w:tcPr>
                <w:p w14:paraId="1F51190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 mg to 5 kg</w:t>
                  </w:r>
                </w:p>
              </w:tc>
              <w:tc>
                <w:tcPr>
                  <w:tcW w:w="1255" w:type="dxa"/>
                  <w:shd w:val="clear" w:color="auto" w:fill="FFFFFF" w:themeFill="background1"/>
                </w:tcPr>
                <w:p w14:paraId="053AA3A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4 sets</w:t>
                  </w:r>
                </w:p>
              </w:tc>
              <w:tc>
                <w:tcPr>
                  <w:tcW w:w="2099" w:type="dxa"/>
                  <w:shd w:val="clear" w:color="auto" w:fill="FFFFFF" w:themeFill="background1"/>
                </w:tcPr>
                <w:p w14:paraId="35A5CDC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Stainless steel</w:t>
                  </w:r>
                </w:p>
              </w:tc>
            </w:tr>
            <w:tr w:rsidR="00D5731E" w:rsidRPr="00370F64" w14:paraId="54B6EF99" w14:textId="77777777">
              <w:trPr>
                <w:trHeight w:val="197"/>
              </w:trPr>
              <w:tc>
                <w:tcPr>
                  <w:tcW w:w="1461" w:type="dxa"/>
                  <w:shd w:val="clear" w:color="auto" w:fill="FFFFFF" w:themeFill="background1"/>
                </w:tcPr>
                <w:p w14:paraId="76015BE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10 kg</w:t>
                  </w:r>
                </w:p>
              </w:tc>
              <w:tc>
                <w:tcPr>
                  <w:tcW w:w="1255" w:type="dxa"/>
                  <w:shd w:val="clear" w:color="auto" w:fill="FFFFFF" w:themeFill="background1"/>
                </w:tcPr>
                <w:p w14:paraId="2D307E7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20 pcs</w:t>
                  </w:r>
                </w:p>
              </w:tc>
              <w:tc>
                <w:tcPr>
                  <w:tcW w:w="2099" w:type="dxa"/>
                  <w:vMerge w:val="restart"/>
                  <w:shd w:val="clear" w:color="auto" w:fill="FFFFFF" w:themeFill="background1"/>
                </w:tcPr>
                <w:p w14:paraId="3870A6A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White cast iron, rectangular shape and grip handle</w:t>
                  </w:r>
                </w:p>
              </w:tc>
            </w:tr>
            <w:tr w:rsidR="00D5731E" w:rsidRPr="00370F64" w14:paraId="101E92BC" w14:textId="77777777">
              <w:trPr>
                <w:trHeight w:val="197"/>
              </w:trPr>
              <w:tc>
                <w:tcPr>
                  <w:tcW w:w="1461" w:type="dxa"/>
                  <w:shd w:val="clear" w:color="auto" w:fill="FFFFFF" w:themeFill="background1"/>
                </w:tcPr>
                <w:p w14:paraId="091295A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 20 kg</w:t>
                  </w:r>
                </w:p>
              </w:tc>
              <w:tc>
                <w:tcPr>
                  <w:tcW w:w="1255" w:type="dxa"/>
                  <w:shd w:val="clear" w:color="auto" w:fill="FFFFFF" w:themeFill="background1"/>
                </w:tcPr>
                <w:p w14:paraId="2902FB2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50 pcs</w:t>
                  </w:r>
                </w:p>
              </w:tc>
              <w:tc>
                <w:tcPr>
                  <w:tcW w:w="2099" w:type="dxa"/>
                  <w:vMerge/>
                  <w:shd w:val="clear" w:color="auto" w:fill="FFFFFF" w:themeFill="background1"/>
                </w:tcPr>
                <w:p w14:paraId="726B0EAA" w14:textId="77777777" w:rsidR="00D5731E" w:rsidRPr="00370F64" w:rsidRDefault="00D5731E">
                  <w:pPr>
                    <w:rPr>
                      <w:rFonts w:asciiTheme="majorBidi" w:hAnsiTheme="majorBidi" w:cstheme="majorBidi"/>
                      <w:sz w:val="22"/>
                      <w:szCs w:val="22"/>
                    </w:rPr>
                  </w:pPr>
                </w:p>
              </w:tc>
            </w:tr>
            <w:tr w:rsidR="00D5731E" w:rsidRPr="00370F64" w14:paraId="1438B0EE" w14:textId="77777777">
              <w:trPr>
                <w:trHeight w:val="197"/>
              </w:trPr>
              <w:tc>
                <w:tcPr>
                  <w:tcW w:w="1461" w:type="dxa"/>
                  <w:shd w:val="clear" w:color="auto" w:fill="FFFFFF" w:themeFill="background1"/>
                </w:tcPr>
                <w:p w14:paraId="7FEFFD4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50 kg</w:t>
                  </w:r>
                </w:p>
              </w:tc>
              <w:tc>
                <w:tcPr>
                  <w:tcW w:w="1255" w:type="dxa"/>
                  <w:shd w:val="clear" w:color="auto" w:fill="FFFFFF" w:themeFill="background1"/>
                </w:tcPr>
                <w:p w14:paraId="34D380FA"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20 pcs</w:t>
                  </w:r>
                </w:p>
              </w:tc>
              <w:tc>
                <w:tcPr>
                  <w:tcW w:w="2099" w:type="dxa"/>
                  <w:shd w:val="clear" w:color="auto" w:fill="FFFFFF" w:themeFill="background1"/>
                </w:tcPr>
                <w:p w14:paraId="3107D30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cast iron, rectangular shape and grip handle</w:t>
                  </w:r>
                </w:p>
              </w:tc>
            </w:tr>
          </w:tbl>
          <w:p w14:paraId="5DE8631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Complete with handling devices </w:t>
            </w:r>
          </w:p>
          <w:p w14:paraId="372D5D64"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Must be supplied with calibration certificate including mass value and corresponding uncertainty as well as material of construction with corresponding densities is a must from accredited facility </w:t>
            </w:r>
          </w:p>
        </w:tc>
      </w:tr>
      <w:tr w:rsidR="00D5731E" w:rsidRPr="00370F64" w14:paraId="344220EE" w14:textId="77777777" w:rsidTr="00D5731E">
        <w:trPr>
          <w:trHeight w:val="818"/>
        </w:trPr>
        <w:tc>
          <w:tcPr>
            <w:tcW w:w="278" w:type="pct"/>
          </w:tcPr>
          <w:p w14:paraId="477A9A7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3</w:t>
            </w:r>
          </w:p>
        </w:tc>
        <w:tc>
          <w:tcPr>
            <w:tcW w:w="1182" w:type="pct"/>
            <w:tcBorders>
              <w:top w:val="nil"/>
              <w:left w:val="single" w:sz="8" w:space="0" w:color="000000"/>
              <w:bottom w:val="single" w:sz="4" w:space="0" w:color="000000"/>
              <w:right w:val="single" w:sz="4" w:space="0" w:color="000000"/>
            </w:tcBorders>
            <w:shd w:val="clear" w:color="auto" w:fill="auto"/>
            <w:vAlign w:val="center"/>
          </w:tcPr>
          <w:p w14:paraId="4584BDB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Mass series in class </w:t>
            </w:r>
            <w:r w:rsidRPr="00370F64">
              <w:rPr>
                <w:rFonts w:asciiTheme="majorBidi" w:hAnsiTheme="majorBidi" w:cstheme="majorBidi"/>
                <w:b/>
                <w:bCs/>
                <w:sz w:val="22"/>
                <w:szCs w:val="22"/>
              </w:rPr>
              <w:t>F2</w:t>
            </w:r>
            <w:r w:rsidRPr="00370F64">
              <w:rPr>
                <w:rFonts w:asciiTheme="majorBidi" w:hAnsiTheme="majorBidi" w:cstheme="majorBidi"/>
                <w:sz w:val="22"/>
                <w:szCs w:val="22"/>
              </w:rPr>
              <w:t xml:space="preserve"> (1 mg to 20 kg)</w:t>
            </w:r>
          </w:p>
        </w:tc>
        <w:tc>
          <w:tcPr>
            <w:tcW w:w="3540" w:type="pct"/>
          </w:tcPr>
          <w:p w14:paraId="6961503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 set of 1mg to 1kg (25 pieces)</w:t>
            </w:r>
          </w:p>
          <w:p w14:paraId="55501E6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 set of 7 pcs (1kg, 2kg, 2kg, 5kg, 10kg, 20kg, 20kg)</w:t>
            </w:r>
          </w:p>
          <w:p w14:paraId="7DAB6B5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Calibration certificate with mass value and corresponding uncertainty as well as material of construction with corresponding densities is a must from accredited facility.</w:t>
            </w:r>
          </w:p>
        </w:tc>
      </w:tr>
      <w:tr w:rsidR="00D5731E" w:rsidRPr="00370F64" w14:paraId="443C4191" w14:textId="77777777" w:rsidTr="00D5731E">
        <w:trPr>
          <w:trHeight w:val="818"/>
        </w:trPr>
        <w:tc>
          <w:tcPr>
            <w:tcW w:w="278" w:type="pct"/>
          </w:tcPr>
          <w:p w14:paraId="67F61E0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4</w:t>
            </w:r>
          </w:p>
        </w:tc>
        <w:tc>
          <w:tcPr>
            <w:tcW w:w="1182" w:type="pct"/>
            <w:tcBorders>
              <w:top w:val="nil"/>
              <w:left w:val="single" w:sz="8" w:space="0" w:color="000000"/>
              <w:bottom w:val="single" w:sz="4" w:space="0" w:color="auto"/>
              <w:right w:val="single" w:sz="4" w:space="0" w:color="000000"/>
            </w:tcBorders>
            <w:shd w:val="clear" w:color="auto" w:fill="auto"/>
            <w:vAlign w:val="center"/>
          </w:tcPr>
          <w:p w14:paraId="67E9FA8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Maximum capacity scale (30 kg to 32 kg) precision 0.1 g</w:t>
            </w:r>
          </w:p>
        </w:tc>
        <w:tc>
          <w:tcPr>
            <w:tcW w:w="3540" w:type="pct"/>
          </w:tcPr>
          <w:p w14:paraId="1CC4C81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Analytical Balance</w:t>
            </w:r>
            <w:r w:rsidRPr="00370F64">
              <w:rPr>
                <w:rFonts w:asciiTheme="majorBidi" w:hAnsiTheme="majorBidi" w:cstheme="majorBidi"/>
                <w:sz w:val="22"/>
                <w:szCs w:val="22"/>
              </w:rPr>
              <w:br/>
              <w:t>Maximum capacity scale (30 kg to 32 kg) precision 0.1 g</w:t>
            </w:r>
          </w:p>
        </w:tc>
      </w:tr>
      <w:tr w:rsidR="00D5731E" w:rsidRPr="00370F64" w14:paraId="40CBAE57" w14:textId="77777777" w:rsidTr="00D5731E">
        <w:trPr>
          <w:trHeight w:val="818"/>
        </w:trPr>
        <w:tc>
          <w:tcPr>
            <w:tcW w:w="278" w:type="pct"/>
          </w:tcPr>
          <w:p w14:paraId="56AC2826"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5</w:t>
            </w:r>
          </w:p>
        </w:tc>
        <w:tc>
          <w:tcPr>
            <w:tcW w:w="1182" w:type="pct"/>
            <w:tcBorders>
              <w:top w:val="nil"/>
              <w:left w:val="single" w:sz="8" w:space="0" w:color="000000"/>
              <w:bottom w:val="single" w:sz="4" w:space="0" w:color="000000"/>
              <w:right w:val="single" w:sz="4" w:space="0" w:color="000000"/>
            </w:tcBorders>
            <w:shd w:val="clear" w:color="auto" w:fill="auto"/>
            <w:vAlign w:val="center"/>
          </w:tcPr>
          <w:p w14:paraId="258D16C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Class </w:t>
            </w:r>
            <w:r w:rsidRPr="00370F64">
              <w:rPr>
                <w:rFonts w:asciiTheme="majorBidi" w:hAnsiTheme="majorBidi" w:cstheme="majorBidi"/>
                <w:b/>
                <w:bCs/>
                <w:sz w:val="22"/>
                <w:szCs w:val="22"/>
              </w:rPr>
              <w:t>M1</w:t>
            </w:r>
            <w:r w:rsidRPr="00370F64">
              <w:rPr>
                <w:rFonts w:asciiTheme="majorBidi" w:hAnsiTheme="majorBidi" w:cstheme="majorBidi"/>
                <w:sz w:val="22"/>
                <w:szCs w:val="22"/>
              </w:rPr>
              <w:t xml:space="preserve"> (20kg)</w:t>
            </w:r>
          </w:p>
        </w:tc>
        <w:tc>
          <w:tcPr>
            <w:tcW w:w="3540" w:type="pct"/>
          </w:tcPr>
          <w:p w14:paraId="71C229D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Material: JF-1 stainless steel</w:t>
            </w:r>
            <w:r w:rsidRPr="00370F64">
              <w:rPr>
                <w:rFonts w:asciiTheme="majorBidi" w:hAnsiTheme="majorBidi" w:cstheme="majorBidi"/>
                <w:sz w:val="22"/>
                <w:szCs w:val="22"/>
              </w:rPr>
              <w:br/>
              <w:t>Nominal Value: 20kg</w:t>
            </w:r>
            <w:r w:rsidRPr="00370F64">
              <w:rPr>
                <w:rFonts w:asciiTheme="majorBidi" w:hAnsiTheme="majorBidi" w:cstheme="majorBidi"/>
                <w:sz w:val="22"/>
                <w:szCs w:val="22"/>
              </w:rPr>
              <w:br/>
              <w:t>Class: M1</w:t>
            </w:r>
            <w:r w:rsidRPr="00370F64">
              <w:rPr>
                <w:rFonts w:asciiTheme="majorBidi" w:hAnsiTheme="majorBidi" w:cstheme="majorBidi"/>
                <w:sz w:val="22"/>
                <w:szCs w:val="22"/>
              </w:rPr>
              <w:br/>
              <w:t>Polarization: M1≤250μT</w:t>
            </w:r>
            <w:r w:rsidRPr="00370F64">
              <w:rPr>
                <w:rFonts w:asciiTheme="majorBidi" w:hAnsiTheme="majorBidi" w:cstheme="majorBidi"/>
                <w:sz w:val="22"/>
                <w:szCs w:val="22"/>
              </w:rPr>
              <w:br/>
              <w:t>Susceptibility: &lt;0.005-0.002</w:t>
            </w:r>
            <w:r w:rsidRPr="00370F64">
              <w:rPr>
                <w:rFonts w:asciiTheme="majorBidi" w:hAnsiTheme="majorBidi" w:cstheme="majorBidi"/>
                <w:sz w:val="22"/>
                <w:szCs w:val="22"/>
              </w:rPr>
              <w:br/>
              <w:t>Density: 8.0g/cm³</w:t>
            </w:r>
            <w:r w:rsidRPr="00370F64">
              <w:rPr>
                <w:rFonts w:asciiTheme="majorBidi" w:hAnsiTheme="majorBidi" w:cstheme="majorBidi"/>
                <w:sz w:val="22"/>
                <w:szCs w:val="22"/>
              </w:rPr>
              <w:br/>
              <w:t>Finish: polishing</w:t>
            </w:r>
            <w:r w:rsidRPr="00370F64">
              <w:rPr>
                <w:rFonts w:asciiTheme="majorBidi" w:hAnsiTheme="majorBidi" w:cstheme="majorBidi"/>
                <w:sz w:val="22"/>
                <w:szCs w:val="22"/>
              </w:rPr>
              <w:br/>
              <w:t>Style: Cylindrical</w:t>
            </w:r>
            <w:r w:rsidRPr="00370F64">
              <w:rPr>
                <w:rFonts w:asciiTheme="majorBidi" w:hAnsiTheme="majorBidi" w:cstheme="majorBidi"/>
                <w:sz w:val="22"/>
                <w:szCs w:val="22"/>
              </w:rPr>
              <w:br/>
              <w:t>Application: lab, c</w:t>
            </w:r>
          </w:p>
        </w:tc>
      </w:tr>
      <w:tr w:rsidR="00D5731E" w:rsidRPr="00370F64" w14:paraId="7033B970" w14:textId="77777777" w:rsidTr="00D5731E">
        <w:trPr>
          <w:trHeight w:val="818"/>
        </w:trPr>
        <w:tc>
          <w:tcPr>
            <w:tcW w:w="278" w:type="pct"/>
          </w:tcPr>
          <w:p w14:paraId="60EC110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6</w:t>
            </w:r>
          </w:p>
        </w:tc>
        <w:tc>
          <w:tcPr>
            <w:tcW w:w="1182" w:type="pct"/>
            <w:tcBorders>
              <w:top w:val="nil"/>
              <w:left w:val="single" w:sz="8" w:space="0" w:color="000000"/>
              <w:bottom w:val="single" w:sz="4" w:space="0" w:color="000000"/>
              <w:right w:val="single" w:sz="4" w:space="0" w:color="000000"/>
            </w:tcBorders>
            <w:shd w:val="clear" w:color="auto" w:fill="auto"/>
            <w:vAlign w:val="center"/>
          </w:tcPr>
          <w:p w14:paraId="5B570A92"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20 kg cast iron test weights rectangular shape class </w:t>
            </w:r>
            <w:r w:rsidRPr="00370F64">
              <w:rPr>
                <w:rFonts w:asciiTheme="majorBidi" w:hAnsiTheme="majorBidi" w:cstheme="majorBidi"/>
                <w:b/>
                <w:bCs/>
                <w:sz w:val="22"/>
                <w:szCs w:val="22"/>
              </w:rPr>
              <w:t>M2</w:t>
            </w:r>
          </w:p>
        </w:tc>
        <w:tc>
          <w:tcPr>
            <w:tcW w:w="3540" w:type="pct"/>
          </w:tcPr>
          <w:p w14:paraId="0E3DB41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20 kg cast iron test weights rectangular shape class M2</w:t>
            </w:r>
            <w:r w:rsidRPr="00370F64">
              <w:rPr>
                <w:rFonts w:asciiTheme="majorBidi" w:hAnsiTheme="majorBidi" w:cstheme="majorBidi"/>
                <w:sz w:val="22"/>
                <w:szCs w:val="22"/>
              </w:rPr>
              <w:br/>
              <w:t>Cast Iron Test Weights Grip Handle and Nesting Slab Weights</w:t>
            </w:r>
          </w:p>
        </w:tc>
      </w:tr>
      <w:tr w:rsidR="00D5731E" w:rsidRPr="00370F64" w14:paraId="16579C81" w14:textId="77777777" w:rsidTr="00D5731E">
        <w:trPr>
          <w:trHeight w:val="818"/>
        </w:trPr>
        <w:tc>
          <w:tcPr>
            <w:tcW w:w="278" w:type="pct"/>
          </w:tcPr>
          <w:p w14:paraId="0B5DF60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7</w:t>
            </w:r>
          </w:p>
        </w:tc>
        <w:tc>
          <w:tcPr>
            <w:tcW w:w="1182" w:type="pct"/>
            <w:tcBorders>
              <w:top w:val="nil"/>
              <w:left w:val="single" w:sz="8" w:space="0" w:color="000000"/>
              <w:bottom w:val="single" w:sz="4" w:space="0" w:color="000000"/>
              <w:right w:val="single" w:sz="4" w:space="0" w:color="000000"/>
            </w:tcBorders>
            <w:shd w:val="clear" w:color="auto" w:fill="auto"/>
            <w:vAlign w:val="center"/>
          </w:tcPr>
          <w:p w14:paraId="2EB4133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50 kg cast iron test weights rectangular shape</w:t>
            </w:r>
          </w:p>
        </w:tc>
        <w:tc>
          <w:tcPr>
            <w:tcW w:w="3540" w:type="pct"/>
          </w:tcPr>
          <w:p w14:paraId="72893F8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50 kg cast iron test weights rectangular shape</w:t>
            </w:r>
            <w:r w:rsidRPr="00370F64">
              <w:rPr>
                <w:rFonts w:asciiTheme="majorBidi" w:hAnsiTheme="majorBidi" w:cstheme="majorBidi"/>
                <w:sz w:val="22"/>
                <w:szCs w:val="22"/>
              </w:rPr>
              <w:br/>
              <w:t>Cast Iron Test Weights Grip Handle and Nesting Slab Weights</w:t>
            </w:r>
          </w:p>
        </w:tc>
      </w:tr>
      <w:tr w:rsidR="00D5731E" w:rsidRPr="00370F64" w14:paraId="1D219AAF" w14:textId="77777777" w:rsidTr="00D5731E">
        <w:trPr>
          <w:trHeight w:val="818"/>
        </w:trPr>
        <w:tc>
          <w:tcPr>
            <w:tcW w:w="278" w:type="pct"/>
          </w:tcPr>
          <w:p w14:paraId="3A1BAEA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8</w:t>
            </w:r>
          </w:p>
        </w:tc>
        <w:tc>
          <w:tcPr>
            <w:tcW w:w="1182" w:type="pct"/>
            <w:tcBorders>
              <w:top w:val="nil"/>
              <w:left w:val="single" w:sz="8" w:space="0" w:color="000000"/>
              <w:bottom w:val="single" w:sz="4" w:space="0" w:color="000000"/>
              <w:right w:val="single" w:sz="4" w:space="0" w:color="000000"/>
            </w:tcBorders>
            <w:shd w:val="clear" w:color="auto" w:fill="auto"/>
            <w:vAlign w:val="center"/>
          </w:tcPr>
          <w:p w14:paraId="5307C91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Balances for prepacks inspection (30kg)</w:t>
            </w:r>
          </w:p>
        </w:tc>
        <w:tc>
          <w:tcPr>
            <w:tcW w:w="3540" w:type="pct"/>
          </w:tcPr>
          <w:p w14:paraId="5AA8E9E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 Pan: Square 10"×7.5" (255×190 mm) SST 304 Thick 1 mm</w:t>
            </w:r>
            <w:r w:rsidRPr="00370F64">
              <w:rPr>
                <w:rFonts w:asciiTheme="majorBidi" w:hAnsiTheme="majorBidi" w:cstheme="majorBidi"/>
                <w:sz w:val="22"/>
                <w:szCs w:val="22"/>
              </w:rPr>
              <w:br/>
              <w:t>2. Display: LCD (white backlight) (L×W) 4.3"×1.2" (110×30 mm)</w:t>
            </w:r>
            <w:r w:rsidRPr="00370F64">
              <w:rPr>
                <w:rFonts w:asciiTheme="majorBidi" w:hAnsiTheme="majorBidi" w:cstheme="majorBidi"/>
                <w:sz w:val="22"/>
                <w:szCs w:val="22"/>
              </w:rPr>
              <w:br/>
              <w:t>3. Interface: Rs232C</w:t>
            </w:r>
            <w:r w:rsidRPr="00370F64">
              <w:rPr>
                <w:rFonts w:asciiTheme="majorBidi" w:hAnsiTheme="majorBidi" w:cstheme="majorBidi"/>
                <w:sz w:val="22"/>
                <w:szCs w:val="22"/>
              </w:rPr>
              <w:br/>
              <w:t>4. Power: AC/DC (6 pcs Dry Battery / Rechargeable Battery: 6V/4Ah, work &gt; 40hs)</w:t>
            </w:r>
            <w:r w:rsidRPr="00370F64">
              <w:rPr>
                <w:rFonts w:asciiTheme="majorBidi" w:hAnsiTheme="majorBidi" w:cstheme="majorBidi"/>
                <w:sz w:val="22"/>
                <w:szCs w:val="22"/>
              </w:rPr>
              <w:br/>
              <w:t xml:space="preserve">5. Units: %, g, kg, oz, </w:t>
            </w:r>
            <w:proofErr w:type="spellStart"/>
            <w:r w:rsidRPr="00370F64">
              <w:rPr>
                <w:rFonts w:asciiTheme="majorBidi" w:hAnsiTheme="majorBidi" w:cstheme="majorBidi"/>
                <w:sz w:val="22"/>
                <w:szCs w:val="22"/>
              </w:rPr>
              <w:t>ct</w:t>
            </w:r>
            <w:proofErr w:type="spellEnd"/>
            <w:r w:rsidRPr="00370F64">
              <w:rPr>
                <w:rFonts w:asciiTheme="majorBidi" w:hAnsiTheme="majorBidi" w:cstheme="majorBidi"/>
                <w:sz w:val="22"/>
                <w:szCs w:val="22"/>
              </w:rPr>
              <w:t xml:space="preserve">, </w:t>
            </w:r>
            <w:proofErr w:type="spellStart"/>
            <w:r w:rsidRPr="00370F64">
              <w:rPr>
                <w:rFonts w:asciiTheme="majorBidi" w:hAnsiTheme="majorBidi" w:cstheme="majorBidi"/>
                <w:sz w:val="22"/>
                <w:szCs w:val="22"/>
              </w:rPr>
              <w:t>lb</w:t>
            </w:r>
            <w:proofErr w:type="spellEnd"/>
            <w:r w:rsidRPr="00370F64">
              <w:rPr>
                <w:rFonts w:asciiTheme="majorBidi" w:hAnsiTheme="majorBidi" w:cstheme="majorBidi"/>
                <w:sz w:val="22"/>
                <w:szCs w:val="22"/>
              </w:rPr>
              <w:t xml:space="preserve"> (welcome to add your units)</w:t>
            </w:r>
            <w:r w:rsidRPr="00370F64">
              <w:rPr>
                <w:rFonts w:asciiTheme="majorBidi" w:hAnsiTheme="majorBidi" w:cstheme="majorBidi"/>
                <w:sz w:val="22"/>
                <w:szCs w:val="22"/>
              </w:rPr>
              <w:br/>
              <w:t xml:space="preserve">6. More functions: Counting, Percentage, Full Range Tare, Over-Load Protection, Zero Tracking, Automatic Turn-Off, Under Weighing, Low Power </w:t>
            </w:r>
            <w:r w:rsidRPr="00370F64">
              <w:rPr>
                <w:rFonts w:asciiTheme="majorBidi" w:hAnsiTheme="majorBidi" w:cstheme="majorBidi"/>
                <w:sz w:val="22"/>
                <w:szCs w:val="22"/>
              </w:rPr>
              <w:lastRenderedPageBreak/>
              <w:t>Indicator, Last Remember.</w:t>
            </w:r>
            <w:r w:rsidRPr="00370F64">
              <w:rPr>
                <w:rFonts w:asciiTheme="majorBidi" w:hAnsiTheme="majorBidi" w:cstheme="majorBidi"/>
                <w:sz w:val="22"/>
                <w:szCs w:val="22"/>
              </w:rPr>
              <w:br/>
              <w:t>7. Attachments: Manual (English and French), Adapter, Rechargeable Battery, Under Weighing Hook</w:t>
            </w:r>
            <w:r w:rsidRPr="00370F64">
              <w:rPr>
                <w:rFonts w:asciiTheme="majorBidi" w:hAnsiTheme="majorBidi" w:cstheme="majorBidi"/>
                <w:sz w:val="22"/>
                <w:szCs w:val="22"/>
              </w:rPr>
              <w:br/>
              <w:t>8. Speed: 2 s</w:t>
            </w:r>
            <w:r w:rsidRPr="00370F64">
              <w:rPr>
                <w:rFonts w:asciiTheme="majorBidi" w:hAnsiTheme="majorBidi" w:cstheme="majorBidi"/>
                <w:sz w:val="22"/>
                <w:szCs w:val="22"/>
              </w:rPr>
              <w:br/>
              <w:t>9. Value stable time: 1 s</w:t>
            </w:r>
          </w:p>
        </w:tc>
      </w:tr>
      <w:tr w:rsidR="00D5731E" w:rsidRPr="00370F64" w14:paraId="3B75571A" w14:textId="77777777" w:rsidTr="00D5731E">
        <w:trPr>
          <w:trHeight w:val="818"/>
        </w:trPr>
        <w:tc>
          <w:tcPr>
            <w:tcW w:w="278" w:type="pct"/>
          </w:tcPr>
          <w:p w14:paraId="2D37F0A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9</w:t>
            </w:r>
          </w:p>
        </w:tc>
        <w:tc>
          <w:tcPr>
            <w:tcW w:w="1182" w:type="pct"/>
            <w:tcBorders>
              <w:top w:val="nil"/>
              <w:left w:val="single" w:sz="8" w:space="0" w:color="000000"/>
              <w:bottom w:val="single" w:sz="4" w:space="0" w:color="000000"/>
              <w:right w:val="single" w:sz="4" w:space="0" w:color="000000"/>
            </w:tcBorders>
            <w:shd w:val="clear" w:color="auto" w:fill="auto"/>
            <w:vAlign w:val="center"/>
          </w:tcPr>
          <w:p w14:paraId="5618490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Balances for prepacks inspection (300kg)</w:t>
            </w:r>
          </w:p>
        </w:tc>
        <w:tc>
          <w:tcPr>
            <w:tcW w:w="3540" w:type="pct"/>
          </w:tcPr>
          <w:p w14:paraId="594B5E8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 Pan: 300×400 mm or 400*500 mm (iron stainless)</w:t>
            </w:r>
            <w:r w:rsidRPr="00370F64">
              <w:rPr>
                <w:rFonts w:asciiTheme="majorBidi" w:hAnsiTheme="majorBidi" w:cstheme="majorBidi"/>
                <w:sz w:val="22"/>
                <w:szCs w:val="22"/>
              </w:rPr>
              <w:br/>
              <w:t>2. Display: LCD (white backlight) (L×W) 110×30 mm</w:t>
            </w:r>
            <w:r w:rsidRPr="00370F64">
              <w:rPr>
                <w:rFonts w:asciiTheme="majorBidi" w:hAnsiTheme="majorBidi" w:cstheme="majorBidi"/>
                <w:sz w:val="22"/>
                <w:szCs w:val="22"/>
              </w:rPr>
              <w:br/>
              <w:t>3. Power: AC/DC (Rechargeable Battery: work &gt; 40h)</w:t>
            </w:r>
            <w:r w:rsidRPr="00370F64">
              <w:rPr>
                <w:rFonts w:asciiTheme="majorBidi" w:hAnsiTheme="majorBidi" w:cstheme="majorBidi"/>
                <w:sz w:val="22"/>
                <w:szCs w:val="22"/>
              </w:rPr>
              <w:br/>
              <w:t xml:space="preserve">4. Units: kg, g, oz, </w:t>
            </w:r>
            <w:proofErr w:type="spellStart"/>
            <w:r w:rsidRPr="00370F64">
              <w:rPr>
                <w:rFonts w:asciiTheme="majorBidi" w:hAnsiTheme="majorBidi" w:cstheme="majorBidi"/>
                <w:sz w:val="22"/>
                <w:szCs w:val="22"/>
              </w:rPr>
              <w:t>lb</w:t>
            </w:r>
            <w:proofErr w:type="spellEnd"/>
            <w:r w:rsidRPr="00370F64">
              <w:rPr>
                <w:rFonts w:asciiTheme="majorBidi" w:hAnsiTheme="majorBidi" w:cstheme="majorBidi"/>
                <w:sz w:val="22"/>
                <w:szCs w:val="22"/>
              </w:rPr>
              <w:t xml:space="preserve">, </w:t>
            </w:r>
            <w:proofErr w:type="spellStart"/>
            <w:r w:rsidRPr="00370F64">
              <w:rPr>
                <w:rFonts w:asciiTheme="majorBidi" w:hAnsiTheme="majorBidi" w:cstheme="majorBidi"/>
                <w:sz w:val="22"/>
                <w:szCs w:val="22"/>
              </w:rPr>
              <w:t>ct</w:t>
            </w:r>
            <w:proofErr w:type="spellEnd"/>
            <w:r w:rsidRPr="00370F64">
              <w:rPr>
                <w:rFonts w:asciiTheme="majorBidi" w:hAnsiTheme="majorBidi" w:cstheme="majorBidi"/>
                <w:sz w:val="22"/>
                <w:szCs w:val="22"/>
              </w:rPr>
              <w:br/>
              <w:t>5. More functions: counting, last remember, %, full range tare, over-load protection, zero tracking, low-battery indicator</w:t>
            </w:r>
            <w:r w:rsidRPr="00370F64">
              <w:rPr>
                <w:rFonts w:asciiTheme="majorBidi" w:hAnsiTheme="majorBidi" w:cstheme="majorBidi"/>
                <w:sz w:val="22"/>
                <w:szCs w:val="22"/>
              </w:rPr>
              <w:br/>
              <w:t>6. Attachments: Manual (English and French), adaptor, rechargeable battery</w:t>
            </w:r>
            <w:r w:rsidRPr="00370F64">
              <w:rPr>
                <w:rFonts w:asciiTheme="majorBidi" w:hAnsiTheme="majorBidi" w:cstheme="majorBidi"/>
                <w:sz w:val="22"/>
                <w:szCs w:val="22"/>
              </w:rPr>
              <w:br/>
              <w:t>7. Speed: 2 s</w:t>
            </w:r>
            <w:r w:rsidRPr="00370F64">
              <w:rPr>
                <w:rFonts w:asciiTheme="majorBidi" w:hAnsiTheme="majorBidi" w:cstheme="majorBidi"/>
                <w:sz w:val="22"/>
                <w:szCs w:val="22"/>
              </w:rPr>
              <w:br/>
              <w:t>8. Value stable time: 1 s</w:t>
            </w:r>
          </w:p>
        </w:tc>
      </w:tr>
      <w:tr w:rsidR="00D5731E" w:rsidRPr="00370F64" w14:paraId="664FECA6" w14:textId="77777777" w:rsidTr="00D5731E">
        <w:trPr>
          <w:trHeight w:val="818"/>
        </w:trPr>
        <w:tc>
          <w:tcPr>
            <w:tcW w:w="278" w:type="pct"/>
          </w:tcPr>
          <w:p w14:paraId="1F9B4AE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10</w:t>
            </w:r>
          </w:p>
        </w:tc>
        <w:tc>
          <w:tcPr>
            <w:tcW w:w="1182" w:type="pct"/>
            <w:tcBorders>
              <w:top w:val="nil"/>
              <w:left w:val="single" w:sz="8" w:space="0" w:color="000000"/>
              <w:bottom w:val="single" w:sz="4" w:space="0" w:color="000000"/>
              <w:right w:val="single" w:sz="4" w:space="0" w:color="000000"/>
            </w:tcBorders>
            <w:shd w:val="clear" w:color="auto" w:fill="auto"/>
            <w:vAlign w:val="center"/>
          </w:tcPr>
          <w:p w14:paraId="23962EB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Balances for prepacks inspection (500kg)</w:t>
            </w:r>
          </w:p>
        </w:tc>
        <w:tc>
          <w:tcPr>
            <w:tcW w:w="3540" w:type="pct"/>
          </w:tcPr>
          <w:p w14:paraId="04CDCD76"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1. Pan: 400×500 mm (iron stainless) </w:t>
            </w:r>
            <w:r w:rsidRPr="00370F64">
              <w:rPr>
                <w:rFonts w:asciiTheme="majorBidi" w:hAnsiTheme="majorBidi" w:cstheme="majorBidi"/>
                <w:sz w:val="22"/>
                <w:szCs w:val="22"/>
              </w:rPr>
              <w:br/>
              <w:t xml:space="preserve">2. Display: LCD (white </w:t>
            </w:r>
            <w:proofErr w:type="gramStart"/>
            <w:r w:rsidRPr="00370F64">
              <w:rPr>
                <w:rFonts w:asciiTheme="majorBidi" w:hAnsiTheme="majorBidi" w:cstheme="majorBidi"/>
                <w:sz w:val="22"/>
                <w:szCs w:val="22"/>
              </w:rPr>
              <w:t>back-light</w:t>
            </w:r>
            <w:proofErr w:type="gramEnd"/>
            <w:r w:rsidRPr="00370F64">
              <w:rPr>
                <w:rFonts w:asciiTheme="majorBidi" w:hAnsiTheme="majorBidi" w:cstheme="majorBidi"/>
                <w:sz w:val="22"/>
                <w:szCs w:val="22"/>
              </w:rPr>
              <w:t>) (L×W) 110×30 mm</w:t>
            </w:r>
            <w:r w:rsidRPr="00370F64">
              <w:rPr>
                <w:rFonts w:asciiTheme="majorBidi" w:hAnsiTheme="majorBidi" w:cstheme="majorBidi"/>
                <w:sz w:val="22"/>
                <w:szCs w:val="22"/>
              </w:rPr>
              <w:br/>
              <w:t>3. The Height from indicator to floor:  1060 mm</w:t>
            </w:r>
            <w:r w:rsidRPr="00370F64">
              <w:rPr>
                <w:rFonts w:asciiTheme="majorBidi" w:hAnsiTheme="majorBidi" w:cstheme="majorBidi"/>
                <w:sz w:val="22"/>
                <w:szCs w:val="22"/>
              </w:rPr>
              <w:br/>
              <w:t xml:space="preserve">4. Big LCD indicator: </w:t>
            </w:r>
            <w:proofErr w:type="spellStart"/>
            <w:r w:rsidRPr="00370F64">
              <w:rPr>
                <w:rFonts w:asciiTheme="majorBidi" w:hAnsiTheme="majorBidi" w:cstheme="majorBidi"/>
                <w:sz w:val="22"/>
                <w:szCs w:val="22"/>
              </w:rPr>
              <w:t>Length×Height</w:t>
            </w:r>
            <w:proofErr w:type="spellEnd"/>
            <w:r w:rsidRPr="00370F64">
              <w:rPr>
                <w:rFonts w:asciiTheme="majorBidi" w:hAnsiTheme="majorBidi" w:cstheme="majorBidi"/>
                <w:sz w:val="22"/>
                <w:szCs w:val="22"/>
              </w:rPr>
              <w:t>: 250 mm×150 mm</w:t>
            </w:r>
            <w:r w:rsidRPr="00370F64">
              <w:rPr>
                <w:rFonts w:asciiTheme="majorBidi" w:hAnsiTheme="majorBidi" w:cstheme="majorBidi"/>
                <w:sz w:val="22"/>
                <w:szCs w:val="22"/>
              </w:rPr>
              <w:br/>
              <w:t>5. Power: AC/DC (Rechargeable Battery: work &gt; 40h)</w:t>
            </w:r>
            <w:r w:rsidRPr="00370F64">
              <w:rPr>
                <w:rFonts w:asciiTheme="majorBidi" w:hAnsiTheme="majorBidi" w:cstheme="majorBidi"/>
                <w:sz w:val="22"/>
                <w:szCs w:val="22"/>
              </w:rPr>
              <w:br/>
              <w:t xml:space="preserve">6. Units: kg, g, oz, </w:t>
            </w:r>
            <w:proofErr w:type="spellStart"/>
            <w:r w:rsidRPr="00370F64">
              <w:rPr>
                <w:rFonts w:asciiTheme="majorBidi" w:hAnsiTheme="majorBidi" w:cstheme="majorBidi"/>
                <w:sz w:val="22"/>
                <w:szCs w:val="22"/>
              </w:rPr>
              <w:t>lb</w:t>
            </w:r>
            <w:proofErr w:type="spellEnd"/>
            <w:r w:rsidRPr="00370F64">
              <w:rPr>
                <w:rFonts w:asciiTheme="majorBidi" w:hAnsiTheme="majorBidi" w:cstheme="majorBidi"/>
                <w:sz w:val="22"/>
                <w:szCs w:val="22"/>
              </w:rPr>
              <w:t xml:space="preserve">, </w:t>
            </w:r>
            <w:proofErr w:type="spellStart"/>
            <w:r w:rsidRPr="00370F64">
              <w:rPr>
                <w:rFonts w:asciiTheme="majorBidi" w:hAnsiTheme="majorBidi" w:cstheme="majorBidi"/>
                <w:sz w:val="22"/>
                <w:szCs w:val="22"/>
              </w:rPr>
              <w:t>ct</w:t>
            </w:r>
            <w:proofErr w:type="spellEnd"/>
            <w:r w:rsidRPr="00370F64">
              <w:rPr>
                <w:rFonts w:asciiTheme="majorBidi" w:hAnsiTheme="majorBidi" w:cstheme="majorBidi"/>
                <w:sz w:val="22"/>
                <w:szCs w:val="22"/>
              </w:rPr>
              <w:br/>
              <w:t>7. More functions: counting, last remember, %, full range tare, over-load protection, zero tracking, low-battery indicator</w:t>
            </w:r>
            <w:r w:rsidRPr="00370F64">
              <w:rPr>
                <w:rFonts w:asciiTheme="majorBidi" w:hAnsiTheme="majorBidi" w:cstheme="majorBidi"/>
                <w:sz w:val="22"/>
                <w:szCs w:val="22"/>
              </w:rPr>
              <w:br/>
              <w:t>8. Attachments: Manual (English and French), adaptor, rechargeable battery (optional)</w:t>
            </w:r>
            <w:r w:rsidRPr="00370F64">
              <w:rPr>
                <w:rFonts w:asciiTheme="majorBidi" w:hAnsiTheme="majorBidi" w:cstheme="majorBidi"/>
                <w:sz w:val="22"/>
                <w:szCs w:val="22"/>
              </w:rPr>
              <w:br/>
              <w:t>9. Speed: 2 s</w:t>
            </w:r>
            <w:r w:rsidRPr="00370F64">
              <w:rPr>
                <w:rFonts w:asciiTheme="majorBidi" w:hAnsiTheme="majorBidi" w:cstheme="majorBidi"/>
                <w:sz w:val="22"/>
                <w:szCs w:val="22"/>
              </w:rPr>
              <w:br/>
              <w:t>10. Value stable time: 2 s</w:t>
            </w:r>
          </w:p>
        </w:tc>
      </w:tr>
      <w:tr w:rsidR="00D5731E" w:rsidRPr="00370F64" w14:paraId="7C77E4BA" w14:textId="77777777" w:rsidTr="00D5731E">
        <w:trPr>
          <w:trHeight w:val="818"/>
        </w:trPr>
        <w:tc>
          <w:tcPr>
            <w:tcW w:w="278" w:type="pct"/>
          </w:tcPr>
          <w:p w14:paraId="233692C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11</w:t>
            </w:r>
          </w:p>
        </w:tc>
        <w:tc>
          <w:tcPr>
            <w:tcW w:w="1182" w:type="pct"/>
            <w:tcBorders>
              <w:top w:val="nil"/>
              <w:left w:val="single" w:sz="8" w:space="0" w:color="000000"/>
              <w:bottom w:val="single" w:sz="4" w:space="0" w:color="000000"/>
              <w:right w:val="single" w:sz="4" w:space="0" w:color="000000"/>
            </w:tcBorders>
            <w:shd w:val="clear" w:color="auto" w:fill="auto"/>
            <w:vAlign w:val="center"/>
          </w:tcPr>
          <w:p w14:paraId="7FA949B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Precision Balance ≥ 20 kg (nominal)</w:t>
            </w:r>
          </w:p>
        </w:tc>
        <w:tc>
          <w:tcPr>
            <w:tcW w:w="3540" w:type="pct"/>
          </w:tcPr>
          <w:p w14:paraId="1AE91FD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1. Pan: 310×225 mm, SUS 304 </w:t>
            </w:r>
            <w:r w:rsidRPr="00370F64">
              <w:rPr>
                <w:rFonts w:asciiTheme="majorBidi" w:hAnsiTheme="majorBidi" w:cstheme="majorBidi"/>
                <w:sz w:val="22"/>
                <w:szCs w:val="22"/>
              </w:rPr>
              <w:br/>
              <w:t>2. Display: Bigger LCD (white back-light L×W 110×37 mm)</w:t>
            </w:r>
            <w:r w:rsidRPr="00370F64">
              <w:rPr>
                <w:rFonts w:asciiTheme="majorBidi" w:hAnsiTheme="majorBidi" w:cstheme="majorBidi"/>
                <w:sz w:val="22"/>
                <w:szCs w:val="22"/>
              </w:rPr>
              <w:br/>
              <w:t xml:space="preserve">3. Interface: Rs232C </w:t>
            </w:r>
            <w:r w:rsidRPr="00370F64">
              <w:rPr>
                <w:rFonts w:asciiTheme="majorBidi" w:hAnsiTheme="majorBidi" w:cstheme="majorBidi"/>
                <w:sz w:val="22"/>
                <w:szCs w:val="22"/>
              </w:rPr>
              <w:br/>
              <w:t xml:space="preserve">4. Power: AC/DC (Rechargeable Battery) </w:t>
            </w:r>
            <w:r w:rsidRPr="00370F64">
              <w:rPr>
                <w:rFonts w:asciiTheme="majorBidi" w:hAnsiTheme="majorBidi" w:cstheme="majorBidi"/>
                <w:sz w:val="22"/>
                <w:szCs w:val="22"/>
              </w:rPr>
              <w:br/>
              <w:t xml:space="preserve">5. Units: g, kg, oz, </w:t>
            </w:r>
            <w:proofErr w:type="spellStart"/>
            <w:r w:rsidRPr="00370F64">
              <w:rPr>
                <w:rFonts w:asciiTheme="majorBidi" w:hAnsiTheme="majorBidi" w:cstheme="majorBidi"/>
                <w:sz w:val="22"/>
                <w:szCs w:val="22"/>
              </w:rPr>
              <w:t>ct</w:t>
            </w:r>
            <w:proofErr w:type="spellEnd"/>
            <w:r w:rsidRPr="00370F64">
              <w:rPr>
                <w:rFonts w:asciiTheme="majorBidi" w:hAnsiTheme="majorBidi" w:cstheme="majorBidi"/>
                <w:sz w:val="22"/>
                <w:szCs w:val="22"/>
              </w:rPr>
              <w:t xml:space="preserve">, </w:t>
            </w:r>
            <w:proofErr w:type="spellStart"/>
            <w:proofErr w:type="gramStart"/>
            <w:r w:rsidRPr="00370F64">
              <w:rPr>
                <w:rFonts w:asciiTheme="majorBidi" w:hAnsiTheme="majorBidi" w:cstheme="majorBidi"/>
                <w:sz w:val="22"/>
                <w:szCs w:val="22"/>
              </w:rPr>
              <w:t>lb</w:t>
            </w:r>
            <w:proofErr w:type="spellEnd"/>
            <w:r w:rsidRPr="00370F64">
              <w:rPr>
                <w:rFonts w:asciiTheme="majorBidi" w:hAnsiTheme="majorBidi" w:cstheme="majorBidi"/>
                <w:sz w:val="22"/>
                <w:szCs w:val="22"/>
              </w:rPr>
              <w:t>,...</w:t>
            </w:r>
            <w:proofErr w:type="gramEnd"/>
            <w:r w:rsidRPr="00370F64">
              <w:rPr>
                <w:rFonts w:asciiTheme="majorBidi" w:hAnsiTheme="majorBidi" w:cstheme="majorBidi"/>
                <w:sz w:val="22"/>
                <w:szCs w:val="22"/>
              </w:rPr>
              <w:br/>
              <w:t xml:space="preserve">6. More functions:  Counting, Percentage, Full Range Tare, Over-Load Protection, Zero Tracking, Automatic Turn-Off, Under Weighing, Low Power Indicator </w:t>
            </w:r>
            <w:r w:rsidRPr="00370F64">
              <w:rPr>
                <w:rFonts w:asciiTheme="majorBidi" w:hAnsiTheme="majorBidi" w:cstheme="majorBidi"/>
                <w:sz w:val="22"/>
                <w:szCs w:val="22"/>
              </w:rPr>
              <w:br/>
              <w:t xml:space="preserve">7. Attachments: Manual (English and French), adapter, under hook (Optional) </w:t>
            </w:r>
            <w:r w:rsidRPr="00370F64">
              <w:rPr>
                <w:rFonts w:asciiTheme="majorBidi" w:hAnsiTheme="majorBidi" w:cstheme="majorBidi"/>
                <w:sz w:val="22"/>
                <w:szCs w:val="22"/>
              </w:rPr>
              <w:br/>
              <w:t xml:space="preserve">8. Speed: 2 s </w:t>
            </w:r>
            <w:r w:rsidRPr="00370F64">
              <w:rPr>
                <w:rFonts w:asciiTheme="majorBidi" w:hAnsiTheme="majorBidi" w:cstheme="majorBidi"/>
                <w:sz w:val="22"/>
                <w:szCs w:val="22"/>
              </w:rPr>
              <w:br/>
              <w:t xml:space="preserve">9. Value stable time: &lt;= 2s </w:t>
            </w:r>
          </w:p>
        </w:tc>
      </w:tr>
      <w:tr w:rsidR="00D5731E" w:rsidRPr="00370F64" w14:paraId="228F2AB5" w14:textId="77777777" w:rsidTr="00D5731E">
        <w:trPr>
          <w:trHeight w:val="818"/>
        </w:trPr>
        <w:tc>
          <w:tcPr>
            <w:tcW w:w="278" w:type="pct"/>
          </w:tcPr>
          <w:p w14:paraId="1E8EC16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12</w:t>
            </w:r>
          </w:p>
        </w:tc>
        <w:tc>
          <w:tcPr>
            <w:tcW w:w="1182" w:type="pct"/>
            <w:tcBorders>
              <w:top w:val="nil"/>
              <w:left w:val="single" w:sz="8" w:space="0" w:color="000000"/>
              <w:bottom w:val="single" w:sz="4" w:space="0" w:color="000000"/>
              <w:right w:val="single" w:sz="4" w:space="0" w:color="000000"/>
            </w:tcBorders>
            <w:shd w:val="clear" w:color="auto" w:fill="auto"/>
            <w:vAlign w:val="center"/>
          </w:tcPr>
          <w:p w14:paraId="659EAD2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Precision Balance ≥ 61 kg (nominal)</w:t>
            </w:r>
          </w:p>
        </w:tc>
        <w:tc>
          <w:tcPr>
            <w:tcW w:w="3540" w:type="pct"/>
          </w:tcPr>
          <w:p w14:paraId="2622DD4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 Pan: 300×400 mm or 400*500 mm (iron stainless)</w:t>
            </w:r>
            <w:r w:rsidRPr="00370F64">
              <w:rPr>
                <w:rFonts w:asciiTheme="majorBidi" w:hAnsiTheme="majorBidi" w:cstheme="majorBidi"/>
                <w:sz w:val="22"/>
                <w:szCs w:val="22"/>
              </w:rPr>
              <w:br/>
              <w:t>2. Display: LCD (white backlight) (L×W) 110×30 mm</w:t>
            </w:r>
            <w:r w:rsidRPr="00370F64">
              <w:rPr>
                <w:rFonts w:asciiTheme="majorBidi" w:hAnsiTheme="majorBidi" w:cstheme="majorBidi"/>
                <w:sz w:val="22"/>
                <w:szCs w:val="22"/>
              </w:rPr>
              <w:br/>
              <w:t>3. Power: AC/DC (Rechargeable Battery: work &gt; 40h)</w:t>
            </w:r>
            <w:r w:rsidRPr="00370F64">
              <w:rPr>
                <w:rFonts w:asciiTheme="majorBidi" w:hAnsiTheme="majorBidi" w:cstheme="majorBidi"/>
                <w:sz w:val="22"/>
                <w:szCs w:val="22"/>
              </w:rPr>
              <w:br/>
              <w:t xml:space="preserve">4. Units: kg, g, oz, </w:t>
            </w:r>
            <w:proofErr w:type="spellStart"/>
            <w:r w:rsidRPr="00370F64">
              <w:rPr>
                <w:rFonts w:asciiTheme="majorBidi" w:hAnsiTheme="majorBidi" w:cstheme="majorBidi"/>
                <w:sz w:val="22"/>
                <w:szCs w:val="22"/>
              </w:rPr>
              <w:t>lb</w:t>
            </w:r>
            <w:proofErr w:type="spellEnd"/>
            <w:r w:rsidRPr="00370F64">
              <w:rPr>
                <w:rFonts w:asciiTheme="majorBidi" w:hAnsiTheme="majorBidi" w:cstheme="majorBidi"/>
                <w:sz w:val="22"/>
                <w:szCs w:val="22"/>
              </w:rPr>
              <w:t xml:space="preserve">, </w:t>
            </w:r>
            <w:proofErr w:type="spellStart"/>
            <w:r w:rsidRPr="00370F64">
              <w:rPr>
                <w:rFonts w:asciiTheme="majorBidi" w:hAnsiTheme="majorBidi" w:cstheme="majorBidi"/>
                <w:sz w:val="22"/>
                <w:szCs w:val="22"/>
              </w:rPr>
              <w:t>ct</w:t>
            </w:r>
            <w:proofErr w:type="spellEnd"/>
            <w:r w:rsidRPr="00370F64">
              <w:rPr>
                <w:rFonts w:asciiTheme="majorBidi" w:hAnsiTheme="majorBidi" w:cstheme="majorBidi"/>
                <w:sz w:val="22"/>
                <w:szCs w:val="22"/>
              </w:rPr>
              <w:br/>
              <w:t>5. More functions: counting, last remember, %, full range tare, over-load protection, zero tracking, low-battery indicator</w:t>
            </w:r>
            <w:r w:rsidRPr="00370F64">
              <w:rPr>
                <w:rFonts w:asciiTheme="majorBidi" w:hAnsiTheme="majorBidi" w:cstheme="majorBidi"/>
                <w:sz w:val="22"/>
                <w:szCs w:val="22"/>
              </w:rPr>
              <w:br/>
              <w:t>6. Attachments: Manual (English and French), adaptor, rechargeable battery</w:t>
            </w:r>
            <w:r w:rsidRPr="00370F64">
              <w:rPr>
                <w:rFonts w:asciiTheme="majorBidi" w:hAnsiTheme="majorBidi" w:cstheme="majorBidi"/>
                <w:sz w:val="22"/>
                <w:szCs w:val="22"/>
              </w:rPr>
              <w:br/>
              <w:t>7. Speed: 2 s</w:t>
            </w:r>
            <w:r w:rsidRPr="00370F64">
              <w:rPr>
                <w:rFonts w:asciiTheme="majorBidi" w:hAnsiTheme="majorBidi" w:cstheme="majorBidi"/>
                <w:sz w:val="22"/>
                <w:szCs w:val="22"/>
              </w:rPr>
              <w:br/>
              <w:t>8. Value stable time: 1 s</w:t>
            </w:r>
          </w:p>
        </w:tc>
      </w:tr>
      <w:tr w:rsidR="00D5731E" w:rsidRPr="00370F64" w14:paraId="71202987" w14:textId="77777777" w:rsidTr="00D5731E">
        <w:trPr>
          <w:trHeight w:val="818"/>
        </w:trPr>
        <w:tc>
          <w:tcPr>
            <w:tcW w:w="278" w:type="pct"/>
          </w:tcPr>
          <w:p w14:paraId="696633A6"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13</w:t>
            </w:r>
          </w:p>
        </w:tc>
        <w:tc>
          <w:tcPr>
            <w:tcW w:w="1182" w:type="pct"/>
            <w:tcBorders>
              <w:top w:val="nil"/>
              <w:left w:val="single" w:sz="8" w:space="0" w:color="000000"/>
              <w:bottom w:val="single" w:sz="4" w:space="0" w:color="000000"/>
              <w:right w:val="single" w:sz="4" w:space="0" w:color="000000"/>
            </w:tcBorders>
            <w:shd w:val="clear" w:color="auto" w:fill="auto"/>
            <w:vAlign w:val="center"/>
          </w:tcPr>
          <w:p w14:paraId="10D8559A"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Anti-vibration table</w:t>
            </w:r>
          </w:p>
        </w:tc>
        <w:tc>
          <w:tcPr>
            <w:tcW w:w="3540" w:type="pct"/>
          </w:tcPr>
          <w:p w14:paraId="2469F01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Construction: Steel</w:t>
            </w:r>
          </w:p>
          <w:p w14:paraId="0F2BF0A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Tabletop: High resistant phenolic laminate</w:t>
            </w:r>
          </w:p>
          <w:p w14:paraId="23BD0CA5" w14:textId="77777777" w:rsidR="00D5731E" w:rsidRPr="00D716F5" w:rsidRDefault="00D5731E">
            <w:pPr>
              <w:rPr>
                <w:rFonts w:asciiTheme="majorBidi" w:hAnsiTheme="majorBidi" w:cstheme="majorBidi"/>
                <w:sz w:val="22"/>
                <w:szCs w:val="22"/>
                <w:lang w:val="en-GB"/>
              </w:rPr>
            </w:pPr>
            <w:r w:rsidRPr="00D716F5">
              <w:rPr>
                <w:rFonts w:asciiTheme="majorBidi" w:hAnsiTheme="majorBidi" w:cstheme="majorBidi"/>
                <w:sz w:val="22"/>
                <w:szCs w:val="22"/>
                <w:lang w:val="en-GB"/>
              </w:rPr>
              <w:t>Dimensions (</w:t>
            </w:r>
            <w:proofErr w:type="spellStart"/>
            <w:r w:rsidRPr="00D716F5">
              <w:rPr>
                <w:rFonts w:asciiTheme="majorBidi" w:hAnsiTheme="majorBidi" w:cstheme="majorBidi"/>
                <w:sz w:val="22"/>
                <w:szCs w:val="22"/>
                <w:lang w:val="en-GB"/>
              </w:rPr>
              <w:t>LxDxH</w:t>
            </w:r>
            <w:proofErr w:type="spellEnd"/>
            <w:r w:rsidRPr="00D716F5">
              <w:rPr>
                <w:rFonts w:asciiTheme="majorBidi" w:hAnsiTheme="majorBidi" w:cstheme="majorBidi"/>
                <w:sz w:val="22"/>
                <w:szCs w:val="22"/>
                <w:lang w:val="en-GB"/>
              </w:rPr>
              <w:t>) :90 x 60 x 80cm</w:t>
            </w:r>
          </w:p>
          <w:p w14:paraId="269AC9B8" w14:textId="77777777" w:rsidR="00D5731E" w:rsidRPr="00D716F5" w:rsidRDefault="00D5731E">
            <w:pPr>
              <w:rPr>
                <w:rFonts w:asciiTheme="majorBidi" w:hAnsiTheme="majorBidi" w:cstheme="majorBidi"/>
                <w:sz w:val="22"/>
                <w:szCs w:val="22"/>
                <w:lang w:val="en-GB"/>
              </w:rPr>
            </w:pPr>
            <w:r w:rsidRPr="00D716F5">
              <w:rPr>
                <w:rFonts w:asciiTheme="majorBidi" w:hAnsiTheme="majorBidi" w:cstheme="majorBidi"/>
                <w:sz w:val="22"/>
                <w:szCs w:val="22"/>
                <w:lang w:val="en-GB"/>
              </w:rPr>
              <w:t>Granite slab dimension :50 x 35 x 12cm</w:t>
            </w:r>
          </w:p>
          <w:p w14:paraId="1B395F0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Package dimension:100 x 70 x 90 cm</w:t>
            </w:r>
          </w:p>
          <w:p w14:paraId="02FF587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Net weight:74kg</w:t>
            </w:r>
          </w:p>
          <w:p w14:paraId="18F1038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Gross weight:80kg</w:t>
            </w:r>
          </w:p>
        </w:tc>
      </w:tr>
      <w:tr w:rsidR="00D5731E" w:rsidRPr="00370F64" w14:paraId="6E076832" w14:textId="77777777" w:rsidTr="00D5731E">
        <w:trPr>
          <w:trHeight w:val="818"/>
        </w:trPr>
        <w:tc>
          <w:tcPr>
            <w:tcW w:w="278" w:type="pct"/>
          </w:tcPr>
          <w:p w14:paraId="79E623B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14</w:t>
            </w:r>
          </w:p>
        </w:tc>
        <w:tc>
          <w:tcPr>
            <w:tcW w:w="1182" w:type="pct"/>
            <w:tcBorders>
              <w:top w:val="nil"/>
              <w:left w:val="single" w:sz="8" w:space="0" w:color="000000"/>
              <w:bottom w:val="single" w:sz="4" w:space="0" w:color="000000"/>
              <w:right w:val="single" w:sz="4" w:space="0" w:color="000000"/>
            </w:tcBorders>
            <w:shd w:val="clear" w:color="auto" w:fill="auto"/>
            <w:vAlign w:val="center"/>
          </w:tcPr>
          <w:p w14:paraId="0CF41CB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Mass comparator with a capacity of 20 kg and an accuracy of 1 mg</w:t>
            </w:r>
          </w:p>
        </w:tc>
        <w:tc>
          <w:tcPr>
            <w:tcW w:w="3540" w:type="pct"/>
          </w:tcPr>
          <w:p w14:paraId="0EC9C7E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E1 20 kg</w:t>
            </w:r>
            <w:r w:rsidRPr="00370F64">
              <w:rPr>
                <w:rFonts w:asciiTheme="majorBidi" w:hAnsiTheme="majorBidi" w:cstheme="majorBidi"/>
                <w:sz w:val="22"/>
                <w:szCs w:val="22"/>
              </w:rPr>
              <w:br/>
              <w:t>E2 10 – 20 kg</w:t>
            </w:r>
            <w:r w:rsidRPr="00370F64">
              <w:rPr>
                <w:rFonts w:asciiTheme="majorBidi" w:hAnsiTheme="majorBidi" w:cstheme="majorBidi"/>
                <w:sz w:val="22"/>
                <w:szCs w:val="22"/>
              </w:rPr>
              <w:br/>
              <w:t>F1 2 – 20 kg</w:t>
            </w:r>
            <w:r w:rsidRPr="00370F64">
              <w:rPr>
                <w:rFonts w:asciiTheme="majorBidi" w:hAnsiTheme="majorBidi" w:cstheme="majorBidi"/>
                <w:sz w:val="22"/>
                <w:szCs w:val="22"/>
              </w:rPr>
              <w:br/>
              <w:t>F2 1 – 20 kg</w:t>
            </w:r>
            <w:r w:rsidRPr="00370F64">
              <w:rPr>
                <w:rFonts w:asciiTheme="majorBidi" w:hAnsiTheme="majorBidi" w:cstheme="majorBidi"/>
                <w:sz w:val="22"/>
                <w:szCs w:val="22"/>
              </w:rPr>
              <w:br/>
              <w:t>M1 500 g – 20 kg</w:t>
            </w:r>
            <w:r w:rsidRPr="00370F64">
              <w:rPr>
                <w:rFonts w:asciiTheme="majorBidi" w:hAnsiTheme="majorBidi" w:cstheme="majorBidi"/>
                <w:sz w:val="22"/>
                <w:szCs w:val="22"/>
              </w:rPr>
              <w:br/>
              <w:t>M2 200 g – 20 kg</w:t>
            </w:r>
            <w:r w:rsidRPr="00370F64">
              <w:rPr>
                <w:rFonts w:asciiTheme="majorBidi" w:hAnsiTheme="majorBidi" w:cstheme="majorBidi"/>
                <w:sz w:val="22"/>
                <w:szCs w:val="22"/>
              </w:rPr>
              <w:br/>
              <w:t>Maximum capacity [Max] 30,5 kg</w:t>
            </w:r>
            <w:r w:rsidRPr="00370F64">
              <w:rPr>
                <w:rFonts w:asciiTheme="majorBidi" w:hAnsiTheme="majorBidi" w:cstheme="majorBidi"/>
                <w:sz w:val="22"/>
                <w:szCs w:val="22"/>
              </w:rPr>
              <w:br/>
              <w:t>Readability [d] 1 mg</w:t>
            </w:r>
            <w:r w:rsidRPr="00370F64">
              <w:rPr>
                <w:rFonts w:asciiTheme="majorBidi" w:hAnsiTheme="majorBidi" w:cstheme="majorBidi"/>
                <w:sz w:val="22"/>
                <w:szCs w:val="22"/>
              </w:rPr>
              <w:br/>
              <w:t>Standard repeatability [5% Max] 3 mg</w:t>
            </w:r>
            <w:r w:rsidRPr="00370F64">
              <w:rPr>
                <w:rFonts w:asciiTheme="majorBidi" w:hAnsiTheme="majorBidi" w:cstheme="majorBidi"/>
                <w:sz w:val="22"/>
                <w:szCs w:val="22"/>
              </w:rPr>
              <w:br/>
              <w:t>Standard repeatability [Max] 3 mg</w:t>
            </w:r>
            <w:r w:rsidRPr="00370F64">
              <w:rPr>
                <w:rFonts w:asciiTheme="majorBidi" w:hAnsiTheme="majorBidi" w:cstheme="majorBidi"/>
                <w:sz w:val="22"/>
                <w:szCs w:val="22"/>
              </w:rPr>
              <w:br/>
              <w:t>Permissible repeatability 5 mg</w:t>
            </w:r>
            <w:r w:rsidRPr="00370F64">
              <w:rPr>
                <w:rFonts w:asciiTheme="majorBidi" w:hAnsiTheme="majorBidi" w:cstheme="majorBidi"/>
                <w:sz w:val="22"/>
                <w:szCs w:val="22"/>
              </w:rPr>
              <w:br/>
              <w:t>Eccentricity (tested load) 2d / 1 mm</w:t>
            </w:r>
            <w:r w:rsidRPr="00370F64">
              <w:rPr>
                <w:rFonts w:asciiTheme="majorBidi" w:hAnsiTheme="majorBidi" w:cstheme="majorBidi"/>
                <w:sz w:val="22"/>
                <w:szCs w:val="22"/>
              </w:rPr>
              <w:br/>
              <w:t>Electric compensation range 100 g – 30,5 kg</w:t>
            </w:r>
            <w:r w:rsidRPr="00370F64">
              <w:rPr>
                <w:rFonts w:asciiTheme="majorBidi" w:hAnsiTheme="majorBidi" w:cstheme="majorBidi"/>
                <w:sz w:val="22"/>
                <w:szCs w:val="22"/>
              </w:rPr>
              <w:br/>
              <w:t>Stabilization time 20 s</w:t>
            </w:r>
            <w:r w:rsidRPr="00370F64">
              <w:rPr>
                <w:rFonts w:asciiTheme="majorBidi" w:hAnsiTheme="majorBidi" w:cstheme="majorBidi"/>
                <w:sz w:val="22"/>
                <w:szCs w:val="22"/>
              </w:rPr>
              <w:br/>
              <w:t>Adjustment external</w:t>
            </w:r>
            <w:r w:rsidRPr="00370F64">
              <w:rPr>
                <w:rFonts w:asciiTheme="majorBidi" w:hAnsiTheme="majorBidi" w:cstheme="majorBidi"/>
                <w:sz w:val="22"/>
                <w:szCs w:val="22"/>
              </w:rPr>
              <w:br/>
              <w:t>Physical parameters</w:t>
            </w:r>
            <w:r w:rsidRPr="00370F64">
              <w:rPr>
                <w:rFonts w:asciiTheme="majorBidi" w:hAnsiTheme="majorBidi" w:cstheme="majorBidi"/>
                <w:sz w:val="22"/>
                <w:szCs w:val="22"/>
              </w:rPr>
              <w:br/>
              <w:t xml:space="preserve">Display 10″ graphic </w:t>
            </w:r>
            <w:proofErr w:type="spellStart"/>
            <w:r w:rsidRPr="00370F64">
              <w:rPr>
                <w:rFonts w:asciiTheme="majorBidi" w:hAnsiTheme="majorBidi" w:cstheme="majorBidi"/>
                <w:sz w:val="22"/>
                <w:szCs w:val="22"/>
              </w:rPr>
              <w:t>colour</w:t>
            </w:r>
            <w:proofErr w:type="spellEnd"/>
            <w:r w:rsidRPr="00370F64">
              <w:rPr>
                <w:rFonts w:asciiTheme="majorBidi" w:hAnsiTheme="majorBidi" w:cstheme="majorBidi"/>
                <w:sz w:val="22"/>
                <w:szCs w:val="22"/>
              </w:rPr>
              <w:t xml:space="preserve"> touchscreen</w:t>
            </w:r>
            <w:r w:rsidRPr="00370F64">
              <w:rPr>
                <w:rFonts w:asciiTheme="majorBidi" w:hAnsiTheme="majorBidi" w:cstheme="majorBidi"/>
                <w:sz w:val="22"/>
                <w:szCs w:val="22"/>
              </w:rPr>
              <w:br/>
              <w:t>Weighing pan dimensions ø220 (ø300) mm</w:t>
            </w:r>
            <w:r w:rsidRPr="00370F64">
              <w:rPr>
                <w:rFonts w:asciiTheme="majorBidi" w:hAnsiTheme="majorBidi" w:cstheme="majorBidi"/>
                <w:sz w:val="22"/>
                <w:szCs w:val="22"/>
              </w:rPr>
              <w:br/>
              <w:t>Weighing device dimensions 454×275×200 mm</w:t>
            </w:r>
            <w:r w:rsidRPr="00370F64">
              <w:rPr>
                <w:rFonts w:asciiTheme="majorBidi" w:hAnsiTheme="majorBidi" w:cstheme="majorBidi"/>
                <w:sz w:val="22"/>
                <w:szCs w:val="22"/>
              </w:rPr>
              <w:br/>
              <w:t>Controlling device dimensions 249×170×72 mm</w:t>
            </w:r>
            <w:r w:rsidRPr="00370F64">
              <w:rPr>
                <w:rFonts w:asciiTheme="majorBidi" w:hAnsiTheme="majorBidi" w:cstheme="majorBidi"/>
                <w:sz w:val="22"/>
                <w:szCs w:val="22"/>
              </w:rPr>
              <w:br/>
              <w:t>Anti-draft chamber dimensions 700×440×550 mm</w:t>
            </w:r>
            <w:r w:rsidRPr="00370F64">
              <w:rPr>
                <w:rFonts w:asciiTheme="majorBidi" w:hAnsiTheme="majorBidi" w:cstheme="majorBidi"/>
                <w:sz w:val="22"/>
                <w:szCs w:val="22"/>
              </w:rPr>
              <w:br/>
              <w:t>Packaging dimensions 1160×650×700 mm</w:t>
            </w:r>
            <w:r w:rsidRPr="00370F64">
              <w:rPr>
                <w:rFonts w:asciiTheme="majorBidi" w:hAnsiTheme="majorBidi" w:cstheme="majorBidi"/>
                <w:sz w:val="22"/>
                <w:szCs w:val="22"/>
              </w:rPr>
              <w:br/>
              <w:t>Chamber packaging size 960×825×730 mm</w:t>
            </w:r>
            <w:r w:rsidRPr="00370F64">
              <w:rPr>
                <w:rFonts w:asciiTheme="majorBidi" w:hAnsiTheme="majorBidi" w:cstheme="majorBidi"/>
                <w:sz w:val="22"/>
                <w:szCs w:val="22"/>
              </w:rPr>
              <w:br/>
              <w:t>Net weight 24 kg</w:t>
            </w:r>
            <w:r w:rsidRPr="00370F64">
              <w:rPr>
                <w:rFonts w:asciiTheme="majorBidi" w:hAnsiTheme="majorBidi" w:cstheme="majorBidi"/>
                <w:sz w:val="22"/>
                <w:szCs w:val="22"/>
              </w:rPr>
              <w:br/>
              <w:t>Gross weight 38 kg</w:t>
            </w:r>
            <w:r w:rsidRPr="00370F64">
              <w:rPr>
                <w:rFonts w:asciiTheme="majorBidi" w:hAnsiTheme="majorBidi" w:cstheme="majorBidi"/>
                <w:sz w:val="22"/>
                <w:szCs w:val="22"/>
              </w:rPr>
              <w:br/>
              <w:t xml:space="preserve">Supplementary weights internal </w:t>
            </w:r>
            <w:r w:rsidRPr="00370F64">
              <w:rPr>
                <w:rFonts w:asciiTheme="majorBidi" w:hAnsiTheme="majorBidi" w:cstheme="majorBidi"/>
                <w:sz w:val="22"/>
                <w:szCs w:val="22"/>
              </w:rPr>
              <w:br/>
              <w:t xml:space="preserve">Supplementary weights external </w:t>
            </w:r>
            <w:r w:rsidRPr="00370F64">
              <w:rPr>
                <w:rFonts w:asciiTheme="majorBidi" w:hAnsiTheme="majorBidi" w:cstheme="majorBidi"/>
                <w:sz w:val="22"/>
                <w:szCs w:val="22"/>
              </w:rPr>
              <w:br/>
              <w:t>Communication interface 2×USB-A, USB-C, HDMI, Ethernet, Wi-Fi®, Hotspot</w:t>
            </w:r>
            <w:r w:rsidRPr="00370F64">
              <w:rPr>
                <w:rFonts w:asciiTheme="majorBidi" w:hAnsiTheme="majorBidi" w:cstheme="majorBidi"/>
                <w:sz w:val="22"/>
                <w:szCs w:val="22"/>
              </w:rPr>
              <w:br/>
              <w:t>Operating temperature +15 – +30°C</w:t>
            </w:r>
            <w:r w:rsidRPr="00370F64">
              <w:rPr>
                <w:rFonts w:asciiTheme="majorBidi" w:hAnsiTheme="majorBidi" w:cstheme="majorBidi"/>
                <w:sz w:val="22"/>
                <w:szCs w:val="22"/>
              </w:rPr>
              <w:br/>
              <w:t>Operating temperature change rate ±0,5 °C / 12 h</w:t>
            </w:r>
            <w:r w:rsidRPr="00370F64">
              <w:rPr>
                <w:rFonts w:asciiTheme="majorBidi" w:hAnsiTheme="majorBidi" w:cstheme="majorBidi"/>
                <w:sz w:val="22"/>
                <w:szCs w:val="22"/>
              </w:rPr>
              <w:br/>
              <w:t>Relative humidity 30% – 70%</w:t>
            </w:r>
            <w:r w:rsidRPr="00370F64">
              <w:rPr>
                <w:rFonts w:asciiTheme="majorBidi" w:hAnsiTheme="majorBidi" w:cstheme="majorBidi"/>
                <w:sz w:val="22"/>
                <w:szCs w:val="22"/>
              </w:rPr>
              <w:br/>
              <w:t>Relative humidity change rate ±5% / 4 h</w:t>
            </w:r>
          </w:p>
        </w:tc>
      </w:tr>
      <w:tr w:rsidR="00D5731E" w:rsidRPr="00370F64" w14:paraId="4B202C2D" w14:textId="77777777" w:rsidTr="00D5731E">
        <w:trPr>
          <w:trHeight w:val="818"/>
        </w:trPr>
        <w:tc>
          <w:tcPr>
            <w:tcW w:w="278" w:type="pct"/>
          </w:tcPr>
          <w:p w14:paraId="2D35409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15</w:t>
            </w:r>
          </w:p>
        </w:tc>
        <w:tc>
          <w:tcPr>
            <w:tcW w:w="1182" w:type="pct"/>
            <w:tcBorders>
              <w:top w:val="nil"/>
              <w:left w:val="single" w:sz="8" w:space="0" w:color="000000"/>
              <w:bottom w:val="single" w:sz="4" w:space="0" w:color="000000"/>
              <w:right w:val="single" w:sz="4" w:space="0" w:color="000000"/>
            </w:tcBorders>
            <w:shd w:val="clear" w:color="auto" w:fill="auto"/>
            <w:vAlign w:val="center"/>
          </w:tcPr>
          <w:p w14:paraId="6EFBFFE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Mass comparator with a capacity of 500 g and an accuracy of 0.01 mg</w:t>
            </w:r>
          </w:p>
        </w:tc>
        <w:tc>
          <w:tcPr>
            <w:tcW w:w="3540" w:type="pct"/>
          </w:tcPr>
          <w:p w14:paraId="1D43BFC2"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E1 Calibration Range 200 – 500 g</w:t>
            </w:r>
            <w:r w:rsidRPr="00370F64">
              <w:rPr>
                <w:rFonts w:asciiTheme="majorBidi" w:hAnsiTheme="majorBidi" w:cstheme="majorBidi"/>
                <w:sz w:val="22"/>
                <w:szCs w:val="22"/>
              </w:rPr>
              <w:br/>
              <w:t>E2 Calibration Range 10 – 500 g</w:t>
            </w:r>
            <w:r w:rsidRPr="00370F64">
              <w:rPr>
                <w:rFonts w:asciiTheme="majorBidi" w:hAnsiTheme="majorBidi" w:cstheme="majorBidi"/>
                <w:sz w:val="22"/>
                <w:szCs w:val="22"/>
              </w:rPr>
              <w:br/>
              <w:t>F1 Calibration Range 500 mg – 500 g</w:t>
            </w:r>
            <w:r w:rsidRPr="00370F64">
              <w:rPr>
                <w:rFonts w:asciiTheme="majorBidi" w:hAnsiTheme="majorBidi" w:cstheme="majorBidi"/>
                <w:sz w:val="22"/>
                <w:szCs w:val="22"/>
              </w:rPr>
              <w:br/>
              <w:t>F2 Calibration Range 1 mg – 500 g</w:t>
            </w:r>
            <w:r w:rsidRPr="00370F64">
              <w:rPr>
                <w:rFonts w:asciiTheme="majorBidi" w:hAnsiTheme="majorBidi" w:cstheme="majorBidi"/>
                <w:sz w:val="22"/>
                <w:szCs w:val="22"/>
              </w:rPr>
              <w:br/>
              <w:t>M1 Calibration Range 1 mg – 500 g</w:t>
            </w:r>
            <w:r w:rsidRPr="00370F64">
              <w:rPr>
                <w:rFonts w:asciiTheme="majorBidi" w:hAnsiTheme="majorBidi" w:cstheme="majorBidi"/>
                <w:sz w:val="22"/>
                <w:szCs w:val="22"/>
              </w:rPr>
              <w:br/>
              <w:t>M2 Calibration Range 1 mg – 500 g</w:t>
            </w:r>
            <w:r w:rsidRPr="00370F64">
              <w:rPr>
                <w:rFonts w:asciiTheme="majorBidi" w:hAnsiTheme="majorBidi" w:cstheme="majorBidi"/>
                <w:sz w:val="22"/>
                <w:szCs w:val="22"/>
              </w:rPr>
              <w:br/>
              <w:t>Maximum capacity [Max] 520 g</w:t>
            </w:r>
            <w:r w:rsidRPr="00370F64">
              <w:rPr>
                <w:rFonts w:asciiTheme="majorBidi" w:hAnsiTheme="majorBidi" w:cstheme="majorBidi"/>
                <w:sz w:val="22"/>
                <w:szCs w:val="22"/>
              </w:rPr>
              <w:br/>
              <w:t>Readability [d] 0.01 mg</w:t>
            </w:r>
            <w:r w:rsidRPr="00370F64">
              <w:rPr>
                <w:rFonts w:asciiTheme="majorBidi" w:hAnsiTheme="majorBidi" w:cstheme="majorBidi"/>
                <w:sz w:val="22"/>
                <w:szCs w:val="22"/>
              </w:rPr>
              <w:br/>
              <w:t>Standard repeatability [5% Max] 0.012 mg</w:t>
            </w:r>
            <w:r w:rsidRPr="00370F64">
              <w:rPr>
                <w:rFonts w:asciiTheme="majorBidi" w:hAnsiTheme="majorBidi" w:cstheme="majorBidi"/>
                <w:sz w:val="22"/>
                <w:szCs w:val="22"/>
              </w:rPr>
              <w:br/>
              <w:t>Standard repeatability [Max] 0.02 mg</w:t>
            </w:r>
            <w:r w:rsidRPr="00370F64">
              <w:rPr>
                <w:rFonts w:asciiTheme="majorBidi" w:hAnsiTheme="majorBidi" w:cstheme="majorBidi"/>
                <w:sz w:val="22"/>
                <w:szCs w:val="22"/>
              </w:rPr>
              <w:br/>
              <w:t>Permissible repeatability 0.035 mg</w:t>
            </w:r>
            <w:r w:rsidRPr="00370F64">
              <w:rPr>
                <w:rFonts w:asciiTheme="majorBidi" w:hAnsiTheme="majorBidi" w:cstheme="majorBidi"/>
                <w:sz w:val="22"/>
                <w:szCs w:val="22"/>
              </w:rPr>
              <w:br/>
              <w:t>Eccentricity (tested load) 1d / 1 mm</w:t>
            </w:r>
            <w:r w:rsidRPr="00370F64">
              <w:rPr>
                <w:rFonts w:asciiTheme="majorBidi" w:hAnsiTheme="majorBidi" w:cstheme="majorBidi"/>
                <w:sz w:val="22"/>
                <w:szCs w:val="22"/>
              </w:rPr>
              <w:br/>
              <w:t>Electric compensation range -10 g – +20 g</w:t>
            </w:r>
            <w:r w:rsidRPr="00370F64">
              <w:rPr>
                <w:rFonts w:asciiTheme="majorBidi" w:hAnsiTheme="majorBidi" w:cstheme="majorBidi"/>
                <w:sz w:val="22"/>
                <w:szCs w:val="22"/>
              </w:rPr>
              <w:br/>
              <w:t>Stabilization time 30 s</w:t>
            </w:r>
            <w:r w:rsidRPr="00370F64">
              <w:rPr>
                <w:rFonts w:asciiTheme="majorBidi" w:hAnsiTheme="majorBidi" w:cstheme="majorBidi"/>
                <w:sz w:val="22"/>
                <w:szCs w:val="22"/>
              </w:rPr>
              <w:br/>
            </w:r>
            <w:r w:rsidRPr="00370F64">
              <w:rPr>
                <w:rFonts w:asciiTheme="majorBidi" w:hAnsiTheme="majorBidi" w:cstheme="majorBidi"/>
                <w:sz w:val="22"/>
                <w:szCs w:val="22"/>
              </w:rPr>
              <w:lastRenderedPageBreak/>
              <w:t>Adjustment internal</w:t>
            </w:r>
            <w:r w:rsidRPr="00370F64">
              <w:rPr>
                <w:rFonts w:asciiTheme="majorBidi" w:hAnsiTheme="majorBidi" w:cstheme="majorBidi"/>
                <w:sz w:val="22"/>
                <w:szCs w:val="22"/>
              </w:rPr>
              <w:br/>
              <w:t>Physical parameters</w:t>
            </w:r>
            <w:r w:rsidRPr="00370F64">
              <w:rPr>
                <w:rFonts w:asciiTheme="majorBidi" w:hAnsiTheme="majorBidi" w:cstheme="majorBidi"/>
                <w:sz w:val="22"/>
                <w:szCs w:val="22"/>
              </w:rPr>
              <w:br/>
              <w:t xml:space="preserve">Display 10″ graphic </w:t>
            </w:r>
            <w:proofErr w:type="spellStart"/>
            <w:r w:rsidRPr="00370F64">
              <w:rPr>
                <w:rFonts w:asciiTheme="majorBidi" w:hAnsiTheme="majorBidi" w:cstheme="majorBidi"/>
                <w:sz w:val="22"/>
                <w:szCs w:val="22"/>
              </w:rPr>
              <w:t>colour</w:t>
            </w:r>
            <w:proofErr w:type="spellEnd"/>
            <w:r w:rsidRPr="00370F64">
              <w:rPr>
                <w:rFonts w:asciiTheme="majorBidi" w:hAnsiTheme="majorBidi" w:cstheme="majorBidi"/>
                <w:sz w:val="22"/>
                <w:szCs w:val="22"/>
              </w:rPr>
              <w:t xml:space="preserve"> touchscreen</w:t>
            </w:r>
            <w:r w:rsidRPr="00370F64">
              <w:rPr>
                <w:rFonts w:asciiTheme="majorBidi" w:hAnsiTheme="majorBidi" w:cstheme="majorBidi"/>
                <w:sz w:val="22"/>
                <w:szCs w:val="22"/>
              </w:rPr>
              <w:br/>
              <w:t>Weighing pan dimensions ø50 mm</w:t>
            </w:r>
            <w:r w:rsidRPr="00370F64">
              <w:rPr>
                <w:rFonts w:asciiTheme="majorBidi" w:hAnsiTheme="majorBidi" w:cstheme="majorBidi"/>
                <w:sz w:val="22"/>
                <w:szCs w:val="22"/>
              </w:rPr>
              <w:br/>
              <w:t>Weighing device dimensions 385×215×525 mm</w:t>
            </w:r>
            <w:r w:rsidRPr="00370F64">
              <w:rPr>
                <w:rFonts w:asciiTheme="majorBidi" w:hAnsiTheme="majorBidi" w:cstheme="majorBidi"/>
                <w:sz w:val="22"/>
                <w:szCs w:val="22"/>
              </w:rPr>
              <w:br/>
              <w:t>Controlling device dimensions 249×170×72 mm</w:t>
            </w:r>
            <w:r w:rsidRPr="00370F64">
              <w:rPr>
                <w:rFonts w:asciiTheme="majorBidi" w:hAnsiTheme="majorBidi" w:cstheme="majorBidi"/>
                <w:sz w:val="22"/>
                <w:szCs w:val="22"/>
              </w:rPr>
              <w:br/>
              <w:t>Anti-draft chamber dimensions 560×300×665 mm</w:t>
            </w:r>
            <w:r w:rsidRPr="00370F64">
              <w:rPr>
                <w:rFonts w:asciiTheme="majorBidi" w:hAnsiTheme="majorBidi" w:cstheme="majorBidi"/>
                <w:sz w:val="22"/>
                <w:szCs w:val="22"/>
              </w:rPr>
              <w:br/>
              <w:t>Packaging dimensions 945×820×1260 mm</w:t>
            </w:r>
            <w:r w:rsidRPr="00370F64">
              <w:rPr>
                <w:rFonts w:asciiTheme="majorBidi" w:hAnsiTheme="majorBidi" w:cstheme="majorBidi"/>
                <w:sz w:val="22"/>
                <w:szCs w:val="22"/>
              </w:rPr>
              <w:br/>
              <w:t>Chamber packaging size 820×850×630 mm</w:t>
            </w:r>
            <w:r w:rsidRPr="00370F64">
              <w:rPr>
                <w:rFonts w:asciiTheme="majorBidi" w:hAnsiTheme="majorBidi" w:cstheme="majorBidi"/>
                <w:sz w:val="22"/>
                <w:szCs w:val="22"/>
              </w:rPr>
              <w:br/>
              <w:t>Net weight 37.5 kg</w:t>
            </w:r>
            <w:r w:rsidRPr="00370F64">
              <w:rPr>
                <w:rFonts w:asciiTheme="majorBidi" w:hAnsiTheme="majorBidi" w:cstheme="majorBidi"/>
                <w:sz w:val="22"/>
                <w:szCs w:val="22"/>
              </w:rPr>
              <w:br/>
              <w:t>Gross weight 57.5 kg</w:t>
            </w:r>
            <w:r w:rsidRPr="00370F64">
              <w:rPr>
                <w:rFonts w:asciiTheme="majorBidi" w:hAnsiTheme="majorBidi" w:cstheme="majorBidi"/>
                <w:sz w:val="22"/>
                <w:szCs w:val="22"/>
              </w:rPr>
              <w:br/>
              <w:t>Supplementary weights internal automatic</w:t>
            </w:r>
            <w:r w:rsidRPr="00370F64">
              <w:rPr>
                <w:rFonts w:asciiTheme="majorBidi" w:hAnsiTheme="majorBidi" w:cstheme="majorBidi"/>
                <w:sz w:val="22"/>
                <w:szCs w:val="22"/>
              </w:rPr>
              <w:br/>
              <w:t>Supplementary weights external 30 g, 2×10 g</w:t>
            </w:r>
            <w:r w:rsidRPr="00370F64">
              <w:rPr>
                <w:rFonts w:asciiTheme="majorBidi" w:hAnsiTheme="majorBidi" w:cstheme="majorBidi"/>
                <w:sz w:val="22"/>
                <w:szCs w:val="22"/>
              </w:rPr>
              <w:br/>
              <w:t>Communication interface 2×USB-A, USB-C, HDMI, Ethernet, Wi-Fi®, Hotspot</w:t>
            </w:r>
            <w:r w:rsidRPr="00370F64">
              <w:rPr>
                <w:rFonts w:asciiTheme="majorBidi" w:hAnsiTheme="majorBidi" w:cstheme="majorBidi"/>
                <w:sz w:val="22"/>
                <w:szCs w:val="22"/>
              </w:rPr>
              <w:br/>
              <w:t>Environmental conditions</w:t>
            </w:r>
            <w:r w:rsidRPr="00370F64">
              <w:rPr>
                <w:rFonts w:asciiTheme="majorBidi" w:hAnsiTheme="majorBidi" w:cstheme="majorBidi"/>
                <w:sz w:val="22"/>
                <w:szCs w:val="22"/>
              </w:rPr>
              <w:br/>
              <w:t>Operating temperature +15 – +30 °C</w:t>
            </w:r>
            <w:r w:rsidRPr="00370F64">
              <w:rPr>
                <w:rFonts w:asciiTheme="majorBidi" w:hAnsiTheme="majorBidi" w:cstheme="majorBidi"/>
                <w:sz w:val="22"/>
                <w:szCs w:val="22"/>
              </w:rPr>
              <w:br/>
              <w:t>Operating temperature change rate ±0.5 °C / 12 h (±0.3 °C / 4 h)</w:t>
            </w:r>
            <w:r w:rsidRPr="00370F64">
              <w:rPr>
                <w:rFonts w:asciiTheme="majorBidi" w:hAnsiTheme="majorBidi" w:cstheme="majorBidi"/>
                <w:sz w:val="22"/>
                <w:szCs w:val="22"/>
              </w:rPr>
              <w:br/>
              <w:t>Relative humidity 40% – 60%</w:t>
            </w:r>
            <w:r w:rsidRPr="00370F64">
              <w:rPr>
                <w:rFonts w:asciiTheme="majorBidi" w:hAnsiTheme="majorBidi" w:cstheme="majorBidi"/>
                <w:sz w:val="22"/>
                <w:szCs w:val="22"/>
              </w:rPr>
              <w:br/>
              <w:t>Relative humidity change rate ±3% / 4 h</w:t>
            </w:r>
          </w:p>
        </w:tc>
      </w:tr>
      <w:tr w:rsidR="00D5731E" w:rsidRPr="00370F64" w14:paraId="7B3A4BDE" w14:textId="77777777" w:rsidTr="00D5731E">
        <w:trPr>
          <w:trHeight w:val="818"/>
        </w:trPr>
        <w:tc>
          <w:tcPr>
            <w:tcW w:w="278" w:type="pct"/>
          </w:tcPr>
          <w:p w14:paraId="2C4B84C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16</w:t>
            </w:r>
          </w:p>
        </w:tc>
        <w:tc>
          <w:tcPr>
            <w:tcW w:w="1182" w:type="pct"/>
            <w:tcBorders>
              <w:top w:val="nil"/>
              <w:left w:val="single" w:sz="8" w:space="0" w:color="000000"/>
              <w:bottom w:val="single" w:sz="4" w:space="0" w:color="000000"/>
              <w:right w:val="single" w:sz="4" w:space="0" w:color="000000"/>
            </w:tcBorders>
            <w:shd w:val="clear" w:color="auto" w:fill="auto"/>
            <w:vAlign w:val="center"/>
          </w:tcPr>
          <w:p w14:paraId="6830A1C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Portable scales with a maximum capacity of 6 kg, precision 0.1 g, with rechargeable battery</w:t>
            </w:r>
          </w:p>
        </w:tc>
        <w:tc>
          <w:tcPr>
            <w:tcW w:w="3540" w:type="pct"/>
          </w:tcPr>
          <w:p w14:paraId="7B9416C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Adjustment: Adjustment with external weight </w:t>
            </w:r>
            <w:r w:rsidRPr="00370F64">
              <w:rPr>
                <w:rFonts w:asciiTheme="majorBidi" w:hAnsiTheme="majorBidi" w:cstheme="majorBidi"/>
                <w:sz w:val="22"/>
                <w:szCs w:val="22"/>
              </w:rPr>
              <w:br/>
              <w:t xml:space="preserve">Ambient temperature (Max) in °C: 40 </w:t>
            </w:r>
            <w:r w:rsidRPr="00370F64">
              <w:rPr>
                <w:rFonts w:asciiTheme="majorBidi" w:hAnsiTheme="majorBidi" w:cstheme="majorBidi"/>
                <w:sz w:val="22"/>
                <w:szCs w:val="22"/>
              </w:rPr>
              <w:br/>
              <w:t xml:space="preserve">Battery operating time in h - Backlight off: 48 </w:t>
            </w:r>
            <w:r w:rsidRPr="00370F64">
              <w:rPr>
                <w:rFonts w:asciiTheme="majorBidi" w:hAnsiTheme="majorBidi" w:cstheme="majorBidi"/>
                <w:sz w:val="22"/>
                <w:szCs w:val="22"/>
              </w:rPr>
              <w:br/>
              <w:t xml:space="preserve">Design of the scale: Single range scale </w:t>
            </w:r>
            <w:r w:rsidRPr="00370F64">
              <w:rPr>
                <w:rFonts w:asciiTheme="majorBidi" w:hAnsiTheme="majorBidi" w:cstheme="majorBidi"/>
                <w:sz w:val="22"/>
                <w:szCs w:val="22"/>
              </w:rPr>
              <w:br/>
              <w:t xml:space="preserve">Digit increment [d] in g: 0,1 </w:t>
            </w:r>
            <w:r w:rsidRPr="00370F64">
              <w:rPr>
                <w:rFonts w:asciiTheme="majorBidi" w:hAnsiTheme="majorBidi" w:cstheme="majorBidi"/>
                <w:sz w:val="22"/>
                <w:szCs w:val="22"/>
              </w:rPr>
              <w:br/>
              <w:t xml:space="preserve">Dispatch: Parcel dispatch </w:t>
            </w:r>
            <w:r w:rsidRPr="00370F64">
              <w:rPr>
                <w:rFonts w:asciiTheme="majorBidi" w:hAnsiTheme="majorBidi" w:cstheme="majorBidi"/>
                <w:sz w:val="22"/>
                <w:szCs w:val="22"/>
              </w:rPr>
              <w:br/>
              <w:t xml:space="preserve">Display type: LCD </w:t>
            </w:r>
            <w:r w:rsidRPr="00370F64">
              <w:rPr>
                <w:rFonts w:asciiTheme="majorBidi" w:hAnsiTheme="majorBidi" w:cstheme="majorBidi"/>
                <w:sz w:val="22"/>
                <w:szCs w:val="22"/>
              </w:rPr>
              <w:br/>
              <w:t xml:space="preserve">Functions: Percentage determination , </w:t>
            </w:r>
            <w:proofErr w:type="spellStart"/>
            <w:r w:rsidRPr="00370F64">
              <w:rPr>
                <w:rFonts w:asciiTheme="majorBidi" w:hAnsiTheme="majorBidi" w:cstheme="majorBidi"/>
                <w:sz w:val="22"/>
                <w:szCs w:val="22"/>
              </w:rPr>
              <w:t>Totalling</w:t>
            </w:r>
            <w:proofErr w:type="spellEnd"/>
            <w:r w:rsidRPr="00370F64">
              <w:rPr>
                <w:rFonts w:asciiTheme="majorBidi" w:hAnsiTheme="majorBidi" w:cstheme="majorBidi"/>
                <w:sz w:val="22"/>
                <w:szCs w:val="22"/>
              </w:rPr>
              <w:t xml:space="preserve"> , Taring , Piece counting , Switching between weighing units </w:t>
            </w:r>
            <w:r w:rsidRPr="00370F64">
              <w:rPr>
                <w:rFonts w:asciiTheme="majorBidi" w:hAnsiTheme="majorBidi" w:cstheme="majorBidi"/>
                <w:sz w:val="22"/>
                <w:szCs w:val="22"/>
              </w:rPr>
              <w:br/>
              <w:t xml:space="preserve">Housing material: plastic </w:t>
            </w:r>
            <w:r w:rsidRPr="00370F64">
              <w:rPr>
                <w:rFonts w:asciiTheme="majorBidi" w:hAnsiTheme="majorBidi" w:cstheme="majorBidi"/>
                <w:sz w:val="22"/>
                <w:szCs w:val="22"/>
              </w:rPr>
              <w:br/>
              <w:t xml:space="preserve">Interfaces series: RS-232 </w:t>
            </w:r>
            <w:r w:rsidRPr="00370F64">
              <w:rPr>
                <w:rFonts w:asciiTheme="majorBidi" w:hAnsiTheme="majorBidi" w:cstheme="majorBidi"/>
                <w:sz w:val="22"/>
                <w:szCs w:val="22"/>
              </w:rPr>
              <w:br/>
              <w:t xml:space="preserve">Interfaces series: RS-232 </w:t>
            </w:r>
            <w:r w:rsidRPr="00370F64">
              <w:rPr>
                <w:rFonts w:asciiTheme="majorBidi" w:hAnsiTheme="majorBidi" w:cstheme="majorBidi"/>
                <w:sz w:val="22"/>
                <w:szCs w:val="22"/>
              </w:rPr>
              <w:br/>
              <w:t xml:space="preserve">Power supply: Rechargeable battery , plug-in power supply </w:t>
            </w:r>
            <w:r w:rsidRPr="00370F64">
              <w:rPr>
                <w:rFonts w:asciiTheme="majorBidi" w:hAnsiTheme="majorBidi" w:cstheme="majorBidi"/>
                <w:sz w:val="22"/>
                <w:szCs w:val="22"/>
              </w:rPr>
              <w:br/>
              <w:t xml:space="preserve">Version: PC connectable , Printer connectable , Rechargeable battery/battery operation , Stainless steel platform </w:t>
            </w:r>
            <w:r w:rsidRPr="00370F64">
              <w:rPr>
                <w:rFonts w:asciiTheme="majorBidi" w:hAnsiTheme="majorBidi" w:cstheme="majorBidi"/>
                <w:sz w:val="22"/>
                <w:szCs w:val="22"/>
              </w:rPr>
              <w:br/>
              <w:t xml:space="preserve">Warranty in years: 1 </w:t>
            </w:r>
            <w:r w:rsidRPr="00370F64">
              <w:rPr>
                <w:rFonts w:asciiTheme="majorBidi" w:hAnsiTheme="majorBidi" w:cstheme="majorBidi"/>
                <w:sz w:val="22"/>
                <w:szCs w:val="22"/>
              </w:rPr>
              <w:br/>
              <w:t xml:space="preserve">Weighing plate depth in mm: 150 </w:t>
            </w:r>
            <w:r w:rsidRPr="00370F64">
              <w:rPr>
                <w:rFonts w:asciiTheme="majorBidi" w:hAnsiTheme="majorBidi" w:cstheme="majorBidi"/>
                <w:sz w:val="22"/>
                <w:szCs w:val="22"/>
              </w:rPr>
              <w:br/>
              <w:t xml:space="preserve">Weighing plate material: Stainless steel </w:t>
            </w:r>
            <w:r w:rsidRPr="00370F64">
              <w:rPr>
                <w:rFonts w:asciiTheme="majorBidi" w:hAnsiTheme="majorBidi" w:cstheme="majorBidi"/>
                <w:sz w:val="22"/>
                <w:szCs w:val="22"/>
              </w:rPr>
              <w:br/>
              <w:t xml:space="preserve">Weighing plate width in mm: 140 </w:t>
            </w:r>
            <w:r w:rsidRPr="00370F64">
              <w:rPr>
                <w:rFonts w:asciiTheme="majorBidi" w:hAnsiTheme="majorBidi" w:cstheme="majorBidi"/>
                <w:sz w:val="22"/>
                <w:szCs w:val="22"/>
              </w:rPr>
              <w:br/>
              <w:t xml:space="preserve">Weighing range [Max] in g: 6000 </w:t>
            </w:r>
            <w:r w:rsidRPr="00370F64">
              <w:rPr>
                <w:rFonts w:asciiTheme="majorBidi" w:hAnsiTheme="majorBidi" w:cstheme="majorBidi"/>
                <w:sz w:val="22"/>
                <w:szCs w:val="22"/>
              </w:rPr>
              <w:br/>
              <w:t xml:space="preserve">Weighing range [Max] in kg: 6 </w:t>
            </w:r>
            <w:r w:rsidRPr="00370F64">
              <w:rPr>
                <w:rFonts w:asciiTheme="majorBidi" w:hAnsiTheme="majorBidi" w:cstheme="majorBidi"/>
                <w:sz w:val="22"/>
                <w:szCs w:val="22"/>
              </w:rPr>
              <w:br/>
              <w:t xml:space="preserve">Weighing range [Max] in t: 0,006 </w:t>
            </w:r>
            <w:r w:rsidRPr="00370F64">
              <w:rPr>
                <w:rFonts w:asciiTheme="majorBidi" w:hAnsiTheme="majorBidi" w:cstheme="majorBidi"/>
                <w:sz w:val="22"/>
                <w:szCs w:val="22"/>
              </w:rPr>
              <w:br/>
              <w:t xml:space="preserve">Weighing units: g  </w:t>
            </w:r>
          </w:p>
        </w:tc>
      </w:tr>
      <w:tr w:rsidR="00D5731E" w:rsidRPr="00370F64" w14:paraId="3EF1A337" w14:textId="77777777" w:rsidTr="00D5731E">
        <w:trPr>
          <w:trHeight w:val="818"/>
        </w:trPr>
        <w:tc>
          <w:tcPr>
            <w:tcW w:w="278" w:type="pct"/>
          </w:tcPr>
          <w:p w14:paraId="067D8EC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17</w:t>
            </w:r>
          </w:p>
        </w:tc>
        <w:tc>
          <w:tcPr>
            <w:tcW w:w="1182" w:type="pct"/>
          </w:tcPr>
          <w:p w14:paraId="19DBC11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E2 mass pieces </w:t>
            </w:r>
          </w:p>
        </w:tc>
        <w:tc>
          <w:tcPr>
            <w:tcW w:w="3540" w:type="pct"/>
          </w:tcPr>
          <w:p w14:paraId="3A1D465A"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E2 Masses consisting of: </w:t>
            </w:r>
          </w:p>
          <w:p w14:paraId="1020CDC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1 set of 25 pcs: (1 mg – 1000 g), </w:t>
            </w:r>
          </w:p>
          <w:p w14:paraId="55821D8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1 set of 7 pcs (1kg, 2kg, 2kg, 5kg, 10kg, 20kg, 20kg) </w:t>
            </w:r>
          </w:p>
          <w:p w14:paraId="7BB3E1FD"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To be supplied with Calibration certificate with mass value and corresponding uncertainty as well as material of construction with corresponding densities from an ISO 17025 accredited facility. </w:t>
            </w:r>
          </w:p>
        </w:tc>
      </w:tr>
    </w:tbl>
    <w:p w14:paraId="570F5C01" w14:textId="77777777" w:rsidR="00105571" w:rsidRPr="00370F64" w:rsidRDefault="00105571" w:rsidP="00105571">
      <w:pPr>
        <w:jc w:val="both"/>
        <w:rPr>
          <w:rFonts w:asciiTheme="majorBidi" w:hAnsiTheme="majorBidi" w:cstheme="majorBidi"/>
          <w:b/>
          <w:bCs/>
          <w:sz w:val="22"/>
          <w:szCs w:val="22"/>
        </w:rPr>
      </w:pPr>
    </w:p>
    <w:p w14:paraId="5E5E4E16" w14:textId="77777777" w:rsidR="00105571" w:rsidRPr="00370F64" w:rsidRDefault="00105571" w:rsidP="00105571">
      <w:pPr>
        <w:spacing w:before="120" w:after="120" w:line="276" w:lineRule="auto"/>
        <w:jc w:val="both"/>
        <w:rPr>
          <w:rFonts w:asciiTheme="majorBidi" w:hAnsiTheme="majorBidi" w:cstheme="majorBidi"/>
          <w:b/>
          <w:bCs/>
        </w:rPr>
      </w:pPr>
      <w:r w:rsidRPr="00370F64">
        <w:rPr>
          <w:rFonts w:asciiTheme="majorBidi" w:hAnsiTheme="majorBidi" w:cstheme="majorBidi"/>
          <w:b/>
          <w:bCs/>
        </w:rPr>
        <w:lastRenderedPageBreak/>
        <w:t xml:space="preserve">LOT 3: TEMPERATURE METROLOGY EQUIPMENT </w:t>
      </w:r>
    </w:p>
    <w:tbl>
      <w:tblPr>
        <w:tblStyle w:val="TableGrid"/>
        <w:tblW w:w="5830" w:type="pct"/>
        <w:tblLook w:val="04A0" w:firstRow="1" w:lastRow="0" w:firstColumn="1" w:lastColumn="0" w:noHBand="0" w:noVBand="1"/>
      </w:tblPr>
      <w:tblGrid>
        <w:gridCol w:w="560"/>
        <w:gridCol w:w="2787"/>
        <w:gridCol w:w="7139"/>
      </w:tblGrid>
      <w:tr w:rsidR="00D5731E" w:rsidRPr="00370F64" w14:paraId="03A9512B" w14:textId="77777777" w:rsidTr="5530D2DB">
        <w:trPr>
          <w:trHeight w:val="358"/>
        </w:trPr>
        <w:tc>
          <w:tcPr>
            <w:tcW w:w="267" w:type="pct"/>
            <w:shd w:val="clear" w:color="auto" w:fill="D0CECE" w:themeFill="background2" w:themeFillShade="E6"/>
          </w:tcPr>
          <w:p w14:paraId="62E69D3F"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S/N</w:t>
            </w:r>
          </w:p>
        </w:tc>
        <w:tc>
          <w:tcPr>
            <w:tcW w:w="1329" w:type="pct"/>
            <w:shd w:val="clear" w:color="auto" w:fill="D0CECE" w:themeFill="background2" w:themeFillShade="E6"/>
          </w:tcPr>
          <w:p w14:paraId="442B725F"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EQUIPMENT</w:t>
            </w:r>
          </w:p>
        </w:tc>
        <w:tc>
          <w:tcPr>
            <w:tcW w:w="3404" w:type="pct"/>
            <w:shd w:val="clear" w:color="auto" w:fill="D0CECE" w:themeFill="background2" w:themeFillShade="E6"/>
          </w:tcPr>
          <w:p w14:paraId="20EEC932"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MINIMUM REQUIREMENTS</w:t>
            </w:r>
          </w:p>
        </w:tc>
      </w:tr>
      <w:tr w:rsidR="00D5731E" w:rsidRPr="00370F64" w14:paraId="6A047FB6" w14:textId="77777777" w:rsidTr="5530D2DB">
        <w:trPr>
          <w:trHeight w:val="818"/>
        </w:trPr>
        <w:tc>
          <w:tcPr>
            <w:tcW w:w="267" w:type="pct"/>
          </w:tcPr>
          <w:p w14:paraId="119B957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w:t>
            </w:r>
          </w:p>
        </w:tc>
        <w:tc>
          <w:tcPr>
            <w:tcW w:w="1329"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18C1F4F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Temperature calibrator for thermometer </w:t>
            </w:r>
          </w:p>
        </w:tc>
        <w:tc>
          <w:tcPr>
            <w:tcW w:w="3404" w:type="pct"/>
          </w:tcPr>
          <w:p w14:paraId="635FB736"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Range 35°C to 350°C</w:t>
            </w:r>
            <w:r w:rsidRPr="00370F64">
              <w:rPr>
                <w:rFonts w:asciiTheme="majorBidi" w:hAnsiTheme="majorBidi" w:cstheme="majorBidi"/>
                <w:sz w:val="22"/>
                <w:szCs w:val="22"/>
              </w:rPr>
              <w:br/>
              <w:t>(95°F to 662°F)</w:t>
            </w:r>
            <w:r w:rsidRPr="00370F64">
              <w:rPr>
                <w:rFonts w:asciiTheme="majorBidi" w:hAnsiTheme="majorBidi" w:cstheme="majorBidi"/>
                <w:sz w:val="22"/>
                <w:szCs w:val="22"/>
              </w:rPr>
              <w:br/>
              <w:t>Accuracy ±0.5°C (holes greater than 1/4" [6.35mm]: ±1°C)</w:t>
            </w:r>
            <w:r w:rsidRPr="00370F64">
              <w:rPr>
                <w:rFonts w:asciiTheme="majorBidi" w:hAnsiTheme="majorBidi" w:cstheme="majorBidi"/>
                <w:sz w:val="22"/>
                <w:szCs w:val="22"/>
              </w:rPr>
              <w:br/>
              <w:t>Stability ±0.03°C at 50°C</w:t>
            </w:r>
            <w:r w:rsidRPr="00370F64">
              <w:rPr>
                <w:rFonts w:asciiTheme="majorBidi" w:hAnsiTheme="majorBidi" w:cstheme="majorBidi"/>
                <w:sz w:val="22"/>
                <w:szCs w:val="22"/>
              </w:rPr>
              <w:br/>
              <w:t>±0.05°C at 350°C</w:t>
            </w:r>
            <w:r w:rsidRPr="00370F64">
              <w:rPr>
                <w:rFonts w:asciiTheme="majorBidi" w:hAnsiTheme="majorBidi" w:cstheme="majorBidi"/>
                <w:sz w:val="22"/>
                <w:szCs w:val="22"/>
              </w:rPr>
              <w:br/>
              <w:t>Well-to-well uniformity ±0.1°C with similarly sized wells</w:t>
            </w:r>
            <w:r w:rsidRPr="00370F64">
              <w:rPr>
                <w:rFonts w:asciiTheme="majorBidi" w:hAnsiTheme="majorBidi" w:cstheme="majorBidi"/>
                <w:sz w:val="22"/>
                <w:szCs w:val="22"/>
              </w:rPr>
              <w:br/>
              <w:t>Heating times 12 minutes from ambient to 350°C</w:t>
            </w:r>
            <w:r w:rsidRPr="00370F64">
              <w:rPr>
                <w:rFonts w:asciiTheme="majorBidi" w:hAnsiTheme="majorBidi" w:cstheme="majorBidi"/>
                <w:sz w:val="22"/>
                <w:szCs w:val="22"/>
              </w:rPr>
              <w:br/>
              <w:t>Cooling times 15 minutes from 350°C to 100°C</w:t>
            </w:r>
            <w:r w:rsidRPr="00370F64">
              <w:rPr>
                <w:rFonts w:asciiTheme="majorBidi" w:hAnsiTheme="majorBidi" w:cstheme="majorBidi"/>
                <w:sz w:val="22"/>
                <w:szCs w:val="22"/>
              </w:rPr>
              <w:br/>
              <w:t>Stabilization time 7 minutes</w:t>
            </w:r>
            <w:r w:rsidRPr="00370F64">
              <w:rPr>
                <w:rFonts w:asciiTheme="majorBidi" w:hAnsiTheme="majorBidi" w:cstheme="majorBidi"/>
                <w:sz w:val="22"/>
                <w:szCs w:val="22"/>
              </w:rPr>
              <w:br/>
              <w:t>Immersion depth 124 mm (4.875 in)</w:t>
            </w:r>
            <w:r w:rsidRPr="00370F64">
              <w:rPr>
                <w:rFonts w:asciiTheme="majorBidi" w:hAnsiTheme="majorBidi" w:cstheme="majorBidi"/>
                <w:sz w:val="22"/>
                <w:szCs w:val="22"/>
              </w:rPr>
              <w:br/>
              <w:t>Inserts</w:t>
            </w:r>
            <w:r w:rsidRPr="00370F64">
              <w:rPr>
                <w:rFonts w:asciiTheme="majorBidi" w:hAnsiTheme="majorBidi" w:cstheme="majorBidi"/>
                <w:sz w:val="22"/>
                <w:szCs w:val="22"/>
              </w:rPr>
              <w:br/>
              <w:t>Outside insert dimensions</w:t>
            </w:r>
            <w:r w:rsidRPr="00370F64">
              <w:rPr>
                <w:rFonts w:asciiTheme="majorBidi" w:hAnsiTheme="majorBidi" w:cstheme="majorBidi"/>
                <w:sz w:val="22"/>
                <w:szCs w:val="22"/>
              </w:rPr>
              <w:br/>
              <w:t>Computer interface</w:t>
            </w:r>
            <w:r w:rsidRPr="00370F64">
              <w:rPr>
                <w:rFonts w:asciiTheme="majorBidi" w:hAnsiTheme="majorBidi" w:cstheme="majorBidi"/>
                <w:sz w:val="22"/>
                <w:szCs w:val="22"/>
              </w:rPr>
              <w:br/>
              <w:t>Power 115 V AC (±10%), 4.4 A or 230 V AC (±10%), 2.2 A, switchable, 50/60 Hz, 500 W</w:t>
            </w:r>
            <w:r w:rsidRPr="00370F64">
              <w:rPr>
                <w:rFonts w:asciiTheme="majorBidi" w:hAnsiTheme="majorBidi" w:cstheme="majorBidi"/>
                <w:sz w:val="22"/>
                <w:szCs w:val="22"/>
              </w:rPr>
              <w:br/>
              <w:t>Size (W x H x D) 152 x 86 x 197 mm</w:t>
            </w:r>
            <w:r w:rsidRPr="00370F64">
              <w:rPr>
                <w:rFonts w:asciiTheme="majorBidi" w:hAnsiTheme="majorBidi" w:cstheme="majorBidi"/>
                <w:sz w:val="22"/>
                <w:szCs w:val="22"/>
              </w:rPr>
              <w:br/>
              <w:t>(6 x 3.375 x 7.75 in)</w:t>
            </w:r>
            <w:r w:rsidRPr="00370F64">
              <w:rPr>
                <w:rFonts w:asciiTheme="majorBidi" w:hAnsiTheme="majorBidi" w:cstheme="majorBidi"/>
                <w:sz w:val="22"/>
                <w:szCs w:val="22"/>
              </w:rPr>
              <w:br/>
              <w:t xml:space="preserve">Weight 2.7 kg (6 </w:t>
            </w:r>
            <w:proofErr w:type="spellStart"/>
            <w:r w:rsidRPr="00370F64">
              <w:rPr>
                <w:rFonts w:asciiTheme="majorBidi" w:hAnsiTheme="majorBidi" w:cstheme="majorBidi"/>
                <w:sz w:val="22"/>
                <w:szCs w:val="22"/>
              </w:rPr>
              <w:t>lb</w:t>
            </w:r>
            <w:proofErr w:type="spellEnd"/>
            <w:r w:rsidRPr="00370F64">
              <w:rPr>
                <w:rFonts w:asciiTheme="majorBidi" w:hAnsiTheme="majorBidi" w:cstheme="majorBidi"/>
                <w:sz w:val="22"/>
                <w:szCs w:val="22"/>
              </w:rPr>
              <w:t>)</w:t>
            </w:r>
            <w:r w:rsidRPr="00370F64">
              <w:rPr>
                <w:rFonts w:asciiTheme="majorBidi" w:hAnsiTheme="majorBidi" w:cstheme="majorBidi"/>
                <w:sz w:val="22"/>
                <w:szCs w:val="22"/>
              </w:rPr>
              <w:br/>
              <w:t xml:space="preserve">Calibration certificate at 50°C, 100°C, 150°C, 200°C, 250°C, 300°C, and 350°C </w:t>
            </w:r>
          </w:p>
        </w:tc>
      </w:tr>
      <w:tr w:rsidR="00D5731E" w:rsidRPr="00370F64" w14:paraId="5E497446" w14:textId="77777777" w:rsidTr="5530D2DB">
        <w:trPr>
          <w:trHeight w:val="818"/>
        </w:trPr>
        <w:tc>
          <w:tcPr>
            <w:tcW w:w="267" w:type="pct"/>
          </w:tcPr>
          <w:p w14:paraId="49A454F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2</w:t>
            </w:r>
          </w:p>
        </w:tc>
        <w:tc>
          <w:tcPr>
            <w:tcW w:w="1329"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405B63A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Thermometer reference</w:t>
            </w:r>
          </w:p>
        </w:tc>
        <w:tc>
          <w:tcPr>
            <w:tcW w:w="3404" w:type="pct"/>
          </w:tcPr>
          <w:p w14:paraId="5E2C230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Inputs 2 channel</w:t>
            </w:r>
            <w:r w:rsidRPr="00370F64">
              <w:rPr>
                <w:rFonts w:asciiTheme="majorBidi" w:hAnsiTheme="majorBidi" w:cstheme="majorBidi"/>
                <w:sz w:val="22"/>
                <w:szCs w:val="22"/>
              </w:rPr>
              <w:br/>
              <w:t>Pt100 (BS EN 60751 / IEC 751) or 25.5/ 100Ω SPRT to ITS-90</w:t>
            </w:r>
            <w:r w:rsidRPr="00370F64">
              <w:rPr>
                <w:rFonts w:asciiTheme="majorBidi" w:hAnsiTheme="majorBidi" w:cstheme="majorBidi"/>
                <w:sz w:val="22"/>
                <w:szCs w:val="22"/>
              </w:rPr>
              <w:br/>
              <w:t>Measuring Current 041mA</w:t>
            </w:r>
            <w:r w:rsidRPr="00370F64">
              <w:rPr>
                <w:rFonts w:asciiTheme="majorBidi" w:hAnsiTheme="majorBidi" w:cstheme="majorBidi"/>
                <w:sz w:val="22"/>
                <w:szCs w:val="22"/>
              </w:rPr>
              <w:br/>
              <w:t>Self Heating Test Current 0.29mA (0.41mA / √2)</w:t>
            </w:r>
            <w:r w:rsidRPr="00370F64">
              <w:rPr>
                <w:rFonts w:asciiTheme="majorBidi" w:hAnsiTheme="majorBidi" w:cstheme="majorBidi"/>
                <w:sz w:val="22"/>
                <w:szCs w:val="22"/>
              </w:rPr>
              <w:br/>
              <w:t>Measuring Time 1.44 seconds for both channels</w:t>
            </w:r>
            <w:r w:rsidRPr="00370F64">
              <w:rPr>
                <w:rFonts w:asciiTheme="majorBidi" w:hAnsiTheme="majorBidi" w:cstheme="majorBidi"/>
                <w:sz w:val="22"/>
                <w:szCs w:val="22"/>
              </w:rPr>
              <w:br/>
              <w:t>Measuring Range -250 to 960°C (0 to 440 Ohm)</w:t>
            </w:r>
            <w:r w:rsidRPr="00370F64">
              <w:rPr>
                <w:rFonts w:asciiTheme="majorBidi" w:hAnsiTheme="majorBidi" w:cstheme="majorBidi"/>
                <w:sz w:val="22"/>
                <w:szCs w:val="22"/>
              </w:rPr>
              <w:br/>
              <w:t>Resolution Temperature: 0.0001°C, 0.1mK</w:t>
            </w:r>
            <w:r w:rsidRPr="00370F64">
              <w:rPr>
                <w:rFonts w:asciiTheme="majorBidi" w:hAnsiTheme="majorBidi" w:cstheme="majorBidi"/>
                <w:sz w:val="22"/>
                <w:szCs w:val="22"/>
              </w:rPr>
              <w:br/>
              <w:t xml:space="preserve">Resistance: 0.00004Ω, 40 </w:t>
            </w:r>
            <w:proofErr w:type="spellStart"/>
            <w:r w:rsidRPr="00370F64">
              <w:rPr>
                <w:rFonts w:asciiTheme="majorBidi" w:hAnsiTheme="majorBidi" w:cstheme="majorBidi"/>
                <w:sz w:val="22"/>
                <w:szCs w:val="22"/>
              </w:rPr>
              <w:t>μΩ</w:t>
            </w:r>
            <w:proofErr w:type="spellEnd"/>
            <w:r w:rsidRPr="00370F64">
              <w:rPr>
                <w:rFonts w:asciiTheme="majorBidi" w:hAnsiTheme="majorBidi" w:cstheme="majorBidi"/>
                <w:sz w:val="22"/>
                <w:szCs w:val="22"/>
              </w:rPr>
              <w:br/>
              <w:t>Uncertainty of Measurement Temperature : 0.001°C, 1mK 100 Ohm PRT</w:t>
            </w:r>
            <w:r w:rsidRPr="00370F64">
              <w:rPr>
                <w:rFonts w:asciiTheme="majorBidi" w:hAnsiTheme="majorBidi" w:cstheme="majorBidi"/>
                <w:sz w:val="22"/>
                <w:szCs w:val="22"/>
              </w:rPr>
              <w:br/>
              <w:t>Resistance: 0.4mΩ @ 20°C</w:t>
            </w:r>
            <w:r w:rsidRPr="00370F64">
              <w:rPr>
                <w:rFonts w:asciiTheme="majorBidi" w:hAnsiTheme="majorBidi" w:cstheme="majorBidi"/>
                <w:sz w:val="22"/>
                <w:szCs w:val="22"/>
              </w:rPr>
              <w:br/>
              <w:t>instrument only, uncertainty with sensor dependent on range and sensor type.</w:t>
            </w:r>
            <w:r w:rsidRPr="00370F64">
              <w:rPr>
                <w:rFonts w:asciiTheme="majorBidi" w:hAnsiTheme="majorBidi" w:cstheme="majorBidi"/>
                <w:sz w:val="22"/>
                <w:szCs w:val="22"/>
              </w:rPr>
              <w:br/>
              <w:t>Reference Resistor Internal 380Ω</w:t>
            </w:r>
            <w:r w:rsidRPr="00370F64">
              <w:rPr>
                <w:rFonts w:asciiTheme="majorBidi" w:hAnsiTheme="majorBidi" w:cstheme="majorBidi"/>
                <w:sz w:val="22"/>
                <w:szCs w:val="22"/>
              </w:rPr>
              <w:br/>
              <w:t>TCR ±0.3ppm / °C</w:t>
            </w:r>
            <w:r w:rsidRPr="00370F64">
              <w:rPr>
                <w:rFonts w:asciiTheme="majorBidi" w:hAnsiTheme="majorBidi" w:cstheme="majorBidi"/>
                <w:sz w:val="22"/>
                <w:szCs w:val="22"/>
              </w:rPr>
              <w:br/>
              <w:t>Stability ±5ppm / year</w:t>
            </w:r>
            <w:r w:rsidRPr="00370F64">
              <w:rPr>
                <w:rFonts w:asciiTheme="majorBidi" w:hAnsiTheme="majorBidi" w:cstheme="majorBidi"/>
                <w:sz w:val="22"/>
                <w:szCs w:val="22"/>
              </w:rPr>
              <w:br/>
              <w:t xml:space="preserve">Interface Rs232, Ethernet, built-in web server provides </w:t>
            </w:r>
            <w:proofErr w:type="spellStart"/>
            <w:r w:rsidRPr="00370F64">
              <w:rPr>
                <w:rFonts w:asciiTheme="majorBidi" w:hAnsiTheme="majorBidi" w:cstheme="majorBidi"/>
                <w:sz w:val="22"/>
                <w:szCs w:val="22"/>
              </w:rPr>
              <w:t>simle</w:t>
            </w:r>
            <w:proofErr w:type="spellEnd"/>
            <w:r w:rsidRPr="00370F64">
              <w:rPr>
                <w:rFonts w:asciiTheme="majorBidi" w:hAnsiTheme="majorBidi" w:cstheme="majorBidi"/>
                <w:sz w:val="22"/>
                <w:szCs w:val="22"/>
              </w:rPr>
              <w:t xml:space="preserve"> temperature display</w:t>
            </w:r>
            <w:r w:rsidRPr="00370F64">
              <w:rPr>
                <w:rFonts w:asciiTheme="majorBidi" w:hAnsiTheme="majorBidi" w:cstheme="majorBidi"/>
                <w:sz w:val="22"/>
                <w:szCs w:val="22"/>
              </w:rPr>
              <w:br/>
              <w:t>Ambient Temp. Range 10°C to 30°C</w:t>
            </w:r>
            <w:r w:rsidRPr="00370F64">
              <w:rPr>
                <w:rFonts w:asciiTheme="majorBidi" w:hAnsiTheme="majorBidi" w:cstheme="majorBidi"/>
                <w:sz w:val="22"/>
                <w:szCs w:val="22"/>
              </w:rPr>
              <w:br/>
              <w:t>Power Supply 7.5VDC, 250mA power adapter or 2 x AA batteries (typically &gt;10 hours operating time)</w:t>
            </w:r>
            <w:r w:rsidRPr="00370F64">
              <w:rPr>
                <w:rFonts w:asciiTheme="majorBidi" w:hAnsiTheme="majorBidi" w:cstheme="majorBidi"/>
                <w:sz w:val="22"/>
                <w:szCs w:val="22"/>
              </w:rPr>
              <w:br/>
              <w:t>Case Dimensions Width: 190mm</w:t>
            </w:r>
            <w:r w:rsidRPr="00370F64">
              <w:rPr>
                <w:rFonts w:asciiTheme="majorBidi" w:hAnsiTheme="majorBidi" w:cstheme="majorBidi"/>
                <w:sz w:val="22"/>
                <w:szCs w:val="22"/>
              </w:rPr>
              <w:br/>
              <w:t>Height: 112mm</w:t>
            </w:r>
            <w:r w:rsidRPr="00370F64">
              <w:rPr>
                <w:rFonts w:asciiTheme="majorBidi" w:hAnsiTheme="majorBidi" w:cstheme="majorBidi"/>
                <w:sz w:val="22"/>
                <w:szCs w:val="22"/>
              </w:rPr>
              <w:br/>
              <w:t>Depth: 240mm</w:t>
            </w:r>
            <w:r w:rsidRPr="00370F64">
              <w:rPr>
                <w:rFonts w:asciiTheme="majorBidi" w:hAnsiTheme="majorBidi" w:cstheme="majorBidi"/>
                <w:sz w:val="22"/>
                <w:szCs w:val="22"/>
              </w:rPr>
              <w:br/>
              <w:t>Weight 4lb (1.8kg)</w:t>
            </w:r>
          </w:p>
        </w:tc>
      </w:tr>
      <w:tr w:rsidR="00D5731E" w:rsidRPr="00370F64" w14:paraId="6E6B3067" w14:textId="77777777" w:rsidTr="5530D2DB">
        <w:trPr>
          <w:trHeight w:val="818"/>
        </w:trPr>
        <w:tc>
          <w:tcPr>
            <w:tcW w:w="267" w:type="pct"/>
          </w:tcPr>
          <w:p w14:paraId="42FE975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3</w:t>
            </w:r>
          </w:p>
        </w:tc>
        <w:tc>
          <w:tcPr>
            <w:tcW w:w="1329"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3C01C73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Thermo-hygrometer recorder </w:t>
            </w:r>
          </w:p>
        </w:tc>
        <w:tc>
          <w:tcPr>
            <w:tcW w:w="3404" w:type="pct"/>
          </w:tcPr>
          <w:p w14:paraId="201C07F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Channel Two with LCD display and Backlight</w:t>
            </w:r>
            <w:r w:rsidRPr="00370F64">
              <w:rPr>
                <w:rFonts w:asciiTheme="majorBidi" w:hAnsiTheme="majorBidi" w:cstheme="majorBidi"/>
                <w:sz w:val="22"/>
                <w:szCs w:val="22"/>
              </w:rPr>
              <w:br/>
              <w:t>Input Sensor: Capacitive for Humidity and semiconductor for Temperature</w:t>
            </w:r>
            <w:r w:rsidRPr="00370F64">
              <w:rPr>
                <w:rFonts w:asciiTheme="majorBidi" w:hAnsiTheme="majorBidi" w:cstheme="majorBidi"/>
                <w:sz w:val="22"/>
                <w:szCs w:val="22"/>
              </w:rPr>
              <w:br/>
              <w:t>Relative Humidity</w:t>
            </w:r>
            <w:r w:rsidRPr="00370F64">
              <w:rPr>
                <w:rFonts w:asciiTheme="majorBidi" w:hAnsiTheme="majorBidi" w:cstheme="majorBidi"/>
                <w:sz w:val="22"/>
                <w:szCs w:val="22"/>
              </w:rPr>
              <w:br/>
              <w:t>Measurement Range 3 to 98.0% RH</w:t>
            </w:r>
            <w:r w:rsidRPr="00370F64">
              <w:rPr>
                <w:rFonts w:asciiTheme="majorBidi" w:hAnsiTheme="majorBidi" w:cstheme="majorBidi"/>
                <w:sz w:val="22"/>
                <w:szCs w:val="22"/>
              </w:rPr>
              <w:br/>
            </w:r>
            <w:r w:rsidRPr="00370F64">
              <w:rPr>
                <w:rFonts w:asciiTheme="majorBidi" w:hAnsiTheme="majorBidi" w:cstheme="majorBidi"/>
                <w:sz w:val="22"/>
                <w:szCs w:val="22"/>
              </w:rPr>
              <w:lastRenderedPageBreak/>
              <w:t xml:space="preserve">Accuracy ±2%RH + 1 </w:t>
            </w:r>
            <w:proofErr w:type="spellStart"/>
            <w:r w:rsidRPr="00370F64">
              <w:rPr>
                <w:rFonts w:asciiTheme="majorBidi" w:hAnsiTheme="majorBidi" w:cstheme="majorBidi"/>
                <w:sz w:val="22"/>
                <w:szCs w:val="22"/>
              </w:rPr>
              <w:t>ct</w:t>
            </w:r>
            <w:proofErr w:type="spellEnd"/>
            <w:r w:rsidRPr="00370F64">
              <w:rPr>
                <w:rFonts w:asciiTheme="majorBidi" w:hAnsiTheme="majorBidi" w:cstheme="majorBidi"/>
                <w:sz w:val="22"/>
                <w:szCs w:val="22"/>
              </w:rPr>
              <w:t xml:space="preserve"> (10 to 90%HR) ±4%RH + 1 </w:t>
            </w:r>
            <w:proofErr w:type="spellStart"/>
            <w:r w:rsidRPr="00370F64">
              <w:rPr>
                <w:rFonts w:asciiTheme="majorBidi" w:hAnsiTheme="majorBidi" w:cstheme="majorBidi"/>
                <w:sz w:val="22"/>
                <w:szCs w:val="22"/>
              </w:rPr>
              <w:t>ct</w:t>
            </w:r>
            <w:proofErr w:type="spellEnd"/>
            <w:r w:rsidRPr="00370F64">
              <w:rPr>
                <w:rFonts w:asciiTheme="majorBidi" w:hAnsiTheme="majorBidi" w:cstheme="majorBidi"/>
                <w:sz w:val="22"/>
                <w:szCs w:val="22"/>
              </w:rPr>
              <w:t xml:space="preserve"> (outside this range)</w:t>
            </w:r>
            <w:r w:rsidRPr="00370F64">
              <w:rPr>
                <w:rFonts w:asciiTheme="majorBidi" w:hAnsiTheme="majorBidi" w:cstheme="majorBidi"/>
                <w:sz w:val="22"/>
                <w:szCs w:val="22"/>
              </w:rPr>
              <w:br/>
              <w:t>Resolution 0.1%RH</w:t>
            </w:r>
            <w:r w:rsidRPr="00370F64">
              <w:rPr>
                <w:rFonts w:asciiTheme="majorBidi" w:hAnsiTheme="majorBidi" w:cstheme="majorBidi"/>
                <w:sz w:val="22"/>
                <w:szCs w:val="22"/>
              </w:rPr>
              <w:br/>
              <w:t>Temperature</w:t>
            </w:r>
            <w:r w:rsidRPr="00370F64">
              <w:rPr>
                <w:rFonts w:asciiTheme="majorBidi" w:hAnsiTheme="majorBidi" w:cstheme="majorBidi"/>
                <w:sz w:val="22"/>
                <w:szCs w:val="22"/>
              </w:rPr>
              <w:br/>
              <w:t>Sensor Semiconductor</w:t>
            </w:r>
            <w:r w:rsidRPr="00370F64">
              <w:rPr>
                <w:rFonts w:asciiTheme="majorBidi" w:hAnsiTheme="majorBidi" w:cstheme="majorBidi"/>
                <w:sz w:val="22"/>
                <w:szCs w:val="22"/>
              </w:rPr>
              <w:br/>
              <w:t>Measurement Range 14.0° to 140.0°F -10.0° to 60.0°C</w:t>
            </w:r>
            <w:r w:rsidRPr="00370F64">
              <w:rPr>
                <w:rFonts w:asciiTheme="majorBidi" w:hAnsiTheme="majorBidi" w:cstheme="majorBidi"/>
                <w:sz w:val="22"/>
                <w:szCs w:val="22"/>
              </w:rPr>
              <w:br/>
              <w:t xml:space="preserve">Accuracy 50.0° to 104.0°F: ±2.5°F + 1 </w:t>
            </w:r>
            <w:proofErr w:type="spellStart"/>
            <w:r w:rsidRPr="00370F64">
              <w:rPr>
                <w:rFonts w:asciiTheme="majorBidi" w:hAnsiTheme="majorBidi" w:cstheme="majorBidi"/>
                <w:sz w:val="22"/>
                <w:szCs w:val="22"/>
              </w:rPr>
              <w:t>ct</w:t>
            </w:r>
            <w:proofErr w:type="spellEnd"/>
            <w:r w:rsidRPr="00370F64">
              <w:rPr>
                <w:rFonts w:asciiTheme="majorBidi" w:hAnsiTheme="majorBidi" w:cstheme="majorBidi"/>
                <w:sz w:val="22"/>
                <w:szCs w:val="22"/>
              </w:rPr>
              <w:t xml:space="preserve"> 10.0° to 40.0°C: ±0.5°C + 1 </w:t>
            </w:r>
            <w:proofErr w:type="spellStart"/>
            <w:r w:rsidRPr="00370F64">
              <w:rPr>
                <w:rFonts w:asciiTheme="majorBidi" w:hAnsiTheme="majorBidi" w:cstheme="majorBidi"/>
                <w:sz w:val="22"/>
                <w:szCs w:val="22"/>
              </w:rPr>
              <w:t>ct</w:t>
            </w:r>
            <w:proofErr w:type="spellEnd"/>
            <w:r w:rsidRPr="00370F64">
              <w:rPr>
                <w:rFonts w:asciiTheme="majorBidi" w:hAnsiTheme="majorBidi" w:cstheme="majorBidi"/>
                <w:sz w:val="22"/>
                <w:szCs w:val="22"/>
              </w:rPr>
              <w:br/>
              <w:t>Resolution 0.1°F 0.1°C</w:t>
            </w:r>
            <w:r w:rsidRPr="00370F64">
              <w:rPr>
                <w:rFonts w:asciiTheme="majorBidi" w:hAnsiTheme="majorBidi" w:cstheme="majorBidi"/>
                <w:sz w:val="22"/>
                <w:szCs w:val="22"/>
              </w:rPr>
              <w:br/>
              <w:t>Dew Point</w:t>
            </w:r>
            <w:r w:rsidRPr="00370F64">
              <w:rPr>
                <w:rFonts w:asciiTheme="majorBidi" w:hAnsiTheme="majorBidi" w:cstheme="majorBidi"/>
                <w:sz w:val="22"/>
                <w:szCs w:val="22"/>
              </w:rPr>
              <w:br/>
              <w:t>Measurement Range 14.0° to 140.0°Ftd -10.0° to +60.0°Ctd</w:t>
            </w:r>
            <w:r w:rsidRPr="00370F64">
              <w:rPr>
                <w:rFonts w:asciiTheme="majorBidi" w:hAnsiTheme="majorBidi" w:cstheme="majorBidi"/>
                <w:sz w:val="22"/>
                <w:szCs w:val="22"/>
              </w:rPr>
              <w:br/>
              <w:t>Accuracy ±1.8°F &gt;30%</w:t>
            </w:r>
            <w:r w:rsidRPr="00370F64">
              <w:rPr>
                <w:rFonts w:asciiTheme="majorBidi" w:hAnsiTheme="majorBidi" w:cstheme="majorBidi"/>
                <w:sz w:val="22"/>
                <w:szCs w:val="22"/>
              </w:rPr>
              <w:br/>
              <w:t>±2.7°F from 20 to 30%RH ±1°C &gt;30%</w:t>
            </w:r>
            <w:r w:rsidRPr="00370F64">
              <w:rPr>
                <w:rFonts w:asciiTheme="majorBidi" w:hAnsiTheme="majorBidi" w:cstheme="majorBidi"/>
                <w:sz w:val="22"/>
                <w:szCs w:val="22"/>
              </w:rPr>
              <w:br/>
              <w:t>±1.5°C from 20 to 30%RH</w:t>
            </w:r>
            <w:r w:rsidRPr="00370F64">
              <w:rPr>
                <w:rFonts w:asciiTheme="majorBidi" w:hAnsiTheme="majorBidi" w:cstheme="majorBidi"/>
                <w:sz w:val="22"/>
                <w:szCs w:val="22"/>
              </w:rPr>
              <w:br/>
              <w:t>Resolution 0.1°F 0.1°C</w:t>
            </w:r>
            <w:r w:rsidRPr="00370F64">
              <w:rPr>
                <w:rFonts w:asciiTheme="majorBidi" w:hAnsiTheme="majorBidi" w:cstheme="majorBidi"/>
                <w:sz w:val="22"/>
                <w:szCs w:val="22"/>
              </w:rPr>
              <w:br/>
              <w:t>Recording Manual start/stop on the product</w:t>
            </w:r>
            <w:r w:rsidRPr="00370F64">
              <w:rPr>
                <w:rFonts w:asciiTheme="majorBidi" w:hAnsiTheme="majorBidi" w:cstheme="majorBidi"/>
                <w:sz w:val="22"/>
                <w:szCs w:val="22"/>
              </w:rPr>
              <w:br/>
              <w:t>Short press for MEM: spot recording/long press for REC at the defined default rate</w:t>
            </w:r>
            <w:r w:rsidRPr="00370F64">
              <w:rPr>
                <w:rFonts w:asciiTheme="majorBidi" w:hAnsiTheme="majorBidi" w:cstheme="majorBidi"/>
                <w:sz w:val="22"/>
                <w:szCs w:val="22"/>
              </w:rPr>
              <w:br/>
              <w:t xml:space="preserve">Programmed recording: start date, recording interval, and end date defined using </w:t>
            </w:r>
            <w:proofErr w:type="spellStart"/>
            <w:r w:rsidRPr="00370F64">
              <w:rPr>
                <w:rFonts w:asciiTheme="majorBidi" w:hAnsiTheme="majorBidi" w:cstheme="majorBidi"/>
                <w:sz w:val="22"/>
                <w:szCs w:val="22"/>
              </w:rPr>
              <w:t>DataView</w:t>
            </w:r>
            <w:proofErr w:type="spellEnd"/>
            <w:r w:rsidRPr="00370F64">
              <w:rPr>
                <w:rFonts w:asciiTheme="majorBidi" w:hAnsiTheme="majorBidi" w:cstheme="majorBidi"/>
                <w:sz w:val="22"/>
                <w:szCs w:val="22"/>
              </w:rPr>
              <w:t>® software</w:t>
            </w:r>
            <w:r w:rsidRPr="00370F64">
              <w:rPr>
                <w:rFonts w:asciiTheme="majorBidi" w:hAnsiTheme="majorBidi" w:cstheme="majorBidi"/>
                <w:sz w:val="22"/>
                <w:szCs w:val="22"/>
              </w:rPr>
              <w:br/>
              <w:t xml:space="preserve">Alarm </w:t>
            </w:r>
            <w:proofErr w:type="spellStart"/>
            <w:r w:rsidRPr="00370F64">
              <w:rPr>
                <w:rFonts w:asciiTheme="majorBidi" w:hAnsiTheme="majorBidi" w:cstheme="majorBidi"/>
                <w:sz w:val="22"/>
                <w:szCs w:val="22"/>
              </w:rPr>
              <w:t>Alarm</w:t>
            </w:r>
            <w:proofErr w:type="spellEnd"/>
            <w:r w:rsidRPr="00370F64">
              <w:rPr>
                <w:rFonts w:asciiTheme="majorBidi" w:hAnsiTheme="majorBidi" w:cstheme="majorBidi"/>
                <w:sz w:val="22"/>
                <w:szCs w:val="22"/>
              </w:rPr>
              <w:t xml:space="preserve"> threshold settable on </w:t>
            </w:r>
            <w:proofErr w:type="spellStart"/>
            <w:r w:rsidRPr="00370F64">
              <w:rPr>
                <w:rFonts w:asciiTheme="majorBidi" w:hAnsiTheme="majorBidi" w:cstheme="majorBidi"/>
                <w:sz w:val="22"/>
                <w:szCs w:val="22"/>
              </w:rPr>
              <w:t>teh</w:t>
            </w:r>
            <w:proofErr w:type="spellEnd"/>
            <w:r w:rsidRPr="00370F64">
              <w:rPr>
                <w:rFonts w:asciiTheme="majorBidi" w:hAnsiTheme="majorBidi" w:cstheme="majorBidi"/>
                <w:sz w:val="22"/>
                <w:szCs w:val="22"/>
              </w:rPr>
              <w:t xml:space="preserve"> software / Recording can be triggered on an alarm threshold</w:t>
            </w:r>
            <w:r w:rsidRPr="00370F64">
              <w:rPr>
                <w:rFonts w:asciiTheme="majorBidi" w:hAnsiTheme="majorBidi" w:cstheme="majorBidi"/>
                <w:sz w:val="22"/>
                <w:szCs w:val="22"/>
              </w:rPr>
              <w:br/>
              <w:t>MIN-MAX-HOLD yes</w:t>
            </w:r>
            <w:r w:rsidRPr="00370F64">
              <w:rPr>
                <w:rFonts w:asciiTheme="majorBidi" w:hAnsiTheme="majorBidi" w:cstheme="majorBidi"/>
                <w:sz w:val="22"/>
                <w:szCs w:val="22"/>
              </w:rPr>
              <w:br/>
              <w:t>Sampling Rate Programable from 1s, 2s, 5s, 10s, 20s, 30s, 2min, 5min, 10min, 15min, 30min, and 1hr</w:t>
            </w:r>
            <w:r w:rsidRPr="00370F64">
              <w:rPr>
                <w:rFonts w:asciiTheme="majorBidi" w:hAnsiTheme="majorBidi" w:cstheme="majorBidi"/>
                <w:sz w:val="22"/>
                <w:szCs w:val="22"/>
              </w:rPr>
              <w:br/>
              <w:t>Memory 1,000,000 measurements on each channel (4MB). Recorded data is stored in non-volatile memory and will be retained even if battery is low or removed.</w:t>
            </w:r>
            <w:r w:rsidRPr="00370F64">
              <w:rPr>
                <w:rFonts w:asciiTheme="majorBidi" w:hAnsiTheme="majorBidi" w:cstheme="majorBidi"/>
                <w:sz w:val="22"/>
                <w:szCs w:val="22"/>
              </w:rPr>
              <w:br/>
              <w:t xml:space="preserve">Communication USB 2.0 and Bluetooth 4.0 BLE range 10m </w:t>
            </w:r>
            <w:proofErr w:type="spellStart"/>
            <w:r w:rsidRPr="00370F64">
              <w:rPr>
                <w:rFonts w:asciiTheme="majorBidi" w:hAnsiTheme="majorBidi" w:cstheme="majorBidi"/>
                <w:sz w:val="22"/>
                <w:szCs w:val="22"/>
              </w:rPr>
              <w:t>typicall</w:t>
            </w:r>
            <w:proofErr w:type="spellEnd"/>
            <w:r w:rsidRPr="00370F64">
              <w:rPr>
                <w:rFonts w:asciiTheme="majorBidi" w:hAnsiTheme="majorBidi" w:cstheme="majorBidi"/>
                <w:sz w:val="22"/>
                <w:szCs w:val="22"/>
              </w:rPr>
              <w:br/>
              <w:t xml:space="preserve"> Power Source 3x1.5V AA (LR6) alkaline batteries or USB port (micro-USB adaptor offered as an accessory)</w:t>
            </w:r>
            <w:r w:rsidRPr="00370F64">
              <w:rPr>
                <w:rFonts w:asciiTheme="majorBidi" w:hAnsiTheme="majorBidi" w:cstheme="majorBidi"/>
                <w:sz w:val="22"/>
                <w:szCs w:val="22"/>
              </w:rPr>
              <w:br/>
              <w:t>Battery Life 1000 hrs., 3 years when recording with 15 minute intervals</w:t>
            </w:r>
            <w:r w:rsidRPr="00370F64">
              <w:rPr>
                <w:rFonts w:asciiTheme="majorBidi" w:hAnsiTheme="majorBidi" w:cstheme="majorBidi"/>
                <w:sz w:val="22"/>
                <w:szCs w:val="22"/>
              </w:rPr>
              <w:br/>
              <w:t>Dimensions:     7.36 x 2.84 x 1.28" (187 x 72 x 32mm)</w:t>
            </w:r>
            <w:r w:rsidRPr="00370F64">
              <w:rPr>
                <w:rFonts w:asciiTheme="majorBidi" w:hAnsiTheme="majorBidi" w:cstheme="majorBidi"/>
                <w:sz w:val="22"/>
                <w:szCs w:val="22"/>
              </w:rPr>
              <w:br/>
              <w:t>Weight (with battery) 14.1oz (400g) with batteries</w:t>
            </w:r>
            <w:r w:rsidRPr="00370F64">
              <w:rPr>
                <w:rFonts w:asciiTheme="majorBidi" w:hAnsiTheme="majorBidi" w:cstheme="majorBidi"/>
                <w:sz w:val="22"/>
                <w:szCs w:val="22"/>
              </w:rPr>
              <w:br/>
              <w:t>Case Polycarbonate</w:t>
            </w:r>
            <w:r w:rsidRPr="00370F64">
              <w:rPr>
                <w:rFonts w:asciiTheme="majorBidi" w:hAnsiTheme="majorBidi" w:cstheme="majorBidi"/>
                <w:sz w:val="22"/>
                <w:szCs w:val="22"/>
              </w:rPr>
              <w:br/>
              <w:t>Operating Temperature 14° to 140° F (-10° to 60°C)</w:t>
            </w:r>
            <w:r w:rsidRPr="00370F64">
              <w:rPr>
                <w:rFonts w:asciiTheme="majorBidi" w:hAnsiTheme="majorBidi" w:cstheme="majorBidi"/>
                <w:sz w:val="22"/>
                <w:szCs w:val="22"/>
              </w:rPr>
              <w:br/>
              <w:t>Storage Temperature -4° to 140° F (-20° to 60°C)</w:t>
            </w:r>
            <w:r w:rsidRPr="00370F64">
              <w:rPr>
                <w:rFonts w:asciiTheme="majorBidi" w:hAnsiTheme="majorBidi" w:cstheme="majorBidi"/>
                <w:sz w:val="22"/>
                <w:szCs w:val="22"/>
              </w:rPr>
              <w:br/>
              <w:t>Relative Humidity Up to 90%</w:t>
            </w:r>
            <w:r w:rsidRPr="00370F64">
              <w:rPr>
                <w:rFonts w:asciiTheme="majorBidi" w:hAnsiTheme="majorBidi" w:cstheme="majorBidi"/>
                <w:sz w:val="22"/>
                <w:szCs w:val="22"/>
              </w:rPr>
              <w:br/>
              <w:t>Ingress Protection (IP) IP54 with USB connector closed and protective cap in place</w:t>
            </w:r>
            <w:r w:rsidRPr="00370F64">
              <w:rPr>
                <w:rFonts w:asciiTheme="majorBidi" w:hAnsiTheme="majorBidi" w:cstheme="majorBidi"/>
                <w:sz w:val="22"/>
                <w:szCs w:val="22"/>
              </w:rPr>
              <w:br/>
              <w:t>EMC EN 61326-1</w:t>
            </w:r>
            <w:r w:rsidRPr="00370F64">
              <w:rPr>
                <w:rFonts w:asciiTheme="majorBidi" w:hAnsiTheme="majorBidi" w:cstheme="majorBidi"/>
                <w:sz w:val="22"/>
                <w:szCs w:val="22"/>
              </w:rPr>
              <w:br/>
              <w:t>Safety Compliance IEC 61010-1</w:t>
            </w:r>
            <w:r w:rsidRPr="00370F64">
              <w:rPr>
                <w:rFonts w:asciiTheme="majorBidi" w:hAnsiTheme="majorBidi" w:cstheme="majorBidi"/>
                <w:sz w:val="22"/>
                <w:szCs w:val="22"/>
              </w:rPr>
              <w:br/>
              <w:t xml:space="preserve">Warranty 2 years </w:t>
            </w:r>
          </w:p>
        </w:tc>
      </w:tr>
      <w:tr w:rsidR="00D5731E" w:rsidRPr="00370F64" w14:paraId="248D53DA" w14:textId="77777777" w:rsidTr="5530D2DB">
        <w:trPr>
          <w:trHeight w:val="818"/>
        </w:trPr>
        <w:tc>
          <w:tcPr>
            <w:tcW w:w="267" w:type="pct"/>
          </w:tcPr>
          <w:p w14:paraId="212CC1C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4</w:t>
            </w:r>
          </w:p>
        </w:tc>
        <w:tc>
          <w:tcPr>
            <w:tcW w:w="1329"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4D139BF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Portable infrared thermometer</w:t>
            </w:r>
          </w:p>
        </w:tc>
        <w:tc>
          <w:tcPr>
            <w:tcW w:w="3404" w:type="pct"/>
          </w:tcPr>
          <w:p w14:paraId="1C708AE6"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Range: -40°F to 1,022°F (-40°C to 550°C)</w:t>
            </w:r>
            <w:r w:rsidRPr="00370F64">
              <w:rPr>
                <w:rFonts w:asciiTheme="majorBidi" w:hAnsiTheme="majorBidi" w:cstheme="majorBidi"/>
                <w:sz w:val="22"/>
                <w:szCs w:val="22"/>
              </w:rPr>
              <w:br/>
              <w:t xml:space="preserve">    Distance to Spot: 12:1</w:t>
            </w:r>
            <w:r w:rsidRPr="00370F64">
              <w:rPr>
                <w:rFonts w:asciiTheme="majorBidi" w:hAnsiTheme="majorBidi" w:cstheme="majorBidi"/>
                <w:sz w:val="22"/>
                <w:szCs w:val="22"/>
              </w:rPr>
              <w:br/>
              <w:t xml:space="preserve">    Resolution: 0.1°</w:t>
            </w:r>
            <w:r w:rsidRPr="00370F64">
              <w:rPr>
                <w:rFonts w:asciiTheme="majorBidi" w:hAnsiTheme="majorBidi" w:cstheme="majorBidi"/>
                <w:sz w:val="22"/>
                <w:szCs w:val="22"/>
              </w:rPr>
              <w:br/>
              <w:t xml:space="preserve">    Accuracy: ±1°C (±2°F) or ±1% of reading (whichever is greater)</w:t>
            </w:r>
            <w:r w:rsidRPr="00370F64">
              <w:rPr>
                <w:rFonts w:asciiTheme="majorBidi" w:hAnsiTheme="majorBidi" w:cstheme="majorBidi"/>
                <w:sz w:val="22"/>
                <w:szCs w:val="22"/>
              </w:rPr>
              <w:br/>
              <w:t xml:space="preserve">    Response Time: 500 </w:t>
            </w:r>
            <w:proofErr w:type="spellStart"/>
            <w:r w:rsidRPr="00370F64">
              <w:rPr>
                <w:rFonts w:asciiTheme="majorBidi" w:hAnsiTheme="majorBidi" w:cstheme="majorBidi"/>
                <w:sz w:val="22"/>
                <w:szCs w:val="22"/>
              </w:rPr>
              <w:t>mSec</w:t>
            </w:r>
            <w:proofErr w:type="spellEnd"/>
            <w:r w:rsidRPr="00370F64">
              <w:rPr>
                <w:rFonts w:asciiTheme="majorBidi" w:hAnsiTheme="majorBidi" w:cstheme="majorBidi"/>
                <w:sz w:val="22"/>
                <w:szCs w:val="22"/>
              </w:rPr>
              <w:t xml:space="preserve"> (95% of reading)</w:t>
            </w:r>
            <w:r w:rsidRPr="00370F64">
              <w:rPr>
                <w:rFonts w:asciiTheme="majorBidi" w:hAnsiTheme="majorBidi" w:cstheme="majorBidi"/>
                <w:sz w:val="22"/>
                <w:szCs w:val="22"/>
              </w:rPr>
              <w:br/>
              <w:t xml:space="preserve">    Power: Two AA batteries (alkaline or NiCD)</w:t>
            </w:r>
            <w:r w:rsidRPr="00370F64">
              <w:rPr>
                <w:rFonts w:asciiTheme="majorBidi" w:hAnsiTheme="majorBidi" w:cstheme="majorBidi"/>
                <w:sz w:val="22"/>
                <w:szCs w:val="22"/>
              </w:rPr>
              <w:br/>
              <w:t xml:space="preserve">    Warranty: 2 years</w:t>
            </w:r>
          </w:p>
        </w:tc>
      </w:tr>
      <w:tr w:rsidR="00D5731E" w:rsidRPr="00370F64" w14:paraId="16277388" w14:textId="77777777" w:rsidTr="5530D2DB">
        <w:trPr>
          <w:trHeight w:val="818"/>
        </w:trPr>
        <w:tc>
          <w:tcPr>
            <w:tcW w:w="267" w:type="pct"/>
          </w:tcPr>
          <w:p w14:paraId="5CD691C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5</w:t>
            </w:r>
          </w:p>
        </w:tc>
        <w:tc>
          <w:tcPr>
            <w:tcW w:w="1329"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2EA4943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Digital thermometer with LCD display</w:t>
            </w:r>
          </w:p>
        </w:tc>
        <w:tc>
          <w:tcPr>
            <w:tcW w:w="3404" w:type="pct"/>
          </w:tcPr>
          <w:p w14:paraId="11DAF8D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Multi-channel Thermometer</w:t>
            </w:r>
          </w:p>
          <w:p w14:paraId="1887EE0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Temperature - Pt100</w:t>
            </w:r>
          </w:p>
          <w:p w14:paraId="31C41BD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Measuring range</w:t>
            </w:r>
            <w:r w:rsidRPr="00370F64">
              <w:rPr>
                <w:rFonts w:asciiTheme="majorBidi" w:hAnsiTheme="majorBidi" w:cstheme="majorBidi"/>
                <w:sz w:val="22"/>
                <w:szCs w:val="22"/>
              </w:rPr>
              <w:tab/>
            </w:r>
          </w:p>
          <w:p w14:paraId="4B6C42D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-200 to +800 °C</w:t>
            </w:r>
          </w:p>
          <w:p w14:paraId="134D467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Accuracy</w:t>
            </w:r>
            <w:r w:rsidRPr="00370F64">
              <w:rPr>
                <w:rFonts w:asciiTheme="majorBidi" w:hAnsiTheme="majorBidi" w:cstheme="majorBidi"/>
                <w:sz w:val="22"/>
                <w:szCs w:val="22"/>
              </w:rPr>
              <w:tab/>
            </w:r>
          </w:p>
          <w:p w14:paraId="16950F96"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±0.2 % of mv (Remaining Range)</w:t>
            </w:r>
          </w:p>
          <w:p w14:paraId="6F83A47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±0.2 °C (-100 to +199.9 °C)</w:t>
            </w:r>
          </w:p>
          <w:p w14:paraId="284A35B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Resolution</w:t>
            </w:r>
            <w:r w:rsidRPr="00370F64">
              <w:rPr>
                <w:rFonts w:asciiTheme="majorBidi" w:hAnsiTheme="majorBidi" w:cstheme="majorBidi"/>
                <w:sz w:val="22"/>
                <w:szCs w:val="22"/>
              </w:rPr>
              <w:tab/>
            </w:r>
          </w:p>
          <w:p w14:paraId="41FA788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0.05 °C</w:t>
            </w:r>
          </w:p>
          <w:p w14:paraId="40EEB9D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Up to 3 connectable sensors</w:t>
            </w:r>
          </w:p>
          <w:p w14:paraId="215C7567" w14:textId="77777777" w:rsidR="00D5731E" w:rsidRPr="00370F64" w:rsidRDefault="00D5731E">
            <w:pPr>
              <w:rPr>
                <w:rFonts w:asciiTheme="majorBidi" w:hAnsiTheme="majorBidi" w:cstheme="majorBidi"/>
                <w:sz w:val="22"/>
                <w:szCs w:val="22"/>
              </w:rPr>
            </w:pPr>
          </w:p>
          <w:p w14:paraId="7310B36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Must be supplied with: </w:t>
            </w:r>
          </w:p>
          <w:p w14:paraId="62BF5F1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Temperature - TC Type K air probes:</w:t>
            </w:r>
          </w:p>
          <w:p w14:paraId="62AFEC1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Measuring range: -60 to +400 °C</w:t>
            </w:r>
          </w:p>
          <w:p w14:paraId="120210E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Accuracy: Class 2 </w:t>
            </w:r>
          </w:p>
          <w:p w14:paraId="744FCEE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Reaction time: 25 s</w:t>
            </w:r>
          </w:p>
          <w:p w14:paraId="34C245D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Dimensions: length: 255 mm</w:t>
            </w:r>
          </w:p>
          <w:p w14:paraId="1BFE511A" w14:textId="77777777" w:rsidR="00D5731E" w:rsidRPr="00370F64" w:rsidRDefault="00D5731E">
            <w:pPr>
              <w:rPr>
                <w:rFonts w:asciiTheme="majorBidi" w:hAnsiTheme="majorBidi" w:cstheme="majorBidi"/>
                <w:sz w:val="22"/>
                <w:szCs w:val="22"/>
              </w:rPr>
            </w:pPr>
          </w:p>
          <w:p w14:paraId="067A1FE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Quantity: 5 robust air probes</w:t>
            </w:r>
          </w:p>
        </w:tc>
      </w:tr>
      <w:tr w:rsidR="00D5731E" w:rsidRPr="00370F64" w14:paraId="6EBC4A2F" w14:textId="77777777" w:rsidTr="5530D2DB">
        <w:trPr>
          <w:trHeight w:val="818"/>
        </w:trPr>
        <w:tc>
          <w:tcPr>
            <w:tcW w:w="267" w:type="pct"/>
          </w:tcPr>
          <w:p w14:paraId="0287F73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6</w:t>
            </w:r>
          </w:p>
        </w:tc>
        <w:tc>
          <w:tcPr>
            <w:tcW w:w="1329"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35246F92"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Thermometers with temperature sensors</w:t>
            </w:r>
          </w:p>
        </w:tc>
        <w:tc>
          <w:tcPr>
            <w:tcW w:w="3404" w:type="pct"/>
          </w:tcPr>
          <w:p w14:paraId="0DB1880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Specifications</w:t>
            </w:r>
            <w:r w:rsidRPr="00370F64">
              <w:rPr>
                <w:rFonts w:asciiTheme="majorBidi" w:hAnsiTheme="majorBidi" w:cstheme="majorBidi"/>
                <w:sz w:val="22"/>
                <w:szCs w:val="22"/>
              </w:rPr>
              <w:br/>
              <w:t>Basic Accuracy: ±(0.04% |</w:t>
            </w:r>
            <w:proofErr w:type="spellStart"/>
            <w:r w:rsidRPr="00370F64">
              <w:rPr>
                <w:rFonts w:asciiTheme="majorBidi" w:hAnsiTheme="majorBidi" w:cstheme="majorBidi"/>
                <w:sz w:val="22"/>
                <w:szCs w:val="22"/>
              </w:rPr>
              <w:t>rdg</w:t>
            </w:r>
            <w:proofErr w:type="spellEnd"/>
            <w:r w:rsidRPr="00370F64">
              <w:rPr>
                <w:rFonts w:asciiTheme="majorBidi" w:hAnsiTheme="majorBidi" w:cstheme="majorBidi"/>
                <w:sz w:val="22"/>
                <w:szCs w:val="22"/>
              </w:rPr>
              <w:t>| + 0.3°C)</w:t>
            </w:r>
            <w:r w:rsidRPr="00370F64">
              <w:rPr>
                <w:rFonts w:asciiTheme="majorBidi" w:hAnsiTheme="majorBidi" w:cstheme="majorBidi"/>
                <w:sz w:val="22"/>
                <w:szCs w:val="22"/>
              </w:rPr>
              <w:br/>
              <w:t>Connector Type: Mini-TC</w:t>
            </w:r>
            <w:r w:rsidRPr="00370F64">
              <w:rPr>
                <w:rFonts w:asciiTheme="majorBidi" w:hAnsiTheme="majorBidi" w:cstheme="majorBidi"/>
                <w:sz w:val="22"/>
                <w:szCs w:val="22"/>
              </w:rPr>
              <w:br/>
              <w:t>Probe Zero Function: Resolution 0.1°C/°F/K</w:t>
            </w:r>
            <w:r w:rsidRPr="00370F64">
              <w:rPr>
                <w:rFonts w:asciiTheme="majorBidi" w:hAnsiTheme="majorBidi" w:cstheme="majorBidi"/>
                <w:sz w:val="22"/>
                <w:szCs w:val="22"/>
              </w:rPr>
              <w:br/>
              <w:t>Display: 4-digit auto-resolution (0.1/1) with backlight and function annunciators</w:t>
            </w:r>
            <w:r w:rsidRPr="00370F64">
              <w:rPr>
                <w:rFonts w:asciiTheme="majorBidi" w:hAnsiTheme="majorBidi" w:cstheme="majorBidi"/>
                <w:sz w:val="22"/>
                <w:szCs w:val="22"/>
              </w:rPr>
              <w:br/>
              <w:t>Reading Rate: 3/sec for readings and TREND indicators</w:t>
            </w:r>
            <w:r w:rsidRPr="00370F64">
              <w:rPr>
                <w:rFonts w:asciiTheme="majorBidi" w:hAnsiTheme="majorBidi" w:cstheme="majorBidi"/>
                <w:sz w:val="22"/>
                <w:szCs w:val="22"/>
              </w:rPr>
              <w:br/>
              <w:t>Battery Type: 3 “AA” (IEC LR6, ANSI 15) alkaline (included)</w:t>
            </w:r>
            <w:r w:rsidRPr="00370F64">
              <w:rPr>
                <w:rFonts w:asciiTheme="majorBidi" w:hAnsiTheme="majorBidi" w:cstheme="majorBidi"/>
                <w:sz w:val="22"/>
                <w:szCs w:val="22"/>
              </w:rPr>
              <w:br/>
              <w:t>Battery Life: 2000 hours</w:t>
            </w:r>
            <w:r w:rsidRPr="00370F64">
              <w:rPr>
                <w:rFonts w:asciiTheme="majorBidi" w:hAnsiTheme="majorBidi" w:cstheme="majorBidi"/>
                <w:sz w:val="22"/>
                <w:szCs w:val="22"/>
              </w:rPr>
              <w:br/>
              <w:t xml:space="preserve">Statistics: Min, Max, Avg, </w:t>
            </w:r>
            <w:proofErr w:type="spellStart"/>
            <w:r w:rsidRPr="00370F64">
              <w:rPr>
                <w:rFonts w:asciiTheme="majorBidi" w:hAnsiTheme="majorBidi" w:cstheme="majorBidi"/>
                <w:sz w:val="22"/>
                <w:szCs w:val="22"/>
              </w:rPr>
              <w:t>Rng</w:t>
            </w:r>
            <w:proofErr w:type="spellEnd"/>
            <w:r w:rsidRPr="00370F64">
              <w:rPr>
                <w:rFonts w:asciiTheme="majorBidi" w:hAnsiTheme="majorBidi" w:cstheme="majorBidi"/>
                <w:sz w:val="22"/>
                <w:szCs w:val="22"/>
              </w:rPr>
              <w:t>, T1-T2 (HH912T only) and Std Dev</w:t>
            </w:r>
            <w:r w:rsidRPr="00370F64">
              <w:rPr>
                <w:rFonts w:asciiTheme="majorBidi" w:hAnsiTheme="majorBidi" w:cstheme="majorBidi"/>
                <w:sz w:val="22"/>
                <w:szCs w:val="22"/>
              </w:rPr>
              <w:br/>
              <w:t>Clock: Elapsed statistics run time</w:t>
            </w:r>
            <w:r w:rsidRPr="00370F64">
              <w:rPr>
                <w:rFonts w:asciiTheme="majorBidi" w:hAnsiTheme="majorBidi" w:cstheme="majorBidi"/>
                <w:sz w:val="22"/>
                <w:szCs w:val="22"/>
              </w:rPr>
              <w:br/>
              <w:t>Dimensions: 193 H x 84 W x 28 D mm (7.6 x 3.3 x 1.1")</w:t>
            </w:r>
            <w:r w:rsidRPr="00370F64">
              <w:rPr>
                <w:rFonts w:asciiTheme="majorBidi" w:hAnsiTheme="majorBidi" w:cstheme="majorBidi"/>
                <w:sz w:val="22"/>
                <w:szCs w:val="22"/>
              </w:rPr>
              <w:br/>
              <w:t>Weight: 362.9 g (12.8 oz)</w:t>
            </w:r>
            <w:r w:rsidRPr="00370F64">
              <w:rPr>
                <w:rFonts w:asciiTheme="majorBidi" w:hAnsiTheme="majorBidi" w:cstheme="majorBidi"/>
                <w:sz w:val="22"/>
                <w:szCs w:val="22"/>
              </w:rPr>
              <w:br/>
              <w:t>Warranty: 3 year parts and workmanship</w:t>
            </w:r>
            <w:r w:rsidRPr="00370F64">
              <w:rPr>
                <w:rFonts w:asciiTheme="majorBidi" w:hAnsiTheme="majorBidi" w:cstheme="majorBidi"/>
                <w:sz w:val="22"/>
                <w:szCs w:val="22"/>
              </w:rPr>
              <w:br/>
              <w:t>Calibration: Guaranteed for 2 years</w:t>
            </w:r>
            <w:r w:rsidRPr="00370F64">
              <w:rPr>
                <w:rFonts w:asciiTheme="majorBidi" w:hAnsiTheme="majorBidi" w:cstheme="majorBidi"/>
                <w:sz w:val="22"/>
                <w:szCs w:val="22"/>
              </w:rPr>
              <w:br/>
              <w:t>Operating Environment</w:t>
            </w:r>
            <w:r w:rsidRPr="00370F64">
              <w:rPr>
                <w:rFonts w:asciiTheme="majorBidi" w:hAnsiTheme="majorBidi" w:cstheme="majorBidi"/>
                <w:sz w:val="22"/>
                <w:szCs w:val="22"/>
              </w:rPr>
              <w:br/>
              <w:t>Temperature: -20 to 55°C (-4 to 131°F)</w:t>
            </w:r>
            <w:r w:rsidRPr="00370F64">
              <w:rPr>
                <w:rFonts w:asciiTheme="majorBidi" w:hAnsiTheme="majorBidi" w:cstheme="majorBidi"/>
                <w:sz w:val="22"/>
                <w:szCs w:val="22"/>
              </w:rPr>
              <w:br/>
              <w:t>Humidity: 5 to 95%, 10 to 30°C (50 to 86°F)</w:t>
            </w:r>
            <w:r w:rsidRPr="00370F64">
              <w:rPr>
                <w:rFonts w:asciiTheme="majorBidi" w:hAnsiTheme="majorBidi" w:cstheme="majorBidi"/>
                <w:sz w:val="22"/>
                <w:szCs w:val="22"/>
              </w:rPr>
              <w:br/>
              <w:t>Altitude: 0 to 4600 m (0 to 15,092')</w:t>
            </w:r>
            <w:r w:rsidRPr="00370F64">
              <w:rPr>
                <w:rFonts w:asciiTheme="majorBidi" w:hAnsiTheme="majorBidi" w:cstheme="majorBidi"/>
                <w:sz w:val="22"/>
                <w:szCs w:val="22"/>
              </w:rPr>
              <w:br/>
              <w:t>Vibration: Random 10 to 500 Hz, 0.03 g2/Hz</w:t>
            </w:r>
            <w:r w:rsidRPr="00370F64">
              <w:rPr>
                <w:rFonts w:asciiTheme="majorBidi" w:hAnsiTheme="majorBidi" w:cstheme="majorBidi"/>
                <w:sz w:val="22"/>
                <w:szCs w:val="22"/>
              </w:rPr>
              <w:br/>
              <w:t>Shock: 30 g half sine</w:t>
            </w:r>
            <w:r w:rsidRPr="00370F64">
              <w:rPr>
                <w:rFonts w:asciiTheme="majorBidi" w:hAnsiTheme="majorBidi" w:cstheme="majorBidi"/>
                <w:sz w:val="22"/>
                <w:szCs w:val="22"/>
              </w:rPr>
              <w:br/>
              <w:t xml:space="preserve">Drop: 4 drops from 1 m (3.3') to concrete </w:t>
            </w:r>
          </w:p>
        </w:tc>
      </w:tr>
      <w:tr w:rsidR="00D5731E" w:rsidRPr="00370F64" w14:paraId="04167B61" w14:textId="77777777" w:rsidTr="5530D2DB">
        <w:trPr>
          <w:trHeight w:val="818"/>
        </w:trPr>
        <w:tc>
          <w:tcPr>
            <w:tcW w:w="267" w:type="pct"/>
          </w:tcPr>
          <w:p w14:paraId="4876DE8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7</w:t>
            </w:r>
          </w:p>
        </w:tc>
        <w:tc>
          <w:tcPr>
            <w:tcW w:w="1329"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1343481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Digital thermometer</w:t>
            </w:r>
          </w:p>
        </w:tc>
        <w:tc>
          <w:tcPr>
            <w:tcW w:w="3404" w:type="pct"/>
          </w:tcPr>
          <w:p w14:paraId="623771D2"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Certifications/Compliance</w:t>
            </w:r>
            <w:r w:rsidRPr="00370F64">
              <w:rPr>
                <w:rFonts w:asciiTheme="majorBidi" w:hAnsiTheme="majorBidi" w:cstheme="majorBidi"/>
                <w:sz w:val="22"/>
                <w:szCs w:val="22"/>
              </w:rPr>
              <w:br/>
              <w:t>ISO 17025, A2LA, NIST</w:t>
            </w:r>
            <w:r w:rsidRPr="00370F64">
              <w:rPr>
                <w:rFonts w:asciiTheme="majorBidi" w:hAnsiTheme="majorBidi" w:cstheme="majorBidi"/>
                <w:sz w:val="22"/>
                <w:szCs w:val="22"/>
              </w:rPr>
              <w:br/>
              <w:t>Depth (Metric) 32 mm</w:t>
            </w:r>
            <w:r w:rsidRPr="00370F64">
              <w:rPr>
                <w:rFonts w:asciiTheme="majorBidi" w:hAnsiTheme="majorBidi" w:cstheme="majorBidi"/>
                <w:sz w:val="22"/>
                <w:szCs w:val="22"/>
              </w:rPr>
              <w:br/>
              <w:t>For Use With (Application)</w:t>
            </w:r>
            <w:r w:rsidRPr="00370F64">
              <w:rPr>
                <w:rFonts w:asciiTheme="majorBidi" w:hAnsiTheme="majorBidi" w:cstheme="majorBidi"/>
                <w:sz w:val="22"/>
                <w:szCs w:val="22"/>
              </w:rPr>
              <w:br/>
              <w:t>Measuring temperatures in cuvettes, gas systems, reagents, chemical solutions, soil, water baths, ovens, incubators, pharmaceuticals, petroleum products, foods and wastewater</w:t>
            </w:r>
            <w:r w:rsidRPr="00370F64">
              <w:rPr>
                <w:rFonts w:asciiTheme="majorBidi" w:hAnsiTheme="majorBidi" w:cstheme="majorBidi"/>
                <w:sz w:val="22"/>
                <w:szCs w:val="22"/>
              </w:rPr>
              <w:br/>
              <w:t>Height (Metric) 140 mm</w:t>
            </w:r>
            <w:r w:rsidRPr="00370F64">
              <w:rPr>
                <w:rFonts w:asciiTheme="majorBidi" w:hAnsiTheme="majorBidi" w:cstheme="majorBidi"/>
                <w:sz w:val="22"/>
                <w:szCs w:val="22"/>
              </w:rPr>
              <w:br/>
              <w:t>Length (English) Cable 59 in.</w:t>
            </w:r>
            <w:r w:rsidRPr="00370F64">
              <w:rPr>
                <w:rFonts w:asciiTheme="majorBidi" w:hAnsiTheme="majorBidi" w:cstheme="majorBidi"/>
                <w:sz w:val="22"/>
                <w:szCs w:val="22"/>
              </w:rPr>
              <w:br/>
              <w:t>Length (Metric) Cable 150 cm</w:t>
            </w:r>
            <w:r w:rsidRPr="00370F64">
              <w:rPr>
                <w:rFonts w:asciiTheme="majorBidi" w:hAnsiTheme="majorBidi" w:cstheme="majorBidi"/>
                <w:sz w:val="22"/>
                <w:szCs w:val="22"/>
              </w:rPr>
              <w:br/>
            </w:r>
            <w:r w:rsidRPr="00370F64">
              <w:rPr>
                <w:rFonts w:asciiTheme="majorBidi" w:hAnsiTheme="majorBidi" w:cstheme="majorBidi"/>
                <w:sz w:val="22"/>
                <w:szCs w:val="22"/>
              </w:rPr>
              <w:lastRenderedPageBreak/>
              <w:t>Material - ABS Plastic</w:t>
            </w:r>
            <w:r w:rsidRPr="00370F64">
              <w:rPr>
                <w:rFonts w:asciiTheme="majorBidi" w:hAnsiTheme="majorBidi" w:cstheme="majorBidi"/>
                <w:sz w:val="22"/>
                <w:szCs w:val="22"/>
              </w:rPr>
              <w:br/>
              <w:t>Resolution 0.0001°C</w:t>
            </w:r>
            <w:r w:rsidRPr="00370F64">
              <w:rPr>
                <w:rFonts w:asciiTheme="majorBidi" w:hAnsiTheme="majorBidi" w:cstheme="majorBidi"/>
                <w:sz w:val="22"/>
                <w:szCs w:val="22"/>
              </w:rPr>
              <w:br/>
              <w:t>Weight (Metric) 226.8 g</w:t>
            </w:r>
            <w:r w:rsidRPr="00370F64">
              <w:rPr>
                <w:rFonts w:asciiTheme="majorBidi" w:hAnsiTheme="majorBidi" w:cstheme="majorBidi"/>
                <w:sz w:val="22"/>
                <w:szCs w:val="22"/>
              </w:rPr>
              <w:br/>
              <w:t>Length (English) 9 in.</w:t>
            </w:r>
            <w:r w:rsidRPr="00370F64">
              <w:rPr>
                <w:rFonts w:asciiTheme="majorBidi" w:hAnsiTheme="majorBidi" w:cstheme="majorBidi"/>
                <w:sz w:val="22"/>
                <w:szCs w:val="22"/>
              </w:rPr>
              <w:br/>
              <w:t>Max. Temperature (Metric) 150°C</w:t>
            </w:r>
            <w:r w:rsidRPr="00370F64">
              <w:rPr>
                <w:rFonts w:asciiTheme="majorBidi" w:hAnsiTheme="majorBidi" w:cstheme="majorBidi"/>
                <w:sz w:val="22"/>
                <w:szCs w:val="22"/>
              </w:rPr>
              <w:br/>
              <w:t>Min. Temperature (Metric) -40°C</w:t>
            </w:r>
            <w:r w:rsidRPr="00370F64">
              <w:rPr>
                <w:rFonts w:asciiTheme="majorBidi" w:hAnsiTheme="majorBidi" w:cstheme="majorBidi"/>
                <w:sz w:val="22"/>
                <w:szCs w:val="22"/>
              </w:rPr>
              <w:br/>
              <w:t>Temperature Range (Metric) -40°C to +150°C</w:t>
            </w:r>
            <w:r w:rsidRPr="00370F64">
              <w:rPr>
                <w:rFonts w:asciiTheme="majorBidi" w:hAnsiTheme="majorBidi" w:cstheme="majorBidi"/>
                <w:sz w:val="22"/>
                <w:szCs w:val="22"/>
              </w:rPr>
              <w:br/>
              <w:t>Display Digital LCD</w:t>
            </w:r>
            <w:r w:rsidRPr="00370F64">
              <w:rPr>
                <w:rFonts w:asciiTheme="majorBidi" w:hAnsiTheme="majorBidi" w:cstheme="majorBidi"/>
                <w:sz w:val="22"/>
                <w:szCs w:val="22"/>
              </w:rPr>
              <w:br/>
              <w:t>Depth (English) 1.26 in.</w:t>
            </w:r>
            <w:r w:rsidRPr="00370F64">
              <w:rPr>
                <w:rFonts w:asciiTheme="majorBidi" w:hAnsiTheme="majorBidi" w:cstheme="majorBidi"/>
                <w:sz w:val="22"/>
                <w:szCs w:val="22"/>
              </w:rPr>
              <w:br/>
              <w:t xml:space="preserve">Display Dimensions 0.5 </w:t>
            </w:r>
            <w:proofErr w:type="spellStart"/>
            <w:r w:rsidRPr="00370F64">
              <w:rPr>
                <w:rFonts w:asciiTheme="majorBidi" w:hAnsiTheme="majorBidi" w:cstheme="majorBidi"/>
                <w:sz w:val="22"/>
                <w:szCs w:val="22"/>
              </w:rPr>
              <w:t>in.H</w:t>
            </w:r>
            <w:proofErr w:type="spellEnd"/>
            <w:r w:rsidRPr="00370F64">
              <w:rPr>
                <w:rFonts w:asciiTheme="majorBidi" w:hAnsiTheme="majorBidi" w:cstheme="majorBidi"/>
                <w:sz w:val="22"/>
                <w:szCs w:val="22"/>
              </w:rPr>
              <w:t xml:space="preserve"> (13 mm)</w:t>
            </w:r>
            <w:r w:rsidRPr="00370F64">
              <w:rPr>
                <w:rFonts w:asciiTheme="majorBidi" w:hAnsiTheme="majorBidi" w:cstheme="majorBidi"/>
                <w:sz w:val="22"/>
                <w:szCs w:val="22"/>
              </w:rPr>
              <w:br/>
              <w:t>Height (English) 5.5 in.</w:t>
            </w:r>
            <w:r w:rsidRPr="00370F64">
              <w:rPr>
                <w:rFonts w:asciiTheme="majorBidi" w:hAnsiTheme="majorBidi" w:cstheme="majorBidi"/>
                <w:sz w:val="22"/>
                <w:szCs w:val="22"/>
              </w:rPr>
              <w:br/>
              <w:t>Includes</w:t>
            </w:r>
            <w:r w:rsidRPr="00370F64">
              <w:rPr>
                <w:rFonts w:asciiTheme="majorBidi" w:hAnsiTheme="majorBidi" w:cstheme="majorBidi"/>
                <w:sz w:val="22"/>
                <w:szCs w:val="22"/>
              </w:rPr>
              <w:br/>
              <w:t>Stainless steel probe with USB connector; 9V Alkaline battery; High-impact, chemical-resistant ABS plastic case</w:t>
            </w:r>
            <w:r w:rsidRPr="00370F64">
              <w:rPr>
                <w:rFonts w:asciiTheme="majorBidi" w:hAnsiTheme="majorBidi" w:cstheme="majorBidi"/>
                <w:sz w:val="22"/>
                <w:szCs w:val="22"/>
              </w:rPr>
              <w:br/>
              <w:t>Length (English) Probe 6 in.</w:t>
            </w:r>
            <w:r w:rsidRPr="00370F64">
              <w:rPr>
                <w:rFonts w:asciiTheme="majorBidi" w:hAnsiTheme="majorBidi" w:cstheme="majorBidi"/>
                <w:sz w:val="22"/>
                <w:szCs w:val="22"/>
              </w:rPr>
              <w:br/>
              <w:t>Length (Metric) Probe 152.4 mm</w:t>
            </w:r>
            <w:r w:rsidRPr="00370F64">
              <w:rPr>
                <w:rFonts w:asciiTheme="majorBidi" w:hAnsiTheme="majorBidi" w:cstheme="majorBidi"/>
                <w:sz w:val="22"/>
                <w:szCs w:val="22"/>
              </w:rPr>
              <w:br/>
              <w:t>Probe Type</w:t>
            </w:r>
            <w:r w:rsidRPr="00370F64">
              <w:rPr>
                <w:rFonts w:asciiTheme="majorBidi" w:hAnsiTheme="majorBidi" w:cstheme="majorBidi"/>
                <w:sz w:val="22"/>
                <w:szCs w:val="22"/>
              </w:rPr>
              <w:br/>
              <w:t>Stainless Steel with USB Connector</w:t>
            </w:r>
            <w:r w:rsidRPr="00370F64">
              <w:rPr>
                <w:rFonts w:asciiTheme="majorBidi" w:hAnsiTheme="majorBidi" w:cstheme="majorBidi"/>
                <w:sz w:val="22"/>
                <w:szCs w:val="22"/>
              </w:rPr>
              <w:br/>
              <w:t>Weight (English) 8 oz.</w:t>
            </w:r>
            <w:r w:rsidRPr="00370F64">
              <w:rPr>
                <w:rFonts w:asciiTheme="majorBidi" w:hAnsiTheme="majorBidi" w:cstheme="majorBidi"/>
                <w:sz w:val="22"/>
                <w:szCs w:val="22"/>
              </w:rPr>
              <w:br/>
              <w:t>Width (English) 3.5 in.</w:t>
            </w:r>
            <w:r w:rsidRPr="00370F64">
              <w:rPr>
                <w:rFonts w:asciiTheme="majorBidi" w:hAnsiTheme="majorBidi" w:cstheme="majorBidi"/>
                <w:sz w:val="22"/>
                <w:szCs w:val="22"/>
              </w:rPr>
              <w:br/>
              <w:t>Max. Temperature (English) 300°F</w:t>
            </w:r>
            <w:r w:rsidRPr="00370F64">
              <w:rPr>
                <w:rFonts w:asciiTheme="majorBidi" w:hAnsiTheme="majorBidi" w:cstheme="majorBidi"/>
                <w:sz w:val="22"/>
                <w:szCs w:val="22"/>
              </w:rPr>
              <w:br/>
              <w:t>Min. Temperature (English) -40°F</w:t>
            </w:r>
            <w:r w:rsidRPr="00370F64">
              <w:rPr>
                <w:rFonts w:asciiTheme="majorBidi" w:hAnsiTheme="majorBidi" w:cstheme="majorBidi"/>
                <w:sz w:val="22"/>
                <w:szCs w:val="22"/>
              </w:rPr>
              <w:br/>
              <w:t>Temperature Range (English) -40°F to +300°F</w:t>
            </w:r>
            <w:r w:rsidRPr="00370F64">
              <w:rPr>
                <w:rFonts w:asciiTheme="majorBidi" w:hAnsiTheme="majorBidi" w:cstheme="majorBidi"/>
                <w:sz w:val="22"/>
                <w:szCs w:val="22"/>
              </w:rPr>
              <w:br/>
              <w:t>Accuracy ±0.05°C</w:t>
            </w:r>
            <w:r w:rsidRPr="00370F64">
              <w:rPr>
                <w:rFonts w:asciiTheme="majorBidi" w:hAnsiTheme="majorBidi" w:cstheme="majorBidi"/>
                <w:sz w:val="22"/>
                <w:szCs w:val="22"/>
              </w:rPr>
              <w:br/>
              <w:t>Width (Metric) 89 mm</w:t>
            </w:r>
          </w:p>
        </w:tc>
      </w:tr>
      <w:tr w:rsidR="00D5731E" w:rsidRPr="00370F64" w14:paraId="3F99BD1B" w14:textId="77777777" w:rsidTr="5530D2DB">
        <w:trPr>
          <w:trHeight w:val="818"/>
        </w:trPr>
        <w:tc>
          <w:tcPr>
            <w:tcW w:w="267" w:type="pct"/>
            <w:shd w:val="clear" w:color="auto" w:fill="FFFFFF" w:themeFill="background1"/>
          </w:tcPr>
          <w:p w14:paraId="6D87F5E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8</w:t>
            </w:r>
          </w:p>
        </w:tc>
        <w:tc>
          <w:tcPr>
            <w:tcW w:w="1329" w:type="pct"/>
            <w:tcBorders>
              <w:top w:val="nil"/>
              <w:left w:val="single" w:sz="8" w:space="0" w:color="000000" w:themeColor="text1"/>
              <w:bottom w:val="single" w:sz="4" w:space="0" w:color="000000" w:themeColor="text1"/>
              <w:right w:val="single" w:sz="4" w:space="0" w:color="000000" w:themeColor="text1"/>
            </w:tcBorders>
            <w:shd w:val="clear" w:color="auto" w:fill="FFFFFF" w:themeFill="background1"/>
            <w:vAlign w:val="center"/>
          </w:tcPr>
          <w:p w14:paraId="13F18B9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Standard thermocouple</w:t>
            </w:r>
          </w:p>
        </w:tc>
        <w:tc>
          <w:tcPr>
            <w:tcW w:w="3404" w:type="pct"/>
            <w:shd w:val="clear" w:color="auto" w:fill="FFFFFF" w:themeFill="background1"/>
          </w:tcPr>
          <w:p w14:paraId="4661297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Specifications</w:t>
            </w:r>
            <w:r w:rsidRPr="00370F64">
              <w:rPr>
                <w:rFonts w:asciiTheme="majorBidi" w:hAnsiTheme="majorBidi" w:cstheme="majorBidi"/>
                <w:sz w:val="22"/>
                <w:szCs w:val="22"/>
              </w:rPr>
              <w:br/>
              <w:t>Temperature Range: -50 to 1300°C (-58 to 1999°F)</w:t>
            </w:r>
            <w:r w:rsidRPr="00370F64">
              <w:rPr>
                <w:rFonts w:asciiTheme="majorBidi" w:hAnsiTheme="majorBidi" w:cstheme="majorBidi"/>
                <w:sz w:val="22"/>
                <w:szCs w:val="22"/>
              </w:rPr>
              <w:br/>
              <w:t>Input: Type K thermocouple</w:t>
            </w:r>
            <w:r w:rsidRPr="00370F64">
              <w:rPr>
                <w:rFonts w:asciiTheme="majorBidi" w:hAnsiTheme="majorBidi" w:cstheme="majorBidi"/>
                <w:sz w:val="22"/>
                <w:szCs w:val="22"/>
              </w:rPr>
              <w:br/>
              <w:t>Accuracy:</w:t>
            </w:r>
            <w:r w:rsidRPr="00370F64">
              <w:rPr>
                <w:rFonts w:asciiTheme="majorBidi" w:hAnsiTheme="majorBidi" w:cstheme="majorBidi"/>
                <w:sz w:val="22"/>
                <w:szCs w:val="22"/>
              </w:rPr>
              <w:br/>
              <w:t xml:space="preserve">  ±(0.3% </w:t>
            </w:r>
            <w:proofErr w:type="spellStart"/>
            <w:r w:rsidRPr="00370F64">
              <w:rPr>
                <w:rFonts w:asciiTheme="majorBidi" w:hAnsiTheme="majorBidi" w:cstheme="majorBidi"/>
                <w:sz w:val="22"/>
                <w:szCs w:val="22"/>
              </w:rPr>
              <w:t>rdg</w:t>
            </w:r>
            <w:proofErr w:type="spellEnd"/>
            <w:r w:rsidRPr="00370F64">
              <w:rPr>
                <w:rFonts w:asciiTheme="majorBidi" w:hAnsiTheme="majorBidi" w:cstheme="majorBidi"/>
                <w:sz w:val="22"/>
                <w:szCs w:val="22"/>
              </w:rPr>
              <w:t xml:space="preserve"> + 1°C) -50 to 1000°C</w:t>
            </w:r>
            <w:r w:rsidRPr="00370F64">
              <w:rPr>
                <w:rFonts w:asciiTheme="majorBidi" w:hAnsiTheme="majorBidi" w:cstheme="majorBidi"/>
                <w:sz w:val="22"/>
                <w:szCs w:val="22"/>
              </w:rPr>
              <w:br/>
              <w:t xml:space="preserve">  ±(0.5% </w:t>
            </w:r>
            <w:proofErr w:type="spellStart"/>
            <w:r w:rsidRPr="00370F64">
              <w:rPr>
                <w:rFonts w:asciiTheme="majorBidi" w:hAnsiTheme="majorBidi" w:cstheme="majorBidi"/>
                <w:sz w:val="22"/>
                <w:szCs w:val="22"/>
              </w:rPr>
              <w:t>rdg</w:t>
            </w:r>
            <w:proofErr w:type="spellEnd"/>
            <w:r w:rsidRPr="00370F64">
              <w:rPr>
                <w:rFonts w:asciiTheme="majorBidi" w:hAnsiTheme="majorBidi" w:cstheme="majorBidi"/>
                <w:sz w:val="22"/>
                <w:szCs w:val="22"/>
              </w:rPr>
              <w:t xml:space="preserve"> + 1°C) 1000 to 1300°C</w:t>
            </w:r>
            <w:r w:rsidRPr="00370F64">
              <w:rPr>
                <w:rFonts w:asciiTheme="majorBidi" w:hAnsiTheme="majorBidi" w:cstheme="majorBidi"/>
                <w:sz w:val="22"/>
                <w:szCs w:val="22"/>
              </w:rPr>
              <w:br/>
              <w:t xml:space="preserve">  ±(0.3% </w:t>
            </w:r>
            <w:proofErr w:type="spellStart"/>
            <w:r w:rsidRPr="00370F64">
              <w:rPr>
                <w:rFonts w:asciiTheme="majorBidi" w:hAnsiTheme="majorBidi" w:cstheme="majorBidi"/>
                <w:sz w:val="22"/>
                <w:szCs w:val="22"/>
              </w:rPr>
              <w:t>rdg</w:t>
            </w:r>
            <w:proofErr w:type="spellEnd"/>
            <w:r w:rsidRPr="00370F64">
              <w:rPr>
                <w:rFonts w:asciiTheme="majorBidi" w:hAnsiTheme="majorBidi" w:cstheme="majorBidi"/>
                <w:sz w:val="22"/>
                <w:szCs w:val="22"/>
              </w:rPr>
              <w:t xml:space="preserve"> + 2°F) -58 to 1999°F</w:t>
            </w:r>
            <w:r w:rsidRPr="00370F64">
              <w:rPr>
                <w:rFonts w:asciiTheme="majorBidi" w:hAnsiTheme="majorBidi" w:cstheme="majorBidi"/>
                <w:sz w:val="22"/>
                <w:szCs w:val="22"/>
              </w:rPr>
              <w:br/>
              <w:t>Display: 3 1/2 digit liquid crystal display (LCD) with maximum reading of 1999</w:t>
            </w:r>
            <w:r w:rsidRPr="00370F64">
              <w:rPr>
                <w:rFonts w:asciiTheme="majorBidi" w:hAnsiTheme="majorBidi" w:cstheme="majorBidi"/>
                <w:sz w:val="22"/>
                <w:szCs w:val="22"/>
              </w:rPr>
              <w:br/>
              <w:t>Polarity: Automatic, positive implied, negative polarity indication.</w:t>
            </w:r>
            <w:r w:rsidRPr="00370F64">
              <w:rPr>
                <w:rFonts w:asciiTheme="majorBidi" w:hAnsiTheme="majorBidi" w:cstheme="majorBidi"/>
                <w:sz w:val="22"/>
                <w:szCs w:val="22"/>
              </w:rPr>
              <w:br/>
              <w:t>Overrange: (OL) or (-OL) is displayed</w:t>
            </w:r>
            <w:r w:rsidRPr="00370F64">
              <w:rPr>
                <w:rFonts w:asciiTheme="majorBidi" w:hAnsiTheme="majorBidi" w:cstheme="majorBidi"/>
                <w:sz w:val="22"/>
                <w:szCs w:val="22"/>
              </w:rPr>
              <w:br/>
              <w:t>Zero: Automatic Low Battery Indication: visual indicator is displayed when battery voltage drops below operating level.</w:t>
            </w:r>
            <w:r w:rsidRPr="00370F64">
              <w:rPr>
                <w:rFonts w:asciiTheme="majorBidi" w:hAnsiTheme="majorBidi" w:cstheme="majorBidi"/>
                <w:sz w:val="22"/>
                <w:szCs w:val="22"/>
              </w:rPr>
              <w:br/>
              <w:t>Measurement Rate: 2.5 times Operating Environment: 0 to 50°C @ &lt;70% RH</w:t>
            </w:r>
            <w:r w:rsidRPr="00370F64">
              <w:rPr>
                <w:rFonts w:asciiTheme="majorBidi" w:hAnsiTheme="majorBidi" w:cstheme="majorBidi"/>
                <w:sz w:val="22"/>
                <w:szCs w:val="22"/>
              </w:rPr>
              <w:br/>
              <w:t>Storage Temperature: -20 to 60°C, 0 to 80% RH with battery removed from meter</w:t>
            </w:r>
            <w:r w:rsidRPr="00370F64">
              <w:rPr>
                <w:rFonts w:asciiTheme="majorBidi" w:hAnsiTheme="majorBidi" w:cstheme="majorBidi"/>
                <w:sz w:val="22"/>
                <w:szCs w:val="22"/>
              </w:rPr>
              <w:br/>
              <w:t>Accuracy: Stated accuracy @ 23°C ±5°C &lt;75% relative humidity. (accuracy specification does not include type K thermocouple probe accuracy)</w:t>
            </w:r>
            <w:r w:rsidRPr="00370F64">
              <w:rPr>
                <w:rFonts w:asciiTheme="majorBidi" w:hAnsiTheme="majorBidi" w:cstheme="majorBidi"/>
                <w:sz w:val="22"/>
                <w:szCs w:val="22"/>
              </w:rPr>
              <w:br/>
              <w:t>Dimensions: 195 x 92 x 53 mm (7.7 x 3.6 x 2.1")</w:t>
            </w:r>
            <w:r w:rsidRPr="00370F64">
              <w:rPr>
                <w:rFonts w:asciiTheme="majorBidi" w:hAnsiTheme="majorBidi" w:cstheme="majorBidi"/>
                <w:sz w:val="22"/>
                <w:szCs w:val="22"/>
              </w:rPr>
              <w:br/>
              <w:t xml:space="preserve">Weight: Approx. 250 g (9 oz) including battery </w:t>
            </w:r>
          </w:p>
          <w:p w14:paraId="18819E1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Valid ISO/IEC 17025 calibration certificate </w:t>
            </w:r>
          </w:p>
        </w:tc>
      </w:tr>
      <w:tr w:rsidR="00D5731E" w:rsidRPr="00370F64" w14:paraId="67B7DA89" w14:textId="77777777" w:rsidTr="5530D2DB">
        <w:trPr>
          <w:trHeight w:val="818"/>
        </w:trPr>
        <w:tc>
          <w:tcPr>
            <w:tcW w:w="267" w:type="pct"/>
          </w:tcPr>
          <w:p w14:paraId="07F880D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9</w:t>
            </w:r>
          </w:p>
        </w:tc>
        <w:tc>
          <w:tcPr>
            <w:tcW w:w="1329"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63745FC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Clinical thermometers (digital)</w:t>
            </w:r>
          </w:p>
        </w:tc>
        <w:tc>
          <w:tcPr>
            <w:tcW w:w="3404" w:type="pct"/>
          </w:tcPr>
          <w:p w14:paraId="29720F8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General Purpose Liquid-In-Glass Thermometers: Partial Immersion</w:t>
            </w:r>
          </w:p>
          <w:p w14:paraId="17CAC25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Range: -10°C to +150°C</w:t>
            </w:r>
          </w:p>
          <w:p w14:paraId="588DECE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Length: 200 mm </w:t>
            </w:r>
          </w:p>
          <w:p w14:paraId="57C6325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Material: Glass</w:t>
            </w:r>
          </w:p>
          <w:p w14:paraId="6985CD9A"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Resolution: 0.1°C</w:t>
            </w:r>
          </w:p>
          <w:p w14:paraId="4D2D8E4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Traceable calibration certificate must be provided</w:t>
            </w:r>
          </w:p>
        </w:tc>
      </w:tr>
      <w:tr w:rsidR="00D5731E" w:rsidRPr="00370F64" w14:paraId="0AE9F347" w14:textId="77777777" w:rsidTr="5530D2DB">
        <w:trPr>
          <w:trHeight w:val="818"/>
        </w:trPr>
        <w:tc>
          <w:tcPr>
            <w:tcW w:w="267" w:type="pct"/>
          </w:tcPr>
          <w:p w14:paraId="1347A21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10</w:t>
            </w:r>
          </w:p>
        </w:tc>
        <w:tc>
          <w:tcPr>
            <w:tcW w:w="1329" w:type="pct"/>
            <w:tcBorders>
              <w:top w:val="nil"/>
              <w:left w:val="single" w:sz="8" w:space="0" w:color="000000" w:themeColor="text1"/>
              <w:bottom w:val="single" w:sz="8" w:space="0" w:color="000000" w:themeColor="text1"/>
              <w:right w:val="single" w:sz="4" w:space="0" w:color="000000" w:themeColor="text1"/>
            </w:tcBorders>
            <w:shd w:val="clear" w:color="auto" w:fill="auto"/>
            <w:vAlign w:val="center"/>
          </w:tcPr>
          <w:p w14:paraId="3E216062"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Clinical thermometers (infrared)</w:t>
            </w:r>
          </w:p>
        </w:tc>
        <w:tc>
          <w:tcPr>
            <w:tcW w:w="3404" w:type="pct"/>
          </w:tcPr>
          <w:p w14:paraId="180174C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Displayed temperature range: 93.2 – 108 °F (34 – 42.2 °C)</w:t>
            </w:r>
            <w:r w:rsidRPr="00370F64">
              <w:rPr>
                <w:rFonts w:asciiTheme="majorBidi" w:hAnsiTheme="majorBidi" w:cstheme="majorBidi"/>
                <w:sz w:val="22"/>
                <w:szCs w:val="22"/>
              </w:rPr>
              <w:br/>
              <w:t>Operating ambient temperature range: 50 – 104 °F (10 – 40 °C)</w:t>
            </w:r>
            <w:r w:rsidRPr="00370F64">
              <w:rPr>
                <w:rFonts w:asciiTheme="majorBidi" w:hAnsiTheme="majorBidi" w:cstheme="majorBidi"/>
                <w:sz w:val="22"/>
                <w:szCs w:val="22"/>
              </w:rPr>
              <w:br/>
              <w:t>Storage temperature range: -13 – 131 °F (-25 – 55 °C)</w:t>
            </w:r>
            <w:r w:rsidRPr="00370F64">
              <w:rPr>
                <w:rFonts w:asciiTheme="majorBidi" w:hAnsiTheme="majorBidi" w:cstheme="majorBidi"/>
                <w:sz w:val="22"/>
                <w:szCs w:val="22"/>
              </w:rPr>
              <w:br/>
              <w:t>Storage relative humidity: Storage 15-95% RH (non-condensing)</w:t>
            </w:r>
            <w:r w:rsidRPr="00370F64">
              <w:rPr>
                <w:rFonts w:asciiTheme="majorBidi" w:hAnsiTheme="majorBidi" w:cstheme="majorBidi"/>
                <w:sz w:val="22"/>
                <w:szCs w:val="22"/>
              </w:rPr>
              <w:br/>
              <w:t>Operating relative humidity: Operating 10-95%</w:t>
            </w:r>
            <w:r w:rsidRPr="00370F64">
              <w:rPr>
                <w:rFonts w:asciiTheme="majorBidi" w:hAnsiTheme="majorBidi" w:cstheme="majorBidi"/>
                <w:sz w:val="22"/>
                <w:szCs w:val="22"/>
              </w:rPr>
              <w:br/>
              <w:t>Display resolution: 0.1 °F or °C</w:t>
            </w:r>
            <w:r w:rsidRPr="00370F64">
              <w:rPr>
                <w:rFonts w:asciiTheme="majorBidi" w:hAnsiTheme="majorBidi" w:cstheme="majorBidi"/>
                <w:sz w:val="22"/>
                <w:szCs w:val="22"/>
              </w:rPr>
              <w:br/>
              <w:t>Accuracy for displayed temperature range Maximum Laboratory Error</w:t>
            </w:r>
            <w:r w:rsidRPr="00370F64">
              <w:rPr>
                <w:rFonts w:asciiTheme="majorBidi" w:hAnsiTheme="majorBidi" w:cstheme="majorBidi"/>
                <w:sz w:val="22"/>
                <w:szCs w:val="22"/>
              </w:rPr>
              <w:br/>
              <w:t>35 – 42 °C (95 – 107.6 °F): ±0.4 °F (±0.2 °C)</w:t>
            </w:r>
            <w:r w:rsidRPr="00370F64">
              <w:rPr>
                <w:rFonts w:asciiTheme="majorBidi" w:hAnsiTheme="majorBidi" w:cstheme="majorBidi"/>
                <w:sz w:val="22"/>
                <w:szCs w:val="22"/>
              </w:rPr>
              <w:br/>
              <w:t>Outside this range: ±0.5 °F (±0.3 °C)</w:t>
            </w:r>
            <w:r w:rsidRPr="00370F64">
              <w:rPr>
                <w:rFonts w:asciiTheme="majorBidi" w:hAnsiTheme="majorBidi" w:cstheme="majorBidi"/>
                <w:sz w:val="22"/>
                <w:szCs w:val="22"/>
              </w:rPr>
              <w:br/>
              <w:t>Clinical repeatability: ±0.26 °F (±0.14 °C)</w:t>
            </w:r>
            <w:r w:rsidRPr="00370F64">
              <w:rPr>
                <w:rFonts w:asciiTheme="majorBidi" w:hAnsiTheme="majorBidi" w:cstheme="majorBidi"/>
                <w:sz w:val="22"/>
                <w:szCs w:val="22"/>
              </w:rPr>
              <w:br/>
              <w:t>Reference Body Site: Oral Equivalent</w:t>
            </w:r>
            <w:r w:rsidRPr="00370F64">
              <w:rPr>
                <w:rFonts w:asciiTheme="majorBidi" w:hAnsiTheme="majorBidi" w:cstheme="majorBidi"/>
                <w:sz w:val="22"/>
                <w:szCs w:val="22"/>
              </w:rPr>
              <w:br/>
              <w:t>Battery life: 2 years in sleep mode / 350 measurements</w:t>
            </w:r>
          </w:p>
        </w:tc>
      </w:tr>
      <w:tr w:rsidR="00D5731E" w:rsidRPr="00370F64" w14:paraId="6E29D038" w14:textId="77777777" w:rsidTr="5530D2DB">
        <w:trPr>
          <w:trHeight w:val="818"/>
        </w:trPr>
        <w:tc>
          <w:tcPr>
            <w:tcW w:w="267" w:type="pct"/>
          </w:tcPr>
          <w:p w14:paraId="4C269D5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11</w:t>
            </w:r>
          </w:p>
        </w:tc>
        <w:tc>
          <w:tcPr>
            <w:tcW w:w="1329" w:type="pct"/>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0070104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Temperature indicator (thermocouple)</w:t>
            </w:r>
          </w:p>
        </w:tc>
        <w:tc>
          <w:tcPr>
            <w:tcW w:w="3404" w:type="pct"/>
          </w:tcPr>
          <w:p w14:paraId="05DF788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Thermocouple Type</w:t>
            </w:r>
            <w:r w:rsidRPr="00370F64">
              <w:rPr>
                <w:rFonts w:asciiTheme="majorBidi" w:hAnsiTheme="majorBidi" w:cstheme="majorBidi"/>
                <w:sz w:val="22"/>
                <w:szCs w:val="22"/>
              </w:rPr>
              <w:br/>
              <w:t>Measured Temperature Max 370°C</w:t>
            </w:r>
            <w:r w:rsidRPr="00370F64">
              <w:rPr>
                <w:rFonts w:asciiTheme="majorBidi" w:hAnsiTheme="majorBidi" w:cstheme="majorBidi"/>
                <w:sz w:val="22"/>
                <w:szCs w:val="22"/>
              </w:rPr>
              <w:br/>
              <w:t>Lead Length – Imperial 40"</w:t>
            </w:r>
            <w:r w:rsidRPr="00370F64">
              <w:rPr>
                <w:rFonts w:asciiTheme="majorBidi" w:hAnsiTheme="majorBidi" w:cstheme="majorBidi"/>
                <w:sz w:val="22"/>
                <w:szCs w:val="22"/>
              </w:rPr>
              <w:br/>
              <w:t>Probe Length – Imperial 12"</w:t>
            </w:r>
            <w:r w:rsidRPr="00370F64">
              <w:rPr>
                <w:rFonts w:asciiTheme="majorBidi" w:hAnsiTheme="majorBidi" w:cstheme="majorBidi"/>
                <w:sz w:val="22"/>
                <w:szCs w:val="22"/>
              </w:rPr>
              <w:br/>
              <w:t>Probe Diameter – Imperial 0.188"</w:t>
            </w:r>
            <w:r w:rsidRPr="00370F64">
              <w:rPr>
                <w:rFonts w:asciiTheme="majorBidi" w:hAnsiTheme="majorBidi" w:cstheme="majorBidi"/>
                <w:sz w:val="22"/>
                <w:szCs w:val="22"/>
              </w:rPr>
              <w:br/>
              <w:t>Insulation PFA</w:t>
            </w:r>
            <w:r w:rsidRPr="00370F64">
              <w:rPr>
                <w:rFonts w:asciiTheme="majorBidi" w:hAnsiTheme="majorBidi" w:cstheme="majorBidi"/>
                <w:sz w:val="22"/>
                <w:szCs w:val="22"/>
              </w:rPr>
              <w:br/>
              <w:t>Thermocouple Wire Standard</w:t>
            </w:r>
            <w:r w:rsidRPr="00370F64">
              <w:rPr>
                <w:rFonts w:asciiTheme="majorBidi" w:hAnsiTheme="majorBidi" w:cstheme="majorBidi"/>
                <w:sz w:val="22"/>
                <w:szCs w:val="22"/>
              </w:rPr>
              <w:br/>
            </w:r>
          </w:p>
          <w:p w14:paraId="691F3B1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Product Range</w:t>
            </w:r>
            <w:r w:rsidRPr="00370F64">
              <w:rPr>
                <w:rFonts w:asciiTheme="majorBidi" w:hAnsiTheme="majorBidi" w:cstheme="majorBidi"/>
                <w:sz w:val="22"/>
                <w:szCs w:val="22"/>
              </w:rPr>
              <w:br/>
              <w:t>Measured Temperature Min</w:t>
            </w:r>
            <w:r w:rsidRPr="00370F64">
              <w:rPr>
                <w:rFonts w:asciiTheme="majorBidi" w:hAnsiTheme="majorBidi" w:cstheme="majorBidi"/>
                <w:sz w:val="22"/>
                <w:szCs w:val="22"/>
              </w:rPr>
              <w:br/>
              <w:t>Sensor Body Material</w:t>
            </w:r>
            <w:r w:rsidRPr="00370F64">
              <w:rPr>
                <w:rFonts w:asciiTheme="majorBidi" w:hAnsiTheme="majorBidi" w:cstheme="majorBidi"/>
                <w:sz w:val="22"/>
                <w:szCs w:val="22"/>
              </w:rPr>
              <w:br/>
              <w:t>Stainless Steel</w:t>
            </w:r>
            <w:r w:rsidRPr="00370F64">
              <w:rPr>
                <w:rFonts w:asciiTheme="majorBidi" w:hAnsiTheme="majorBidi" w:cstheme="majorBidi"/>
                <w:sz w:val="22"/>
                <w:szCs w:val="22"/>
              </w:rPr>
              <w:br/>
              <w:t>Lead Length – Metric 1m</w:t>
            </w:r>
            <w:r w:rsidRPr="00370F64">
              <w:rPr>
                <w:rFonts w:asciiTheme="majorBidi" w:hAnsiTheme="majorBidi" w:cstheme="majorBidi"/>
                <w:sz w:val="22"/>
                <w:szCs w:val="22"/>
              </w:rPr>
              <w:br/>
              <w:t>Probe Length – Metric 300mm</w:t>
            </w:r>
            <w:r w:rsidRPr="00370F64">
              <w:rPr>
                <w:rFonts w:asciiTheme="majorBidi" w:hAnsiTheme="majorBidi" w:cstheme="majorBidi"/>
                <w:sz w:val="22"/>
                <w:szCs w:val="22"/>
              </w:rPr>
              <w:br/>
              <w:t>Probe Diameter – Metric 4.76mm</w:t>
            </w:r>
            <w:r w:rsidRPr="00370F64">
              <w:rPr>
                <w:rFonts w:asciiTheme="majorBidi" w:hAnsiTheme="majorBidi" w:cstheme="majorBidi"/>
                <w:sz w:val="22"/>
                <w:szCs w:val="22"/>
              </w:rPr>
              <w:br/>
              <w:t>Thermocouple Termination</w:t>
            </w:r>
            <w:r w:rsidRPr="00370F64">
              <w:rPr>
                <w:rFonts w:asciiTheme="majorBidi" w:hAnsiTheme="majorBidi" w:cstheme="majorBidi"/>
                <w:sz w:val="22"/>
                <w:szCs w:val="22"/>
              </w:rPr>
              <w:br/>
            </w:r>
            <w:r w:rsidRPr="00370F64">
              <w:rPr>
                <w:rFonts w:asciiTheme="majorBidi" w:hAnsiTheme="majorBidi" w:cstheme="majorBidi"/>
                <w:sz w:val="22"/>
                <w:szCs w:val="22"/>
              </w:rPr>
              <w:br/>
              <w:t>Stripped Leads</w:t>
            </w:r>
            <w:r w:rsidRPr="00370F64">
              <w:rPr>
                <w:rFonts w:asciiTheme="majorBidi" w:hAnsiTheme="majorBidi" w:cstheme="majorBidi"/>
                <w:sz w:val="22"/>
                <w:szCs w:val="22"/>
              </w:rPr>
              <w:br/>
              <w:t>Thermocouple Shielding</w:t>
            </w:r>
            <w:r w:rsidRPr="00370F64">
              <w:rPr>
                <w:rFonts w:asciiTheme="majorBidi" w:hAnsiTheme="majorBidi" w:cstheme="majorBidi"/>
                <w:sz w:val="22"/>
                <w:szCs w:val="22"/>
              </w:rPr>
              <w:br/>
            </w:r>
            <w:r w:rsidRPr="00370F64">
              <w:rPr>
                <w:rFonts w:asciiTheme="majorBidi" w:hAnsiTheme="majorBidi" w:cstheme="majorBidi"/>
                <w:sz w:val="22"/>
                <w:szCs w:val="22"/>
              </w:rPr>
              <w:br/>
              <w:t>Shielded SVHC</w:t>
            </w:r>
            <w:r w:rsidRPr="00370F64">
              <w:rPr>
                <w:rFonts w:asciiTheme="majorBidi" w:hAnsiTheme="majorBidi" w:cstheme="majorBidi"/>
                <w:sz w:val="22"/>
                <w:szCs w:val="22"/>
              </w:rPr>
              <w:br/>
              <w:t>No SVHC (17-Jan-2022)</w:t>
            </w:r>
          </w:p>
        </w:tc>
      </w:tr>
      <w:tr w:rsidR="00D5731E" w:rsidRPr="00370F64" w14:paraId="1FDCDF26" w14:textId="77777777" w:rsidTr="5530D2DB">
        <w:trPr>
          <w:trHeight w:val="818"/>
        </w:trPr>
        <w:tc>
          <w:tcPr>
            <w:tcW w:w="267" w:type="pct"/>
          </w:tcPr>
          <w:p w14:paraId="5525D46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12</w:t>
            </w:r>
          </w:p>
        </w:tc>
        <w:tc>
          <w:tcPr>
            <w:tcW w:w="1329" w:type="pct"/>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2752482A"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Temperature Calibration Oil Bath</w:t>
            </w:r>
          </w:p>
        </w:tc>
        <w:tc>
          <w:tcPr>
            <w:tcW w:w="3404" w:type="pct"/>
          </w:tcPr>
          <w:p w14:paraId="1C06CF22"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 liquid bath Temperature Calibration Oil Bath for calibration of in-house standards and industrial temperature equipment.</w:t>
            </w:r>
          </w:p>
          <w:p w14:paraId="4C45001A" w14:textId="77777777" w:rsidR="00D5731E" w:rsidRPr="00370F64" w:rsidRDefault="00D5731E">
            <w:pPr>
              <w:rPr>
                <w:rFonts w:asciiTheme="majorBidi" w:hAnsiTheme="majorBidi" w:cstheme="majorBidi"/>
                <w:sz w:val="22"/>
                <w:szCs w:val="22"/>
              </w:rPr>
            </w:pPr>
          </w:p>
          <w:p w14:paraId="0E21BA7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Range</w:t>
            </w:r>
            <w:r w:rsidRPr="00370F64">
              <w:rPr>
                <w:rFonts w:asciiTheme="majorBidi" w:hAnsiTheme="majorBidi" w:cstheme="majorBidi"/>
                <w:sz w:val="22"/>
                <w:szCs w:val="22"/>
              </w:rPr>
              <w:tab/>
              <w:t>40 °C to 300 °C†</w:t>
            </w:r>
          </w:p>
          <w:p w14:paraId="3EFC2D7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Stability</w:t>
            </w:r>
            <w:r w:rsidRPr="00370F64">
              <w:rPr>
                <w:rFonts w:asciiTheme="majorBidi" w:hAnsiTheme="majorBidi" w:cstheme="majorBidi"/>
                <w:sz w:val="22"/>
                <w:szCs w:val="22"/>
              </w:rPr>
              <w:tab/>
              <w:t>±0.001 °C at 40 °C (water)</w:t>
            </w:r>
          </w:p>
          <w:p w14:paraId="6B69292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±0.003 °C at 100 °C (oil 5012)</w:t>
            </w:r>
          </w:p>
          <w:p w14:paraId="3C5DF30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±0.005 °C at 300 °C (oil 5017)</w:t>
            </w:r>
          </w:p>
          <w:p w14:paraId="7B4200A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Uniformity: ±0.002 °C at 40 °C (water)±0.004 °C at 100 °C (oil 5012) ±0.012 °C at 300 °C (oil 5017)</w:t>
            </w:r>
          </w:p>
          <w:p w14:paraId="2E20ED93" w14:textId="2BF4936D" w:rsidR="00D5731E" w:rsidRPr="00370F64" w:rsidRDefault="71C659B6" w:rsidP="5530D2DB">
            <w:pPr>
              <w:rPr>
                <w:rFonts w:asciiTheme="majorBidi" w:hAnsiTheme="majorBidi" w:cstheme="majorBidi"/>
                <w:sz w:val="22"/>
                <w:szCs w:val="22"/>
              </w:rPr>
            </w:pPr>
            <w:r w:rsidRPr="00370F64">
              <w:rPr>
                <w:rFonts w:asciiTheme="majorBidi" w:hAnsiTheme="majorBidi" w:cstheme="majorBidi"/>
                <w:sz w:val="22"/>
                <w:szCs w:val="22"/>
              </w:rPr>
              <w:t xml:space="preserve">Temperature </w:t>
            </w:r>
            <w:r w:rsidR="11B8B6E1" w:rsidRPr="00370F64">
              <w:rPr>
                <w:rFonts w:asciiTheme="majorBidi" w:hAnsiTheme="majorBidi" w:cstheme="majorBidi"/>
                <w:sz w:val="22"/>
                <w:szCs w:val="22"/>
              </w:rPr>
              <w:t>Setting Digital</w:t>
            </w:r>
            <w:r w:rsidRPr="00370F64">
              <w:rPr>
                <w:rFonts w:asciiTheme="majorBidi" w:hAnsiTheme="majorBidi" w:cstheme="majorBidi"/>
                <w:sz w:val="22"/>
                <w:szCs w:val="22"/>
              </w:rPr>
              <w:t xml:space="preserve"> display with push-button data entry</w:t>
            </w:r>
          </w:p>
          <w:p w14:paraId="4046FCA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Set-Point Resolution: 0.01 °C; high-resolution mode, 0.00018 °C</w:t>
            </w:r>
          </w:p>
          <w:p w14:paraId="7E56EA0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Display Temperature Resolution:</w:t>
            </w:r>
            <w:r w:rsidRPr="00370F64">
              <w:rPr>
                <w:rFonts w:asciiTheme="majorBidi" w:hAnsiTheme="majorBidi" w:cstheme="majorBidi"/>
                <w:sz w:val="22"/>
                <w:szCs w:val="22"/>
              </w:rPr>
              <w:tab/>
              <w:t>0.01 °C</w:t>
            </w:r>
          </w:p>
          <w:p w14:paraId="675E0A0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Digital Setting Accuracy: </w:t>
            </w:r>
            <w:r w:rsidRPr="00370F64">
              <w:rPr>
                <w:rFonts w:asciiTheme="majorBidi" w:hAnsiTheme="majorBidi" w:cstheme="majorBidi"/>
                <w:sz w:val="22"/>
                <w:szCs w:val="22"/>
              </w:rPr>
              <w:tab/>
              <w:t>±1 °C</w:t>
            </w:r>
          </w:p>
          <w:p w14:paraId="1DB4956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Digital Setting Repeatability:</w:t>
            </w:r>
            <w:r w:rsidRPr="00370F64">
              <w:rPr>
                <w:rFonts w:asciiTheme="majorBidi" w:hAnsiTheme="majorBidi" w:cstheme="majorBidi"/>
                <w:sz w:val="22"/>
                <w:szCs w:val="22"/>
              </w:rPr>
              <w:tab/>
              <w:t>±0.02 °C</w:t>
            </w:r>
          </w:p>
          <w:p w14:paraId="33D358F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Heaters</w:t>
            </w:r>
            <w:r w:rsidRPr="00370F64">
              <w:rPr>
                <w:rFonts w:asciiTheme="majorBidi" w:hAnsiTheme="majorBidi" w:cstheme="majorBidi"/>
                <w:sz w:val="22"/>
                <w:szCs w:val="22"/>
              </w:rPr>
              <w:tab/>
              <w:t>: 350 and 1050 watts</w:t>
            </w:r>
          </w:p>
          <w:p w14:paraId="4E09EF4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Access Opening</w:t>
            </w:r>
          </w:p>
          <w:p w14:paraId="6E2E2D7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(call for custom openings):</w:t>
            </w:r>
            <w:r w:rsidRPr="00370F64">
              <w:rPr>
                <w:rFonts w:asciiTheme="majorBidi" w:hAnsiTheme="majorBidi" w:cstheme="majorBidi"/>
                <w:sz w:val="22"/>
                <w:szCs w:val="22"/>
              </w:rPr>
              <w:tab/>
              <w:t>127 x 254 mm (5 x 10 in)</w:t>
            </w:r>
          </w:p>
          <w:p w14:paraId="7C924B66"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Depth:</w:t>
            </w:r>
            <w:r w:rsidRPr="00370F64">
              <w:rPr>
                <w:rFonts w:asciiTheme="majorBidi" w:hAnsiTheme="majorBidi" w:cstheme="majorBidi"/>
                <w:sz w:val="22"/>
                <w:szCs w:val="22"/>
              </w:rPr>
              <w:tab/>
              <w:t>305 mm (12 in)</w:t>
            </w:r>
          </w:p>
          <w:p w14:paraId="136371E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Wetted Parts:</w:t>
            </w:r>
            <w:r w:rsidRPr="00370F64">
              <w:rPr>
                <w:rFonts w:asciiTheme="majorBidi" w:hAnsiTheme="majorBidi" w:cstheme="majorBidi"/>
                <w:sz w:val="22"/>
                <w:szCs w:val="22"/>
              </w:rPr>
              <w:tab/>
              <w:t xml:space="preserve">304 stainless </w:t>
            </w:r>
            <w:proofErr w:type="gramStart"/>
            <w:r w:rsidRPr="00370F64">
              <w:rPr>
                <w:rFonts w:asciiTheme="majorBidi" w:hAnsiTheme="majorBidi" w:cstheme="majorBidi"/>
                <w:sz w:val="22"/>
                <w:szCs w:val="22"/>
              </w:rPr>
              <w:t>steel</w:t>
            </w:r>
            <w:proofErr w:type="gramEnd"/>
          </w:p>
          <w:p w14:paraId="6916844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Power</w:t>
            </w:r>
            <w:r w:rsidRPr="00370F64">
              <w:rPr>
                <w:rFonts w:asciiTheme="majorBidi" w:hAnsiTheme="majorBidi" w:cstheme="majorBidi"/>
                <w:sz w:val="22"/>
                <w:szCs w:val="22"/>
              </w:rPr>
              <w:tab/>
              <w:t>230 VAC (±10 %), 50/60 Hz, 5 A, specify</w:t>
            </w:r>
          </w:p>
        </w:tc>
      </w:tr>
    </w:tbl>
    <w:p w14:paraId="7769825A" w14:textId="77777777" w:rsidR="00105571" w:rsidRPr="00370F64" w:rsidRDefault="00105571" w:rsidP="00105571">
      <w:pPr>
        <w:jc w:val="both"/>
        <w:rPr>
          <w:rFonts w:asciiTheme="majorBidi" w:hAnsiTheme="majorBidi" w:cstheme="majorBidi"/>
          <w:b/>
          <w:bCs/>
          <w:sz w:val="22"/>
          <w:szCs w:val="22"/>
        </w:rPr>
      </w:pPr>
    </w:p>
    <w:p w14:paraId="063F1D71" w14:textId="77777777" w:rsidR="00336099" w:rsidRPr="00336099" w:rsidRDefault="00336099" w:rsidP="00336099">
      <w:pPr>
        <w:jc w:val="both"/>
        <w:rPr>
          <w:rFonts w:asciiTheme="majorBidi" w:hAnsiTheme="majorBidi" w:cstheme="majorBidi"/>
          <w:b/>
          <w:bCs/>
          <w:sz w:val="22"/>
          <w:szCs w:val="22"/>
        </w:rPr>
      </w:pPr>
    </w:p>
    <w:p w14:paraId="3E5925C2" w14:textId="77777777" w:rsidR="00336099" w:rsidRPr="00336099" w:rsidRDefault="00336099" w:rsidP="00336099">
      <w:pPr>
        <w:jc w:val="both"/>
        <w:rPr>
          <w:rFonts w:asciiTheme="majorBidi" w:hAnsiTheme="majorBidi" w:cstheme="majorBidi"/>
          <w:b/>
          <w:bCs/>
          <w:sz w:val="22"/>
          <w:szCs w:val="22"/>
        </w:rPr>
      </w:pPr>
      <w:r w:rsidRPr="00336099">
        <w:rPr>
          <w:rFonts w:asciiTheme="majorBidi" w:hAnsiTheme="majorBidi" w:cstheme="majorBidi"/>
          <w:b/>
          <w:bCs/>
          <w:sz w:val="22"/>
          <w:szCs w:val="22"/>
        </w:rPr>
        <w:t xml:space="preserve">Note: All metrology equipment must be supplied with valid calibration certificates from an accredited facility conforming to ISO/IEC 17025 Standard </w:t>
      </w:r>
    </w:p>
    <w:p w14:paraId="07048782" w14:textId="7D0A55AB" w:rsidR="00105571" w:rsidRPr="00370F64" w:rsidRDefault="00336099" w:rsidP="00336099">
      <w:pPr>
        <w:jc w:val="both"/>
        <w:rPr>
          <w:rFonts w:asciiTheme="majorBidi" w:hAnsiTheme="majorBidi" w:cstheme="majorBidi"/>
          <w:b/>
          <w:bCs/>
          <w:sz w:val="22"/>
          <w:szCs w:val="22"/>
        </w:rPr>
      </w:pPr>
      <w:r w:rsidRPr="00336099">
        <w:rPr>
          <w:rFonts w:asciiTheme="majorBidi" w:hAnsiTheme="majorBidi" w:cstheme="majorBidi"/>
          <w:b/>
          <w:bCs/>
          <w:sz w:val="22"/>
          <w:szCs w:val="22"/>
        </w:rPr>
        <w:t>All this equipment must come with a 12-month warranty.</w:t>
      </w:r>
    </w:p>
    <w:p w14:paraId="53CF4B4F" w14:textId="77777777" w:rsidR="00105571" w:rsidRPr="00370F64" w:rsidRDefault="00105571" w:rsidP="00105571">
      <w:pPr>
        <w:rPr>
          <w:rFonts w:asciiTheme="majorBidi" w:hAnsiTheme="majorBidi" w:cstheme="majorBidi"/>
          <w:b/>
          <w:bCs/>
        </w:rPr>
      </w:pPr>
      <w:r w:rsidRPr="00370F64">
        <w:rPr>
          <w:rFonts w:asciiTheme="majorBidi" w:hAnsiTheme="majorBidi" w:cstheme="majorBidi"/>
          <w:b/>
          <w:bCs/>
        </w:rPr>
        <w:br w:type="page"/>
      </w:r>
    </w:p>
    <w:p w14:paraId="528901AC" w14:textId="77777777" w:rsidR="00105571" w:rsidRPr="00370F64" w:rsidRDefault="56566738" w:rsidP="5530D2DB">
      <w:pPr>
        <w:spacing w:before="120" w:after="120" w:line="276" w:lineRule="auto"/>
        <w:jc w:val="both"/>
        <w:rPr>
          <w:rFonts w:asciiTheme="majorBidi" w:hAnsiTheme="majorBidi" w:cstheme="majorBidi"/>
          <w:b/>
          <w:bCs/>
        </w:rPr>
      </w:pPr>
      <w:r w:rsidRPr="00370F64">
        <w:rPr>
          <w:rFonts w:asciiTheme="majorBidi" w:hAnsiTheme="majorBidi" w:cstheme="majorBidi"/>
          <w:b/>
          <w:bCs/>
        </w:rPr>
        <w:lastRenderedPageBreak/>
        <w:t xml:space="preserve">LOT 4: QUALITY CONTROL EQUIPMENT </w:t>
      </w:r>
    </w:p>
    <w:tbl>
      <w:tblPr>
        <w:tblStyle w:val="TableGrid"/>
        <w:tblW w:w="5751" w:type="pct"/>
        <w:tblLook w:val="04A0" w:firstRow="1" w:lastRow="0" w:firstColumn="1" w:lastColumn="0" w:noHBand="0" w:noVBand="1"/>
      </w:tblPr>
      <w:tblGrid>
        <w:gridCol w:w="559"/>
        <w:gridCol w:w="2778"/>
        <w:gridCol w:w="7007"/>
      </w:tblGrid>
      <w:tr w:rsidR="00D5731E" w:rsidRPr="00370F64" w14:paraId="0EC8B92A" w14:textId="77777777" w:rsidTr="2AB795B6">
        <w:trPr>
          <w:trHeight w:val="358"/>
        </w:trPr>
        <w:tc>
          <w:tcPr>
            <w:tcW w:w="270" w:type="pct"/>
            <w:shd w:val="clear" w:color="auto" w:fill="D0CECE" w:themeFill="background2" w:themeFillShade="E6"/>
          </w:tcPr>
          <w:p w14:paraId="6D11F381"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S/N</w:t>
            </w:r>
          </w:p>
        </w:tc>
        <w:tc>
          <w:tcPr>
            <w:tcW w:w="1343" w:type="pct"/>
            <w:shd w:val="clear" w:color="auto" w:fill="D0CECE" w:themeFill="background2" w:themeFillShade="E6"/>
          </w:tcPr>
          <w:p w14:paraId="64B79BC4"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EQUIPMENT</w:t>
            </w:r>
          </w:p>
        </w:tc>
        <w:tc>
          <w:tcPr>
            <w:tcW w:w="3387" w:type="pct"/>
            <w:shd w:val="clear" w:color="auto" w:fill="D0CECE" w:themeFill="background2" w:themeFillShade="E6"/>
          </w:tcPr>
          <w:p w14:paraId="04CEDB89"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MINIMUM REQUIREMENTS</w:t>
            </w:r>
          </w:p>
        </w:tc>
      </w:tr>
      <w:tr w:rsidR="00D5731E" w:rsidRPr="00370F64" w14:paraId="0D5F43C8" w14:textId="77777777" w:rsidTr="2AB795B6">
        <w:trPr>
          <w:trHeight w:val="818"/>
        </w:trPr>
        <w:tc>
          <w:tcPr>
            <w:tcW w:w="270" w:type="pct"/>
          </w:tcPr>
          <w:p w14:paraId="4574420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w:t>
            </w:r>
          </w:p>
        </w:tc>
        <w:tc>
          <w:tcPr>
            <w:tcW w:w="1343" w:type="pct"/>
            <w:tcBorders>
              <w:top w:val="nil"/>
              <w:left w:val="single" w:sz="8" w:space="0" w:color="auto"/>
              <w:bottom w:val="single" w:sz="4" w:space="0" w:color="auto"/>
              <w:right w:val="single" w:sz="4" w:space="0" w:color="auto"/>
            </w:tcBorders>
            <w:shd w:val="clear" w:color="auto" w:fill="auto"/>
            <w:vAlign w:val="center"/>
          </w:tcPr>
          <w:p w14:paraId="18168C4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ELISA microplate reader</w:t>
            </w:r>
          </w:p>
        </w:tc>
        <w:tc>
          <w:tcPr>
            <w:tcW w:w="3387" w:type="pct"/>
          </w:tcPr>
          <w:p w14:paraId="63C0F500" w14:textId="77777777" w:rsidR="00D5731E" w:rsidRPr="00370F64" w:rsidRDefault="00D5731E">
            <w:pPr>
              <w:pStyle w:val="TableParagraph"/>
              <w:spacing w:line="251" w:lineRule="exact"/>
              <w:jc w:val="both"/>
              <w:rPr>
                <w:rFonts w:asciiTheme="majorBidi" w:eastAsia="Bahnschrift Light" w:hAnsiTheme="majorBidi" w:cstheme="majorBidi"/>
                <w:bCs/>
                <w:w w:val="95"/>
              </w:rPr>
            </w:pPr>
            <w:r w:rsidRPr="00370F64">
              <w:rPr>
                <w:rFonts w:asciiTheme="majorBidi" w:eastAsia="Calibri" w:hAnsiTheme="majorBidi" w:cstheme="majorBidi"/>
                <w:b/>
                <w:bCs/>
              </w:rPr>
              <w:t>LED based 8 channel Microplate Absorbance Reader</w:t>
            </w:r>
          </w:p>
          <w:p w14:paraId="7C83DEA8"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Plate Types: 96 well, round, flat or V- shaped bottom</w:t>
            </w:r>
          </w:p>
          <w:p w14:paraId="6A01D52E"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Optical system: 8 channel absorbance photometers</w:t>
            </w:r>
          </w:p>
          <w:p w14:paraId="635C332E"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Light source: Wavelength specific LED</w:t>
            </w:r>
          </w:p>
          <w:p w14:paraId="63245402"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Photodetector: 8 Silicon photodiodes</w:t>
            </w:r>
          </w:p>
          <w:p w14:paraId="03B7CAF0"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Wavelength range: 340 - 800nm</w:t>
            </w:r>
          </w:p>
          <w:p w14:paraId="3CF1167B"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Resolution: 0.1 mOD (0.0001 OD)</w:t>
            </w:r>
          </w:p>
          <w:p w14:paraId="07F8367E"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Indication range: 0.000 - 4.000 OD (Abs)</w:t>
            </w:r>
          </w:p>
          <w:p w14:paraId="584F3007"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Accuracy: ≤± 1% and ± 0.005 OD to 3.5 OD (any wavelength)</w:t>
            </w:r>
          </w:p>
          <w:p w14:paraId="70F2557B"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Linearity: ≤± 0.5% and ± 0.005 OD to 3.5 OD (any wavelength)</w:t>
            </w:r>
          </w:p>
          <w:p w14:paraId="1BC640D4"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Reproducibility: ≤± 0.5% and ± 0.005 OD to 3.5 OD (any wavelength)</w:t>
            </w:r>
          </w:p>
          <w:p w14:paraId="1FB1C349"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Meas. Mode: Single and dual wavelength, standard reading or linear scan (30 points/well)</w:t>
            </w:r>
          </w:p>
          <w:p w14:paraId="019D78D4"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Reading speed: 5 seconds (kinetic interval, single wavelength) 10 seconds (96 well, dual wavelength)</w:t>
            </w:r>
          </w:p>
          <w:p w14:paraId="1130FE10"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Wavelengths: 4 wavelengths onboard (405, 450, 492, 620nm) up to 6 possible (340 – 800)</w:t>
            </w:r>
          </w:p>
          <w:p w14:paraId="1F8F6343"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Shaking: 4 Shaking modes</w:t>
            </w:r>
          </w:p>
          <w:p w14:paraId="5ADFD033"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PC-Interface: USB 2.0</w:t>
            </w:r>
          </w:p>
          <w:p w14:paraId="57432854"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PC Software: Capture96 included</w:t>
            </w:r>
          </w:p>
          <w:p w14:paraId="466F00F9"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Housing: Aluminium</w:t>
            </w:r>
          </w:p>
          <w:p w14:paraId="2B851DDC"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Power requirements: 24VDC, 2.5A</w:t>
            </w:r>
          </w:p>
          <w:p w14:paraId="2CD74CC0"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 xml:space="preserve">Consumption: 2W stdby / 12W operation max </w:t>
            </w:r>
          </w:p>
          <w:p w14:paraId="5AA834B2" w14:textId="77777777" w:rsidR="00D5731E" w:rsidRPr="00370F64" w:rsidRDefault="00D5731E">
            <w:pPr>
              <w:pStyle w:val="TableParagraph"/>
              <w:spacing w:line="251" w:lineRule="exact"/>
              <w:ind w:left="360"/>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The reader includes,</w:t>
            </w:r>
          </w:p>
          <w:p w14:paraId="01FA6D6E"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Capture96 reader control software (no data reduction), external</w:t>
            </w:r>
          </w:p>
          <w:p w14:paraId="7F44C37D"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Power Supply, USB cable</w:t>
            </w:r>
          </w:p>
          <w:p w14:paraId="0C0C8AE7"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LED plugins, each consisting of: Filter, LED, Lenses, Digital ID</w:t>
            </w:r>
          </w:p>
          <w:p w14:paraId="5839671B"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Special wavelengths available on request</w:t>
            </w:r>
          </w:p>
          <w:p w14:paraId="2D355093"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8 Channel Washer with integrated incubation chamber for 2 Microplates, 4 liquids (3 Wash &amp; 1 Rinse), incl. power cord, operator manual, 5 btls. – 12010</w:t>
            </w:r>
          </w:p>
          <w:p w14:paraId="7160E21A" w14:textId="77777777" w:rsidR="00D5731E"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 xml:space="preserve">QC Plate for Microplate Reader </w:t>
            </w:r>
          </w:p>
          <w:p w14:paraId="31661AE4" w14:textId="2734243B" w:rsidR="00336099" w:rsidRPr="00370F64" w:rsidRDefault="00336099" w:rsidP="00427366">
            <w:pPr>
              <w:pStyle w:val="TableParagraph"/>
              <w:numPr>
                <w:ilvl w:val="0"/>
                <w:numId w:val="99"/>
              </w:numPr>
              <w:spacing w:line="251" w:lineRule="exact"/>
              <w:jc w:val="both"/>
              <w:rPr>
                <w:rFonts w:asciiTheme="majorBidi" w:eastAsia="Bahnschrift Light" w:hAnsiTheme="majorBidi" w:cstheme="majorBidi"/>
                <w:bCs/>
                <w:w w:val="95"/>
              </w:rPr>
            </w:pPr>
            <w:r w:rsidRPr="00336099">
              <w:rPr>
                <w:rFonts w:asciiTheme="majorBidi" w:eastAsia="Bahnschrift Light" w:hAnsiTheme="majorBidi" w:cstheme="majorBidi"/>
                <w:bCs/>
                <w:w w:val="95"/>
              </w:rPr>
              <w:t xml:space="preserve">Warranty of </w:t>
            </w:r>
            <w:r>
              <w:rPr>
                <w:rFonts w:asciiTheme="majorBidi" w:eastAsia="Bahnschrift Light" w:hAnsiTheme="majorBidi" w:cstheme="majorBidi"/>
                <w:bCs/>
                <w:w w:val="95"/>
              </w:rPr>
              <w:t xml:space="preserve">2 </w:t>
            </w:r>
            <w:r w:rsidRPr="00336099">
              <w:rPr>
                <w:rFonts w:asciiTheme="majorBidi" w:eastAsia="Bahnschrift Light" w:hAnsiTheme="majorBidi" w:cstheme="majorBidi"/>
                <w:bCs/>
                <w:w w:val="95"/>
              </w:rPr>
              <w:t>Year</w:t>
            </w:r>
            <w:r>
              <w:rPr>
                <w:rFonts w:asciiTheme="majorBidi" w:eastAsia="Bahnschrift Light" w:hAnsiTheme="majorBidi" w:cstheme="majorBidi"/>
                <w:bCs/>
                <w:w w:val="95"/>
              </w:rPr>
              <w:t>s</w:t>
            </w:r>
          </w:p>
          <w:p w14:paraId="2CCF0352"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
                <w:bCs/>
                <w:w w:val="95"/>
              </w:rPr>
            </w:pPr>
            <w:r w:rsidRPr="00370F64">
              <w:rPr>
                <w:rFonts w:asciiTheme="majorBidi" w:eastAsia="Bahnschrift Light" w:hAnsiTheme="majorBidi" w:cstheme="majorBidi"/>
                <w:b/>
                <w:bCs/>
                <w:w w:val="95"/>
              </w:rPr>
              <w:t>Manuals</w:t>
            </w:r>
          </w:p>
          <w:p w14:paraId="1CBF2EA4"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All Equipment Manuals shall be supplied at least English and French.</w:t>
            </w:r>
          </w:p>
          <w:p w14:paraId="6D6D18DA"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s</w:t>
            </w:r>
            <w:r w:rsidRPr="00370F64">
              <w:rPr>
                <w:rFonts w:asciiTheme="majorBidi" w:eastAsia="Bahnschrift Light" w:hAnsiTheme="majorBidi" w:cstheme="majorBidi"/>
                <w:bCs/>
                <w:w w:val="95"/>
                <w:lang w:val="en-GB"/>
              </w:rPr>
              <w:t>French software where applicable shall be included</w:t>
            </w:r>
          </w:p>
        </w:tc>
      </w:tr>
      <w:tr w:rsidR="00D5731E" w:rsidRPr="00370F64" w14:paraId="57E3F58E" w14:textId="77777777" w:rsidTr="2AB795B6">
        <w:trPr>
          <w:trHeight w:val="818"/>
        </w:trPr>
        <w:tc>
          <w:tcPr>
            <w:tcW w:w="270" w:type="pct"/>
          </w:tcPr>
          <w:p w14:paraId="1AB8086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2</w:t>
            </w:r>
          </w:p>
        </w:tc>
        <w:tc>
          <w:tcPr>
            <w:tcW w:w="1343" w:type="pct"/>
            <w:tcBorders>
              <w:top w:val="nil"/>
              <w:left w:val="single" w:sz="8" w:space="0" w:color="auto"/>
              <w:bottom w:val="single" w:sz="4" w:space="0" w:color="auto"/>
              <w:right w:val="single" w:sz="4" w:space="0" w:color="auto"/>
            </w:tcBorders>
            <w:shd w:val="clear" w:color="auto" w:fill="auto"/>
            <w:vAlign w:val="center"/>
          </w:tcPr>
          <w:p w14:paraId="212637F9" w14:textId="77777777" w:rsidR="00D5731E" w:rsidRPr="00370F64" w:rsidRDefault="00D5731E">
            <w:pPr>
              <w:rPr>
                <w:rFonts w:asciiTheme="majorBidi" w:hAnsiTheme="majorBidi" w:cstheme="majorBidi"/>
                <w:sz w:val="22"/>
                <w:szCs w:val="22"/>
              </w:rPr>
            </w:pPr>
            <w:hyperlink r:id="rId75" w:history="1">
              <w:r w:rsidRPr="00370F64">
                <w:rPr>
                  <w:rStyle w:val="Hyperlink"/>
                  <w:rFonts w:asciiTheme="majorBidi" w:eastAsiaTheme="majorEastAsia" w:hAnsiTheme="majorBidi" w:cstheme="majorBidi"/>
                  <w:color w:val="auto"/>
                  <w:sz w:val="22"/>
                  <w:szCs w:val="22"/>
                </w:rPr>
                <w:t>Microbiological safety cabinet (MSC)</w:t>
              </w:r>
            </w:hyperlink>
          </w:p>
        </w:tc>
        <w:tc>
          <w:tcPr>
            <w:tcW w:w="3387" w:type="pct"/>
          </w:tcPr>
          <w:p w14:paraId="321BC976"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Microbiological Safety Cabinet (MSC) to protect staff and the environment from biological hazards:</w:t>
            </w:r>
          </w:p>
          <w:p w14:paraId="6F0C6F48" w14:textId="34BAF6C9"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Biological Safety Cabinet 4ft/1.2 m</w:t>
            </w:r>
            <w:r w:rsidRPr="00370F64">
              <w:rPr>
                <w:rFonts w:asciiTheme="majorBidi" w:hAnsiTheme="majorBidi" w:cstheme="majorBidi"/>
                <w:sz w:val="22"/>
                <w:szCs w:val="22"/>
              </w:rPr>
              <w:br/>
              <w:t>Key Features</w:t>
            </w:r>
            <w:r w:rsidRPr="00370F64">
              <w:rPr>
                <w:rFonts w:asciiTheme="majorBidi" w:hAnsiTheme="majorBidi" w:cstheme="majorBidi"/>
                <w:sz w:val="22"/>
                <w:szCs w:val="22"/>
              </w:rPr>
              <w:br/>
              <w:t>• ULPA Filter</w:t>
            </w:r>
            <w:r w:rsidRPr="00370F64">
              <w:rPr>
                <w:rFonts w:asciiTheme="majorBidi" w:hAnsiTheme="majorBidi" w:cstheme="majorBidi"/>
                <w:sz w:val="22"/>
                <w:szCs w:val="22"/>
              </w:rPr>
              <w:br/>
              <w:t>• ISO Class 3 Work zone</w:t>
            </w:r>
            <w:r w:rsidRPr="00370F64">
              <w:rPr>
                <w:rFonts w:asciiTheme="majorBidi" w:hAnsiTheme="majorBidi" w:cstheme="majorBidi"/>
                <w:sz w:val="22"/>
                <w:szCs w:val="22"/>
              </w:rPr>
              <w:br/>
              <w:t>• Equipped with DC ECM motor for up to 70% energy savings</w:t>
            </w:r>
            <w:r w:rsidRPr="00370F64">
              <w:rPr>
                <w:rFonts w:asciiTheme="majorBidi" w:hAnsiTheme="majorBidi" w:cstheme="majorBidi"/>
                <w:sz w:val="22"/>
                <w:szCs w:val="22"/>
              </w:rPr>
              <w:br/>
              <w:t>• Antimicrobial Powder coating</w:t>
            </w:r>
            <w:r w:rsidRPr="00370F64">
              <w:rPr>
                <w:rFonts w:asciiTheme="majorBidi" w:hAnsiTheme="majorBidi" w:cstheme="majorBidi"/>
                <w:sz w:val="22"/>
                <w:szCs w:val="22"/>
              </w:rPr>
              <w:br/>
              <w:t>• Sentinel™ Gold Microprocessor controller</w:t>
            </w:r>
            <w:r w:rsidRPr="00370F64">
              <w:rPr>
                <w:rFonts w:asciiTheme="majorBidi" w:hAnsiTheme="majorBidi" w:cstheme="majorBidi"/>
                <w:sz w:val="22"/>
                <w:szCs w:val="22"/>
              </w:rPr>
              <w:br/>
              <w:t>• Easy-to-clean features</w:t>
            </w:r>
            <w:r w:rsidRPr="00370F64">
              <w:rPr>
                <w:rFonts w:asciiTheme="majorBidi" w:hAnsiTheme="majorBidi" w:cstheme="majorBidi"/>
                <w:sz w:val="22"/>
                <w:szCs w:val="22"/>
              </w:rPr>
              <w:br/>
              <w:t>• Low noise level</w:t>
            </w:r>
            <w:r w:rsidRPr="00370F64">
              <w:rPr>
                <w:rFonts w:asciiTheme="majorBidi" w:hAnsiTheme="majorBidi" w:cstheme="majorBidi"/>
                <w:sz w:val="22"/>
                <w:szCs w:val="22"/>
              </w:rPr>
              <w:br/>
              <w:t>General Construction</w:t>
            </w:r>
            <w:r w:rsidRPr="00370F64">
              <w:rPr>
                <w:rFonts w:asciiTheme="majorBidi" w:hAnsiTheme="majorBidi" w:cstheme="majorBidi"/>
                <w:sz w:val="22"/>
                <w:szCs w:val="22"/>
              </w:rPr>
              <w:br/>
            </w:r>
            <w:r w:rsidRPr="00370F64">
              <w:rPr>
                <w:rFonts w:asciiTheme="majorBidi" w:hAnsiTheme="majorBidi" w:cstheme="majorBidi"/>
                <w:sz w:val="22"/>
                <w:szCs w:val="22"/>
              </w:rPr>
              <w:lastRenderedPageBreak/>
              <w:t xml:space="preserve">• External Dimensions without Base stand (Width x Depth x Height):  1340 x 753 x 1400 mm   </w:t>
            </w:r>
            <w:r w:rsidRPr="00370F64">
              <w:rPr>
                <w:rFonts w:asciiTheme="majorBidi" w:hAnsiTheme="majorBidi" w:cstheme="majorBidi"/>
                <w:sz w:val="22"/>
                <w:szCs w:val="22"/>
              </w:rPr>
              <w:br/>
              <w:t xml:space="preserve">• External Dimensions with Optional Base stand 711 mm (28”): 1340 x 753 x 2111 mm </w:t>
            </w:r>
            <w:r w:rsidRPr="00370F64">
              <w:rPr>
                <w:rFonts w:asciiTheme="majorBidi" w:hAnsiTheme="majorBidi" w:cstheme="majorBidi"/>
                <w:sz w:val="22"/>
                <w:szCs w:val="22"/>
              </w:rPr>
              <w:br/>
              <w:t>• Internal Work Area Dimensions (Width x Depth x Height): 1220 x 580 x 660 mm</w:t>
            </w:r>
            <w:r w:rsidRPr="00370F64">
              <w:rPr>
                <w:rFonts w:asciiTheme="majorBidi" w:hAnsiTheme="majorBidi" w:cstheme="majorBidi"/>
                <w:sz w:val="22"/>
                <w:szCs w:val="22"/>
              </w:rPr>
              <w:br/>
              <w:t>• Area: 0.56 m² (6.0 ft²)</w:t>
            </w:r>
            <w:r w:rsidRPr="00370F64">
              <w:rPr>
                <w:rFonts w:asciiTheme="majorBidi" w:hAnsiTheme="majorBidi" w:cstheme="majorBidi"/>
                <w:sz w:val="22"/>
                <w:szCs w:val="22"/>
              </w:rPr>
              <w:br/>
              <w:t>• Tested Opening: 203 mm (8”)</w:t>
            </w:r>
            <w:r w:rsidRPr="00370F64">
              <w:rPr>
                <w:rFonts w:asciiTheme="majorBidi" w:hAnsiTheme="majorBidi" w:cstheme="majorBidi"/>
                <w:sz w:val="22"/>
                <w:szCs w:val="22"/>
              </w:rPr>
              <w:br/>
              <w:t>Material</w:t>
            </w:r>
            <w:r w:rsidRPr="00370F64">
              <w:rPr>
                <w:rFonts w:asciiTheme="majorBidi" w:hAnsiTheme="majorBidi" w:cstheme="majorBidi"/>
                <w:sz w:val="22"/>
                <w:szCs w:val="22"/>
              </w:rPr>
              <w:br/>
              <w:t xml:space="preserve">• Main body: 1.2 mm (0.05”) 18-gauge electro-galvanized steel </w:t>
            </w:r>
            <w:r w:rsidRPr="00370F64">
              <w:rPr>
                <w:rFonts w:asciiTheme="majorBidi" w:hAnsiTheme="majorBidi" w:cstheme="majorBidi"/>
                <w:sz w:val="22"/>
                <w:szCs w:val="22"/>
              </w:rPr>
              <w:br/>
              <w:t>• with white oven-baked epoxy-polyester anti-microbial powder coated finish</w:t>
            </w:r>
            <w:r w:rsidRPr="00370F64">
              <w:rPr>
                <w:rFonts w:asciiTheme="majorBidi" w:hAnsiTheme="majorBidi" w:cstheme="majorBidi"/>
                <w:sz w:val="22"/>
                <w:szCs w:val="22"/>
              </w:rPr>
              <w:br/>
              <w:t>• Work Zone: Abrasion and corrosion resistant 304 grade, 1.5 mm 16-gauge stainless steel with 4B finish</w:t>
            </w:r>
            <w:r w:rsidRPr="00370F64">
              <w:rPr>
                <w:rFonts w:asciiTheme="majorBidi" w:hAnsiTheme="majorBidi" w:cstheme="majorBidi"/>
                <w:sz w:val="22"/>
                <w:szCs w:val="22"/>
              </w:rPr>
              <w:br/>
              <w:t>• Side walls: 1.5 mm (0.06”) 16 gauge stainless steel, type304, with 4B finish</w:t>
            </w:r>
            <w:r w:rsidRPr="00370F64">
              <w:rPr>
                <w:rFonts w:asciiTheme="majorBidi" w:hAnsiTheme="majorBidi" w:cstheme="majorBidi"/>
                <w:sz w:val="22"/>
                <w:szCs w:val="22"/>
              </w:rPr>
              <w:br/>
              <w:t>• Antimicrobial Powder coating</w:t>
            </w:r>
            <w:r w:rsidRPr="00370F64">
              <w:rPr>
                <w:rFonts w:asciiTheme="majorBidi" w:hAnsiTheme="majorBidi" w:cstheme="majorBidi"/>
                <w:sz w:val="22"/>
                <w:szCs w:val="22"/>
              </w:rPr>
              <w:br/>
              <w:t>• Weight:  - 230 kg (507 lbs) (Excluding optional stand)</w:t>
            </w:r>
            <w:r w:rsidRPr="00370F64">
              <w:rPr>
                <w:rFonts w:asciiTheme="majorBidi" w:hAnsiTheme="majorBidi" w:cstheme="majorBidi"/>
                <w:sz w:val="22"/>
                <w:szCs w:val="22"/>
              </w:rPr>
              <w:br/>
              <w:t>Blower and Filtration</w:t>
            </w:r>
            <w:r w:rsidRPr="00370F64">
              <w:rPr>
                <w:rFonts w:asciiTheme="majorBidi" w:hAnsiTheme="majorBidi" w:cstheme="majorBidi"/>
                <w:sz w:val="22"/>
                <w:szCs w:val="22"/>
              </w:rPr>
              <w:br/>
              <w:t>• Equipped with one Direct current Electronically Commutated Motor (DC ECM)</w:t>
            </w:r>
            <w:r w:rsidRPr="00370F64">
              <w:rPr>
                <w:rFonts w:asciiTheme="majorBidi" w:hAnsiTheme="majorBidi" w:cstheme="majorBidi"/>
                <w:sz w:val="22"/>
                <w:szCs w:val="22"/>
              </w:rPr>
              <w:br/>
              <w:t>• Low heat and low energy consumption offering 70% more energy savings</w:t>
            </w:r>
            <w:r w:rsidRPr="00370F64">
              <w:rPr>
                <w:rFonts w:asciiTheme="majorBidi" w:hAnsiTheme="majorBidi" w:cstheme="majorBidi"/>
                <w:sz w:val="22"/>
                <w:szCs w:val="22"/>
              </w:rPr>
              <w:br/>
              <w:t>• Auto-compensating feature that adjusts blower speed in order to maintain the optimum airflow in case of filter loading</w:t>
            </w:r>
            <w:r w:rsidRPr="00370F64">
              <w:rPr>
                <w:rFonts w:asciiTheme="majorBidi" w:hAnsiTheme="majorBidi" w:cstheme="majorBidi"/>
                <w:sz w:val="22"/>
                <w:szCs w:val="22"/>
              </w:rPr>
              <w:br/>
              <w:t>• Ultra-low Particulate Air (ULPA) / H14 filter with 99.999% efficiency at 0.3-0.1 μm</w:t>
            </w:r>
            <w:r w:rsidRPr="00370F64">
              <w:rPr>
                <w:rFonts w:asciiTheme="majorBidi" w:hAnsiTheme="majorBidi" w:cstheme="majorBidi"/>
                <w:sz w:val="22"/>
                <w:szCs w:val="22"/>
              </w:rPr>
              <w:br/>
              <w:t>• Average airflow velocity (Inflow) of 0.53 m/s (105 fpm)</w:t>
            </w:r>
            <w:r w:rsidRPr="00370F64">
              <w:rPr>
                <w:rFonts w:asciiTheme="majorBidi" w:hAnsiTheme="majorBidi" w:cstheme="majorBidi"/>
                <w:sz w:val="22"/>
                <w:szCs w:val="22"/>
              </w:rPr>
              <w:br/>
              <w:t>• ISO 14644-1 Class 3 air quality</w:t>
            </w:r>
            <w:r w:rsidRPr="00370F64">
              <w:rPr>
                <w:rFonts w:asciiTheme="majorBidi" w:hAnsiTheme="majorBidi" w:cstheme="majorBidi"/>
                <w:sz w:val="22"/>
                <w:szCs w:val="22"/>
              </w:rPr>
              <w:br/>
              <w:t>Control Panel and Electrical</w:t>
            </w:r>
            <w:r w:rsidRPr="00370F64">
              <w:rPr>
                <w:rFonts w:asciiTheme="majorBidi" w:hAnsiTheme="majorBidi" w:cstheme="majorBidi"/>
                <w:sz w:val="22"/>
                <w:szCs w:val="22"/>
              </w:rPr>
              <w:br/>
              <w:t>• Sentinel Gold Microprocessor Controller</w:t>
            </w:r>
            <w:r w:rsidRPr="00370F64">
              <w:rPr>
                <w:rFonts w:asciiTheme="majorBidi" w:hAnsiTheme="majorBidi" w:cstheme="majorBidi"/>
                <w:sz w:val="22"/>
                <w:szCs w:val="22"/>
              </w:rPr>
              <w:br/>
              <w:t>• Four-line LCD display</w:t>
            </w:r>
            <w:r w:rsidRPr="00370F64">
              <w:rPr>
                <w:rFonts w:asciiTheme="majorBidi" w:hAnsiTheme="majorBidi" w:cstheme="majorBidi"/>
                <w:sz w:val="22"/>
                <w:szCs w:val="22"/>
              </w:rPr>
              <w:br/>
              <w:t>• Soft touch keys for Blower, Light, and UV lamp with LED indicator</w:t>
            </w:r>
            <w:r w:rsidRPr="00370F64">
              <w:rPr>
                <w:rFonts w:asciiTheme="majorBidi" w:hAnsiTheme="majorBidi" w:cstheme="majorBidi"/>
                <w:sz w:val="22"/>
                <w:szCs w:val="22"/>
              </w:rPr>
              <w:br/>
              <w:t>• QuickStart Mode and Standby Mode</w:t>
            </w:r>
            <w:r w:rsidRPr="00370F64">
              <w:rPr>
                <w:rFonts w:asciiTheme="majorBidi" w:hAnsiTheme="majorBidi" w:cstheme="majorBidi"/>
                <w:sz w:val="22"/>
                <w:szCs w:val="22"/>
              </w:rPr>
              <w:br/>
              <w:t>• UV timer</w:t>
            </w:r>
            <w:r w:rsidRPr="00370F64">
              <w:rPr>
                <w:rFonts w:asciiTheme="majorBidi" w:hAnsiTheme="majorBidi" w:cstheme="majorBidi"/>
                <w:sz w:val="22"/>
                <w:szCs w:val="22"/>
              </w:rPr>
              <w:br/>
              <w:t>• Audible and visual alarms</w:t>
            </w:r>
            <w:r w:rsidRPr="00370F64">
              <w:rPr>
                <w:rFonts w:asciiTheme="majorBidi" w:hAnsiTheme="majorBidi" w:cstheme="majorBidi"/>
                <w:sz w:val="22"/>
                <w:szCs w:val="22"/>
              </w:rPr>
              <w:br/>
              <w:t>Electrical Requirements</w:t>
            </w:r>
            <w:r w:rsidRPr="00370F64">
              <w:rPr>
                <w:rFonts w:asciiTheme="majorBidi" w:hAnsiTheme="majorBidi" w:cstheme="majorBidi"/>
                <w:sz w:val="22"/>
                <w:szCs w:val="22"/>
              </w:rPr>
              <w:br/>
              <w:t>• Power rating: 220-240 V AC 50/60 Hz, 1 Ø</w:t>
            </w:r>
            <w:r w:rsidRPr="00370F64">
              <w:rPr>
                <w:rFonts w:asciiTheme="majorBidi" w:hAnsiTheme="majorBidi" w:cstheme="majorBidi"/>
                <w:sz w:val="22"/>
                <w:szCs w:val="22"/>
              </w:rPr>
              <w:br/>
              <w:t>• Nominal Power Consumption: 200 W</w:t>
            </w:r>
            <w:r w:rsidRPr="00370F64">
              <w:rPr>
                <w:rFonts w:asciiTheme="majorBidi" w:hAnsiTheme="majorBidi" w:cstheme="majorBidi"/>
                <w:sz w:val="22"/>
                <w:szCs w:val="22"/>
              </w:rPr>
              <w:br/>
              <w:t>• Heat dissipation: 628 BTU/h</w:t>
            </w:r>
            <w:r w:rsidRPr="00370F64">
              <w:rPr>
                <w:rFonts w:asciiTheme="majorBidi" w:hAnsiTheme="majorBidi" w:cstheme="majorBidi"/>
                <w:sz w:val="22"/>
                <w:szCs w:val="22"/>
              </w:rPr>
              <w:br/>
              <w:t>Lighting</w:t>
            </w:r>
            <w:r w:rsidRPr="00370F64">
              <w:rPr>
                <w:rFonts w:asciiTheme="majorBidi" w:hAnsiTheme="majorBidi" w:cstheme="majorBidi"/>
                <w:sz w:val="22"/>
                <w:szCs w:val="22"/>
              </w:rPr>
              <w:br/>
              <w:t>• Fluorescent lamp intensity: ≥ 1200 Lux</w:t>
            </w:r>
            <w:r w:rsidRPr="00370F64">
              <w:rPr>
                <w:rFonts w:asciiTheme="majorBidi" w:hAnsiTheme="majorBidi" w:cstheme="majorBidi"/>
                <w:sz w:val="22"/>
                <w:szCs w:val="22"/>
              </w:rPr>
              <w:br/>
              <w:t>• Optional UV lamp (253.7 nm)</w:t>
            </w:r>
            <w:r w:rsidRPr="00370F64">
              <w:rPr>
                <w:rFonts w:asciiTheme="majorBidi" w:hAnsiTheme="majorBidi" w:cstheme="majorBidi"/>
                <w:sz w:val="22"/>
                <w:szCs w:val="22"/>
              </w:rPr>
              <w:br/>
              <w:t>Ergonomics</w:t>
            </w:r>
            <w:r w:rsidRPr="00370F64">
              <w:rPr>
                <w:rFonts w:asciiTheme="majorBidi" w:hAnsiTheme="majorBidi" w:cstheme="majorBidi"/>
                <w:sz w:val="22"/>
                <w:szCs w:val="22"/>
              </w:rPr>
              <w:br/>
              <w:t>• Easy-to-service. All electrical components located at the back of the front panel</w:t>
            </w:r>
            <w:r w:rsidRPr="00370F64">
              <w:rPr>
                <w:rFonts w:asciiTheme="majorBidi" w:hAnsiTheme="majorBidi" w:cstheme="majorBidi"/>
                <w:sz w:val="22"/>
                <w:szCs w:val="22"/>
              </w:rPr>
              <w:br/>
              <w:t>• Centered and angled-down location of the control panel</w:t>
            </w:r>
            <w:r w:rsidRPr="00370F64">
              <w:rPr>
                <w:rFonts w:asciiTheme="majorBidi" w:hAnsiTheme="majorBidi" w:cstheme="majorBidi"/>
                <w:sz w:val="22"/>
                <w:szCs w:val="22"/>
              </w:rPr>
              <w:br/>
              <w:t>• Low noise emission of 57.5 dBA (NSF/ANSI 49)</w:t>
            </w:r>
            <w:r w:rsidRPr="00370F64">
              <w:rPr>
                <w:rFonts w:asciiTheme="majorBidi" w:hAnsiTheme="majorBidi" w:cstheme="majorBidi"/>
                <w:sz w:val="22"/>
                <w:szCs w:val="22"/>
              </w:rPr>
              <w:br/>
              <w:t>• Optional ergonomic footrest and lab chair</w:t>
            </w:r>
            <w:r w:rsidRPr="00370F64">
              <w:rPr>
                <w:rFonts w:asciiTheme="majorBidi" w:hAnsiTheme="majorBidi" w:cstheme="majorBidi"/>
                <w:sz w:val="22"/>
                <w:szCs w:val="22"/>
              </w:rPr>
              <w:br/>
              <w:t>• Angled arm rest for comfortable working position</w:t>
            </w:r>
            <w:r w:rsidRPr="00370F64">
              <w:rPr>
                <w:rFonts w:asciiTheme="majorBidi" w:hAnsiTheme="majorBidi" w:cstheme="majorBidi"/>
                <w:sz w:val="22"/>
                <w:szCs w:val="22"/>
              </w:rPr>
              <w:br/>
              <w:t>• Easy-to-reach electrical outlets located at the sides of the cabinet</w:t>
            </w:r>
            <w:r w:rsidRPr="00370F64">
              <w:rPr>
                <w:rFonts w:asciiTheme="majorBidi" w:hAnsiTheme="majorBidi" w:cstheme="majorBidi"/>
                <w:sz w:val="22"/>
                <w:szCs w:val="22"/>
              </w:rPr>
              <w:br/>
              <w:t xml:space="preserve">• Easy-to-clean coved corners in the working area and finished corners of the </w:t>
            </w:r>
            <w:r w:rsidRPr="00370F64">
              <w:rPr>
                <w:rFonts w:asciiTheme="majorBidi" w:hAnsiTheme="majorBidi" w:cstheme="majorBidi"/>
                <w:sz w:val="22"/>
                <w:szCs w:val="22"/>
              </w:rPr>
              <w:lastRenderedPageBreak/>
              <w:t>drain pan</w:t>
            </w:r>
            <w:r w:rsidRPr="00370F64">
              <w:rPr>
                <w:rFonts w:asciiTheme="majorBidi" w:hAnsiTheme="majorBidi" w:cstheme="majorBidi"/>
                <w:sz w:val="22"/>
                <w:szCs w:val="22"/>
              </w:rPr>
              <w:br/>
              <w:t>• Spill-containing single-piece work tray with large tray handles</w:t>
            </w:r>
            <w:r w:rsidRPr="00370F64">
              <w:rPr>
                <w:rFonts w:asciiTheme="majorBidi" w:hAnsiTheme="majorBidi" w:cstheme="majorBidi"/>
                <w:sz w:val="22"/>
                <w:szCs w:val="22"/>
              </w:rPr>
              <w:br/>
              <w:t>Supplied complete with the following accessories:</w:t>
            </w:r>
            <w:r w:rsidRPr="00370F64">
              <w:rPr>
                <w:rFonts w:asciiTheme="majorBidi" w:hAnsiTheme="majorBidi" w:cstheme="majorBidi"/>
                <w:sz w:val="22"/>
                <w:szCs w:val="22"/>
              </w:rPr>
              <w:br/>
              <w:t>• Stand with castor wheels</w:t>
            </w:r>
            <w:r w:rsidRPr="00370F64">
              <w:rPr>
                <w:rFonts w:asciiTheme="majorBidi" w:hAnsiTheme="majorBidi" w:cstheme="majorBidi"/>
                <w:sz w:val="22"/>
                <w:szCs w:val="22"/>
              </w:rPr>
              <w:br/>
              <w:t>• Germicidal Fluorescent lamp</w:t>
            </w:r>
            <w:r w:rsidRPr="00370F64">
              <w:rPr>
                <w:rFonts w:asciiTheme="majorBidi" w:hAnsiTheme="majorBidi" w:cstheme="majorBidi"/>
                <w:sz w:val="22"/>
                <w:szCs w:val="22"/>
              </w:rPr>
              <w:br/>
              <w:t>• Electrical fixtures</w:t>
            </w:r>
            <w:r w:rsidRPr="00370F64">
              <w:rPr>
                <w:rFonts w:asciiTheme="majorBidi" w:hAnsiTheme="majorBidi" w:cstheme="majorBidi"/>
                <w:sz w:val="22"/>
                <w:szCs w:val="22"/>
              </w:rPr>
              <w:br/>
              <w:t>• Supplier must provide proof that they are the official distributor of the manufacturer in Uganda for the purpose of after sales service</w:t>
            </w:r>
            <w:r w:rsidRPr="00370F64">
              <w:rPr>
                <w:rFonts w:asciiTheme="majorBidi" w:hAnsiTheme="majorBidi" w:cstheme="majorBidi"/>
                <w:sz w:val="22"/>
                <w:szCs w:val="22"/>
              </w:rPr>
              <w:br/>
              <w:t>• Supplier must attach factory training certificates of the engineers from manufacturer who will conduct installation &amp; user training</w:t>
            </w:r>
            <w:r w:rsidRPr="00370F64">
              <w:rPr>
                <w:rFonts w:asciiTheme="majorBidi" w:hAnsiTheme="majorBidi" w:cstheme="majorBidi"/>
                <w:sz w:val="22"/>
                <w:szCs w:val="22"/>
              </w:rPr>
              <w:br/>
              <w:t>• Suppliers must attach manufacturer’s authorization letter from manufacturer</w:t>
            </w:r>
            <w:r w:rsidRPr="00370F64">
              <w:rPr>
                <w:rFonts w:asciiTheme="majorBidi" w:hAnsiTheme="majorBidi" w:cstheme="majorBidi"/>
                <w:sz w:val="22"/>
                <w:szCs w:val="22"/>
              </w:rPr>
              <w:br/>
              <w:t xml:space="preserve">• </w:t>
            </w:r>
            <w:r w:rsidR="00336099" w:rsidRPr="00336099">
              <w:rPr>
                <w:rFonts w:asciiTheme="majorBidi" w:hAnsiTheme="majorBidi" w:cstheme="majorBidi"/>
                <w:sz w:val="22"/>
                <w:szCs w:val="22"/>
              </w:rPr>
              <w:t>Warranty of 2 Years</w:t>
            </w:r>
          </w:p>
          <w:p w14:paraId="4B161EEF" w14:textId="77777777" w:rsidR="00D5731E" w:rsidRPr="00370F64" w:rsidRDefault="00D5731E" w:rsidP="00427366">
            <w:pPr>
              <w:pStyle w:val="TableParagraph"/>
              <w:numPr>
                <w:ilvl w:val="0"/>
                <w:numId w:val="99"/>
              </w:numPr>
              <w:spacing w:line="251" w:lineRule="exact"/>
              <w:ind w:left="130" w:hanging="141"/>
              <w:rPr>
                <w:rFonts w:asciiTheme="majorBidi" w:eastAsia="Bahnschrift Light" w:hAnsiTheme="majorBidi" w:cstheme="majorBidi"/>
                <w:b/>
                <w:bCs/>
                <w:w w:val="95"/>
              </w:rPr>
            </w:pPr>
            <w:r w:rsidRPr="00370F64">
              <w:rPr>
                <w:rFonts w:asciiTheme="majorBidi" w:eastAsia="Bahnschrift Light" w:hAnsiTheme="majorBidi" w:cstheme="majorBidi"/>
                <w:b/>
                <w:bCs/>
                <w:w w:val="95"/>
              </w:rPr>
              <w:t xml:space="preserve"> Manuals</w:t>
            </w:r>
          </w:p>
          <w:p w14:paraId="2AAD8161" w14:textId="77777777" w:rsidR="00D5731E" w:rsidRPr="00370F64" w:rsidRDefault="00D5731E" w:rsidP="00427366">
            <w:pPr>
              <w:pStyle w:val="TableParagraph"/>
              <w:numPr>
                <w:ilvl w:val="0"/>
                <w:numId w:val="99"/>
              </w:numPr>
              <w:spacing w:line="251" w:lineRule="exact"/>
              <w:ind w:left="130" w:hanging="141"/>
              <w:rPr>
                <w:rFonts w:asciiTheme="majorBidi" w:eastAsia="Bahnschrift Light" w:hAnsiTheme="majorBidi" w:cstheme="majorBidi"/>
                <w:b/>
                <w:bCs/>
                <w:w w:val="95"/>
              </w:rPr>
            </w:pPr>
            <w:r w:rsidRPr="00370F64">
              <w:rPr>
                <w:rFonts w:asciiTheme="majorBidi" w:eastAsia="Bahnschrift Light" w:hAnsiTheme="majorBidi" w:cstheme="majorBidi"/>
                <w:bCs/>
                <w:w w:val="95"/>
              </w:rPr>
              <w:t>All Equipment Manuals shall be supplied at least English and French.</w:t>
            </w:r>
          </w:p>
          <w:p w14:paraId="5D4935D0" w14:textId="77777777" w:rsidR="00D5731E" w:rsidRPr="00370F64" w:rsidRDefault="00D5731E" w:rsidP="00427366">
            <w:pPr>
              <w:pStyle w:val="TableParagraph"/>
              <w:numPr>
                <w:ilvl w:val="0"/>
                <w:numId w:val="99"/>
              </w:numPr>
              <w:spacing w:line="251" w:lineRule="exact"/>
              <w:ind w:left="130" w:hanging="141"/>
              <w:rPr>
                <w:rFonts w:asciiTheme="majorBidi" w:eastAsia="Bahnschrift Light" w:hAnsiTheme="majorBidi" w:cstheme="majorBidi"/>
                <w:b/>
                <w:bCs/>
                <w:w w:val="95"/>
              </w:rPr>
            </w:pPr>
            <w:r w:rsidRPr="00370F64">
              <w:rPr>
                <w:rFonts w:asciiTheme="majorBidi" w:eastAsia="Bahnschrift Light" w:hAnsiTheme="majorBidi" w:cstheme="majorBidi"/>
                <w:bCs/>
                <w:w w:val="95"/>
                <w:sz w:val="20"/>
                <w:szCs w:val="20"/>
              </w:rPr>
              <w:t>French software where applicable shall be included</w:t>
            </w:r>
          </w:p>
          <w:p w14:paraId="5CA242A7" w14:textId="77777777" w:rsidR="00D5731E" w:rsidRPr="00370F64" w:rsidRDefault="00D5731E">
            <w:pPr>
              <w:rPr>
                <w:rFonts w:asciiTheme="majorBidi" w:hAnsiTheme="majorBidi" w:cstheme="majorBidi"/>
                <w:sz w:val="22"/>
                <w:szCs w:val="22"/>
              </w:rPr>
            </w:pPr>
          </w:p>
        </w:tc>
      </w:tr>
      <w:tr w:rsidR="00D5731E" w:rsidRPr="00370F64" w14:paraId="2B4A44D4" w14:textId="77777777" w:rsidTr="2AB795B6">
        <w:trPr>
          <w:trHeight w:val="818"/>
        </w:trPr>
        <w:tc>
          <w:tcPr>
            <w:tcW w:w="270" w:type="pct"/>
          </w:tcPr>
          <w:p w14:paraId="5F503036"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3</w:t>
            </w:r>
          </w:p>
        </w:tc>
        <w:tc>
          <w:tcPr>
            <w:tcW w:w="1343" w:type="pct"/>
            <w:tcBorders>
              <w:top w:val="nil"/>
              <w:left w:val="single" w:sz="8" w:space="0" w:color="auto"/>
              <w:bottom w:val="single" w:sz="4" w:space="0" w:color="auto"/>
              <w:right w:val="single" w:sz="4" w:space="0" w:color="auto"/>
            </w:tcBorders>
            <w:shd w:val="clear" w:color="auto" w:fill="auto"/>
            <w:vAlign w:val="center"/>
          </w:tcPr>
          <w:p w14:paraId="2256697A"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Water Purification System with UV Ultrapure Water System, Type 1</w:t>
            </w:r>
          </w:p>
          <w:p w14:paraId="68192956" w14:textId="77777777" w:rsidR="00D5731E" w:rsidRPr="00370F64" w:rsidRDefault="00D5731E">
            <w:pPr>
              <w:rPr>
                <w:rFonts w:asciiTheme="majorBidi" w:hAnsiTheme="majorBidi" w:cstheme="majorBidi"/>
                <w:sz w:val="22"/>
                <w:szCs w:val="22"/>
              </w:rPr>
            </w:pPr>
          </w:p>
        </w:tc>
        <w:tc>
          <w:tcPr>
            <w:tcW w:w="3387" w:type="pct"/>
          </w:tcPr>
          <w:p w14:paraId="2E551095"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Specifications for Type 1</w:t>
            </w:r>
          </w:p>
          <w:p w14:paraId="1069F6B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Flow rate:2 l/min</w:t>
            </w:r>
          </w:p>
          <w:p w14:paraId="4C2A114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Conductivity: &lt; 0.055 µS/cm</w:t>
            </w:r>
          </w:p>
          <w:p w14:paraId="04E6ED3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Resistivity:18.2 MΩ·cm</w:t>
            </w:r>
          </w:p>
          <w:p w14:paraId="2A268DC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OCD:&lt; 3 ppb</w:t>
            </w:r>
          </w:p>
          <w:p w14:paraId="2419D36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Bacterial content: &lt; 0.01 cfu/ml</w:t>
            </w:r>
          </w:p>
          <w:p w14:paraId="0DCED9A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Endotoxins *Free of Pyrogens and nucleases: &lt; 0.001 (IU/ml)</w:t>
            </w:r>
          </w:p>
          <w:p w14:paraId="5381867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Particles &gt; 0,22 µm/ml1: &lt;1</w:t>
            </w:r>
          </w:p>
          <w:p w14:paraId="2B110536" w14:textId="77777777" w:rsidR="00D5731E" w:rsidRPr="00370F64" w:rsidRDefault="00D5731E">
            <w:pPr>
              <w:rPr>
                <w:rFonts w:asciiTheme="majorBidi" w:hAnsiTheme="majorBidi" w:cstheme="majorBidi"/>
                <w:b/>
                <w:bCs/>
                <w:sz w:val="22"/>
                <w:szCs w:val="22"/>
              </w:rPr>
            </w:pPr>
          </w:p>
          <w:p w14:paraId="4701AB01"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Features</w:t>
            </w:r>
          </w:p>
          <w:p w14:paraId="260A1CA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Touch Screen/ keyboard</w:t>
            </w:r>
          </w:p>
          <w:p w14:paraId="6CFA23F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Visual and audible warning messages</w:t>
            </w:r>
          </w:p>
          <w:p w14:paraId="5342606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Feed Water Conductivity (µS/cm)</w:t>
            </w:r>
          </w:p>
          <w:p w14:paraId="3479D0C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Osmotized water Conductivity (µS/cm)</w:t>
            </w:r>
          </w:p>
          <w:p w14:paraId="404BF97A"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Ionic Rejection %</w:t>
            </w:r>
          </w:p>
          <w:p w14:paraId="3DAE8F3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Final Water Conductivity (µS/cm)</w:t>
            </w:r>
          </w:p>
          <w:p w14:paraId="6CB91F46"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Final Water Resistivity (MΩ·cm)</w:t>
            </w:r>
          </w:p>
          <w:p w14:paraId="14F1A8A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Work Time counter</w:t>
            </w:r>
          </w:p>
          <w:p w14:paraId="15E001F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Multiparameter Time counter</w:t>
            </w:r>
          </w:p>
          <w:p w14:paraId="4DB8E8E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Water Temperature (ºC)</w:t>
            </w:r>
          </w:p>
          <w:p w14:paraId="49CCB7C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Temperature compensation</w:t>
            </w:r>
          </w:p>
          <w:p w14:paraId="4DB2DB14" w14:textId="77777777" w:rsidR="00D5731E" w:rsidRPr="00370F64" w:rsidRDefault="00D5731E">
            <w:pPr>
              <w:rPr>
                <w:rFonts w:asciiTheme="majorBidi" w:hAnsiTheme="majorBidi" w:cstheme="majorBidi"/>
                <w:b/>
                <w:bCs/>
                <w:sz w:val="22"/>
                <w:szCs w:val="22"/>
              </w:rPr>
            </w:pPr>
          </w:p>
          <w:p w14:paraId="618B784A"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Data Output</w:t>
            </w:r>
          </w:p>
          <w:p w14:paraId="3E92898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USB Output</w:t>
            </w:r>
          </w:p>
          <w:p w14:paraId="16B39176" w14:textId="77777777" w:rsidR="00D5731E" w:rsidRPr="00370F64" w:rsidRDefault="00D5731E">
            <w:pPr>
              <w:rPr>
                <w:rFonts w:asciiTheme="majorBidi" w:hAnsiTheme="majorBidi" w:cstheme="majorBidi"/>
                <w:b/>
                <w:bCs/>
                <w:sz w:val="22"/>
                <w:szCs w:val="22"/>
              </w:rPr>
            </w:pPr>
          </w:p>
          <w:p w14:paraId="01E007EE"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Warning to user messages</w:t>
            </w:r>
          </w:p>
          <w:p w14:paraId="0A9CE17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Out of range parameters</w:t>
            </w:r>
          </w:p>
          <w:p w14:paraId="3F819DC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Pretreatment cartridge exchange</w:t>
            </w:r>
          </w:p>
          <w:p w14:paraId="6A8F5B3D" w14:textId="77777777" w:rsidR="00D5731E" w:rsidRPr="00D716F5" w:rsidRDefault="00D5731E">
            <w:pPr>
              <w:rPr>
                <w:rFonts w:asciiTheme="majorBidi" w:hAnsiTheme="majorBidi" w:cstheme="majorBidi"/>
                <w:sz w:val="22"/>
                <w:szCs w:val="22"/>
              </w:rPr>
            </w:pPr>
            <w:r w:rsidRPr="00D716F5">
              <w:rPr>
                <w:rFonts w:asciiTheme="majorBidi" w:hAnsiTheme="majorBidi" w:cstheme="majorBidi"/>
                <w:sz w:val="22"/>
                <w:szCs w:val="22"/>
              </w:rPr>
              <w:t>RO exchange</w:t>
            </w:r>
          </w:p>
          <w:p w14:paraId="18AC104C" w14:textId="77777777" w:rsidR="00D5731E" w:rsidRPr="00D716F5" w:rsidRDefault="00D5731E">
            <w:pPr>
              <w:rPr>
                <w:rFonts w:asciiTheme="majorBidi" w:hAnsiTheme="majorBidi" w:cstheme="majorBidi"/>
                <w:sz w:val="22"/>
                <w:szCs w:val="22"/>
              </w:rPr>
            </w:pPr>
            <w:r w:rsidRPr="00D716F5">
              <w:rPr>
                <w:rFonts w:asciiTheme="majorBidi" w:hAnsiTheme="majorBidi" w:cstheme="majorBidi"/>
                <w:sz w:val="22"/>
                <w:szCs w:val="22"/>
              </w:rPr>
              <w:t>DI cartridge exchange</w:t>
            </w:r>
          </w:p>
          <w:p w14:paraId="1BFA04FC" w14:textId="77777777" w:rsidR="00D5731E" w:rsidRPr="00D716F5" w:rsidRDefault="00D5731E">
            <w:pPr>
              <w:rPr>
                <w:rFonts w:asciiTheme="majorBidi" w:hAnsiTheme="majorBidi" w:cstheme="majorBidi"/>
                <w:sz w:val="22"/>
                <w:szCs w:val="22"/>
              </w:rPr>
            </w:pPr>
            <w:r w:rsidRPr="00D716F5">
              <w:rPr>
                <w:rFonts w:asciiTheme="majorBidi" w:hAnsiTheme="majorBidi" w:cstheme="majorBidi"/>
                <w:sz w:val="22"/>
                <w:szCs w:val="22"/>
              </w:rPr>
              <w:t>Ultrapure cartridge exchange</w:t>
            </w:r>
          </w:p>
          <w:p w14:paraId="619DF51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UV/Photo-oxidation Lamp exchange</w:t>
            </w:r>
          </w:p>
          <w:p w14:paraId="03CF458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Final Filter/UF exchange</w:t>
            </w:r>
          </w:p>
          <w:p w14:paraId="41AAEFE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Feed water supply failure</w:t>
            </w:r>
          </w:p>
          <w:p w14:paraId="55C37DE3" w14:textId="77777777" w:rsidR="00D5731E" w:rsidRPr="00370F64" w:rsidRDefault="00D5731E">
            <w:pPr>
              <w:rPr>
                <w:rFonts w:asciiTheme="majorBidi" w:hAnsiTheme="majorBidi" w:cstheme="majorBidi"/>
                <w:b/>
                <w:bCs/>
                <w:sz w:val="22"/>
                <w:szCs w:val="22"/>
              </w:rPr>
            </w:pPr>
          </w:p>
          <w:p w14:paraId="47C1540B"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Automatisms</w:t>
            </w:r>
          </w:p>
          <w:p w14:paraId="5EC1F70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Automatic Start/Stop</w:t>
            </w:r>
          </w:p>
          <w:p w14:paraId="522E708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Automatic/Programmable recirculation</w:t>
            </w:r>
          </w:p>
          <w:p w14:paraId="5A9FD29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Automatic Stop/water supply failure</w:t>
            </w:r>
          </w:p>
          <w:p w14:paraId="405EEC1B" w14:textId="12971863"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Automatic RO </w:t>
            </w:r>
            <w:r w:rsidR="00F43760" w:rsidRPr="00370F64">
              <w:rPr>
                <w:rFonts w:asciiTheme="majorBidi" w:hAnsiTheme="majorBidi" w:cstheme="majorBidi"/>
                <w:sz w:val="22"/>
                <w:szCs w:val="22"/>
              </w:rPr>
              <w:t>cleaning</w:t>
            </w:r>
          </w:p>
          <w:p w14:paraId="1494AE50" w14:textId="77777777" w:rsidR="00D5731E" w:rsidRPr="00370F64" w:rsidRDefault="00D5731E">
            <w:pPr>
              <w:rPr>
                <w:rFonts w:asciiTheme="majorBidi" w:hAnsiTheme="majorBidi" w:cstheme="majorBidi"/>
                <w:b/>
                <w:bCs/>
                <w:sz w:val="22"/>
                <w:szCs w:val="22"/>
              </w:rPr>
            </w:pPr>
          </w:p>
          <w:p w14:paraId="26EFF91F"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Other components</w:t>
            </w:r>
          </w:p>
          <w:p w14:paraId="5F34EDB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Photo Oxidation </w:t>
            </w:r>
            <w:proofErr w:type="gramStart"/>
            <w:r w:rsidRPr="00370F64">
              <w:rPr>
                <w:rFonts w:asciiTheme="majorBidi" w:hAnsiTheme="majorBidi" w:cstheme="majorBidi"/>
                <w:sz w:val="22"/>
                <w:szCs w:val="22"/>
              </w:rPr>
              <w:t>lamp</w:t>
            </w:r>
            <w:proofErr w:type="gramEnd"/>
            <w:r w:rsidRPr="00370F64">
              <w:rPr>
                <w:rFonts w:asciiTheme="majorBidi" w:hAnsiTheme="majorBidi" w:cstheme="majorBidi"/>
                <w:sz w:val="22"/>
                <w:szCs w:val="22"/>
              </w:rPr>
              <w:t>/UV</w:t>
            </w:r>
          </w:p>
          <w:p w14:paraId="0C91061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Final Filter 0,22 µm</w:t>
            </w:r>
          </w:p>
          <w:p w14:paraId="32A43E95" w14:textId="77777777" w:rsidR="00D5731E" w:rsidRPr="00370F64" w:rsidRDefault="00D5731E">
            <w:pPr>
              <w:rPr>
                <w:rFonts w:asciiTheme="majorBidi" w:hAnsiTheme="majorBidi" w:cstheme="majorBidi"/>
                <w:b/>
                <w:bCs/>
                <w:sz w:val="22"/>
                <w:szCs w:val="22"/>
              </w:rPr>
            </w:pPr>
          </w:p>
          <w:p w14:paraId="6201AEDF"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Dispensation</w:t>
            </w:r>
          </w:p>
          <w:p w14:paraId="759E8B8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Manual Dispensing</w:t>
            </w:r>
          </w:p>
          <w:p w14:paraId="5E5CD20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Volume controlled Dispensing</w:t>
            </w:r>
          </w:p>
          <w:p w14:paraId="29F231B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Time Controlled dispensing</w:t>
            </w:r>
          </w:p>
          <w:p w14:paraId="4B6AAEF2" w14:textId="77777777" w:rsidR="00D5731E" w:rsidRPr="00370F64" w:rsidRDefault="00D5731E">
            <w:pPr>
              <w:rPr>
                <w:rFonts w:asciiTheme="majorBidi" w:hAnsiTheme="majorBidi" w:cstheme="majorBidi"/>
                <w:b/>
                <w:bCs/>
                <w:sz w:val="22"/>
                <w:szCs w:val="22"/>
              </w:rPr>
            </w:pPr>
          </w:p>
          <w:p w14:paraId="56C655DA"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bCs/>
                <w:sz w:val="22"/>
                <w:szCs w:val="22"/>
              </w:rPr>
              <w:t>Storage tank</w:t>
            </w:r>
            <w:r w:rsidRPr="00370F64">
              <w:rPr>
                <w:rFonts w:asciiTheme="majorBidi" w:hAnsiTheme="majorBidi" w:cstheme="majorBidi"/>
                <w:sz w:val="22"/>
                <w:szCs w:val="22"/>
              </w:rPr>
              <w:t>: 50litres</w:t>
            </w:r>
          </w:p>
          <w:p w14:paraId="11D8612B" w14:textId="77777777" w:rsidR="00D5731E" w:rsidRPr="00370F64" w:rsidRDefault="00D5731E">
            <w:pPr>
              <w:rPr>
                <w:rFonts w:asciiTheme="majorBidi" w:hAnsiTheme="majorBidi" w:cstheme="majorBidi"/>
                <w:sz w:val="22"/>
                <w:szCs w:val="22"/>
              </w:rPr>
            </w:pPr>
          </w:p>
          <w:p w14:paraId="35146159" w14:textId="7A86E960"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Suppliers must attach manufacturer’s authorization letter from manufacturer</w:t>
            </w:r>
            <w:r w:rsidRPr="00370F64">
              <w:rPr>
                <w:rFonts w:asciiTheme="majorBidi" w:hAnsiTheme="majorBidi" w:cstheme="majorBidi"/>
                <w:sz w:val="22"/>
                <w:szCs w:val="22"/>
              </w:rPr>
              <w:br/>
            </w:r>
            <w:r w:rsidR="00336099" w:rsidRPr="00336099">
              <w:rPr>
                <w:rFonts w:asciiTheme="majorBidi" w:hAnsiTheme="majorBidi" w:cstheme="majorBidi"/>
                <w:sz w:val="22"/>
                <w:szCs w:val="22"/>
              </w:rPr>
              <w:t>•Warranty of 2 Years</w:t>
            </w:r>
          </w:p>
          <w:p w14:paraId="69E76C0B" w14:textId="77777777" w:rsidR="00D5731E" w:rsidRPr="00370F64" w:rsidRDefault="00D5731E" w:rsidP="00427366">
            <w:pPr>
              <w:pStyle w:val="TableParagraph"/>
              <w:numPr>
                <w:ilvl w:val="0"/>
                <w:numId w:val="99"/>
              </w:numPr>
              <w:spacing w:line="251" w:lineRule="exact"/>
              <w:ind w:left="130" w:hanging="141"/>
              <w:rPr>
                <w:rFonts w:asciiTheme="majorBidi" w:eastAsia="Bahnschrift Light" w:hAnsiTheme="majorBidi" w:cstheme="majorBidi"/>
                <w:b/>
                <w:bCs/>
                <w:w w:val="95"/>
              </w:rPr>
            </w:pPr>
            <w:r w:rsidRPr="00370F64">
              <w:rPr>
                <w:rFonts w:asciiTheme="majorBidi" w:eastAsia="Bahnschrift Light" w:hAnsiTheme="majorBidi" w:cstheme="majorBidi"/>
                <w:b/>
                <w:bCs/>
                <w:w w:val="95"/>
              </w:rPr>
              <w:t xml:space="preserve"> Manuals</w:t>
            </w:r>
          </w:p>
          <w:p w14:paraId="6E28E498" w14:textId="77777777" w:rsidR="00D5731E" w:rsidRPr="00370F64" w:rsidRDefault="00D5731E" w:rsidP="00427366">
            <w:pPr>
              <w:pStyle w:val="TableParagraph"/>
              <w:numPr>
                <w:ilvl w:val="0"/>
                <w:numId w:val="99"/>
              </w:numPr>
              <w:spacing w:line="251" w:lineRule="exact"/>
              <w:ind w:left="130" w:hanging="141"/>
              <w:rPr>
                <w:rFonts w:asciiTheme="majorBidi" w:eastAsia="Bahnschrift Light" w:hAnsiTheme="majorBidi" w:cstheme="majorBidi"/>
                <w:b/>
                <w:bCs/>
                <w:w w:val="95"/>
              </w:rPr>
            </w:pPr>
            <w:r w:rsidRPr="00370F64">
              <w:rPr>
                <w:rFonts w:asciiTheme="majorBidi" w:eastAsia="Bahnschrift Light" w:hAnsiTheme="majorBidi" w:cstheme="majorBidi"/>
                <w:bCs/>
                <w:w w:val="95"/>
              </w:rPr>
              <w:t>All Equipment Manuals shall be supplied at least English and French.</w:t>
            </w:r>
          </w:p>
          <w:p w14:paraId="31D68C10" w14:textId="77777777" w:rsidR="00D5731E" w:rsidRPr="00370F64" w:rsidRDefault="00D5731E" w:rsidP="00427366">
            <w:pPr>
              <w:pStyle w:val="TableParagraph"/>
              <w:numPr>
                <w:ilvl w:val="0"/>
                <w:numId w:val="99"/>
              </w:numPr>
              <w:spacing w:line="251" w:lineRule="exact"/>
              <w:ind w:left="130" w:hanging="141"/>
              <w:rPr>
                <w:rFonts w:asciiTheme="majorBidi" w:eastAsia="Bahnschrift Light" w:hAnsiTheme="majorBidi" w:cstheme="majorBidi"/>
                <w:b/>
                <w:bCs/>
                <w:w w:val="95"/>
              </w:rPr>
            </w:pPr>
            <w:r w:rsidRPr="00370F64">
              <w:rPr>
                <w:rFonts w:asciiTheme="majorBidi" w:eastAsia="Bahnschrift Light" w:hAnsiTheme="majorBidi" w:cstheme="majorBidi"/>
                <w:bCs/>
                <w:w w:val="95"/>
              </w:rPr>
              <w:t>French software where applicable shall be included</w:t>
            </w:r>
          </w:p>
          <w:p w14:paraId="0EC80A92" w14:textId="77777777" w:rsidR="00D5731E" w:rsidRPr="00370F64" w:rsidRDefault="00D5731E">
            <w:pPr>
              <w:rPr>
                <w:rFonts w:asciiTheme="majorBidi" w:hAnsiTheme="majorBidi" w:cstheme="majorBidi"/>
                <w:sz w:val="22"/>
                <w:szCs w:val="22"/>
              </w:rPr>
            </w:pPr>
          </w:p>
        </w:tc>
      </w:tr>
      <w:tr w:rsidR="00D5731E" w:rsidRPr="00370F64" w14:paraId="4DA75F9C" w14:textId="77777777" w:rsidTr="2AB795B6">
        <w:trPr>
          <w:trHeight w:val="818"/>
        </w:trPr>
        <w:tc>
          <w:tcPr>
            <w:tcW w:w="270" w:type="pct"/>
          </w:tcPr>
          <w:p w14:paraId="5B3F3EE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4</w:t>
            </w:r>
          </w:p>
        </w:tc>
        <w:tc>
          <w:tcPr>
            <w:tcW w:w="1343" w:type="pct"/>
            <w:tcBorders>
              <w:top w:val="nil"/>
              <w:left w:val="single" w:sz="8" w:space="0" w:color="auto"/>
              <w:bottom w:val="single" w:sz="4" w:space="0" w:color="auto"/>
              <w:right w:val="single" w:sz="4" w:space="0" w:color="auto"/>
            </w:tcBorders>
            <w:shd w:val="clear" w:color="auto" w:fill="auto"/>
            <w:vAlign w:val="center"/>
          </w:tcPr>
          <w:p w14:paraId="245DCFA2"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Chemical hood </w:t>
            </w:r>
          </w:p>
          <w:p w14:paraId="3DF342E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(Fume hood-</w:t>
            </w:r>
          </w:p>
          <w:p w14:paraId="385A9BF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Ducted High concentered Acids and organic/inorganic solvents digestion fume hood)</w:t>
            </w:r>
          </w:p>
        </w:tc>
        <w:tc>
          <w:tcPr>
            <w:tcW w:w="3387" w:type="pct"/>
          </w:tcPr>
          <w:p w14:paraId="096CF8A4" w14:textId="77777777" w:rsidR="00D5731E" w:rsidRPr="00370F64" w:rsidRDefault="00D5731E">
            <w:pPr>
              <w:rPr>
                <w:rFonts w:asciiTheme="majorBidi" w:hAnsiTheme="majorBidi" w:cstheme="majorBidi"/>
                <w:bCs/>
                <w:sz w:val="22"/>
                <w:szCs w:val="22"/>
              </w:rPr>
            </w:pPr>
            <w:r w:rsidRPr="00370F64">
              <w:rPr>
                <w:rFonts w:asciiTheme="majorBidi" w:hAnsiTheme="majorBidi" w:cstheme="majorBidi"/>
                <w:sz w:val="22"/>
                <w:szCs w:val="22"/>
              </w:rPr>
              <w:t>Ducted High concentered Acids and organic/inorganic solvents Digestion fume hood</w:t>
            </w:r>
            <w:r w:rsidRPr="00370F64">
              <w:rPr>
                <w:rFonts w:asciiTheme="majorBidi" w:hAnsiTheme="majorBidi" w:cstheme="majorBidi"/>
                <w:sz w:val="22"/>
                <w:szCs w:val="22"/>
              </w:rPr>
              <w:br/>
            </w:r>
            <w:r w:rsidRPr="00370F64">
              <w:rPr>
                <w:rFonts w:asciiTheme="majorBidi" w:hAnsiTheme="majorBidi" w:cstheme="majorBidi"/>
                <w:b/>
                <w:sz w:val="22"/>
                <w:szCs w:val="22"/>
              </w:rPr>
              <w:t>Technical Specification</w:t>
            </w:r>
            <w:r w:rsidRPr="00370F64">
              <w:rPr>
                <w:rFonts w:asciiTheme="majorBidi" w:hAnsiTheme="majorBidi" w:cstheme="majorBidi"/>
                <w:sz w:val="22"/>
                <w:szCs w:val="22"/>
              </w:rPr>
              <w:br/>
              <w:t>• Constructed to handle: Concentrated acids at high temperatures. The fume hood is built with Sash must be made of polycarbonate material to prevent aching caused by Hydrofluoric Acid</w:t>
            </w:r>
            <w:r w:rsidRPr="00370F64">
              <w:rPr>
                <w:rFonts w:asciiTheme="majorBidi" w:hAnsiTheme="majorBidi" w:cstheme="majorBidi"/>
                <w:sz w:val="22"/>
                <w:szCs w:val="22"/>
              </w:rPr>
              <w:br/>
              <w:t>Material</w:t>
            </w:r>
            <w:r w:rsidRPr="00370F64">
              <w:rPr>
                <w:rFonts w:asciiTheme="majorBidi" w:hAnsiTheme="majorBidi" w:cstheme="majorBidi"/>
                <w:sz w:val="22"/>
                <w:szCs w:val="22"/>
              </w:rPr>
              <w:br/>
              <w:t>• Unplasticized polyvinylchloride (u-PVC) or polypropylene (PP) internal surfaces which offer superior chemical resistance.</w:t>
            </w:r>
            <w:r w:rsidRPr="00370F64">
              <w:rPr>
                <w:rFonts w:asciiTheme="majorBidi" w:hAnsiTheme="majorBidi" w:cstheme="majorBidi"/>
                <w:sz w:val="22"/>
                <w:szCs w:val="22"/>
              </w:rPr>
              <w:br/>
              <w:t>• Tri-wall construction for maximum robustness</w:t>
            </w:r>
            <w:r w:rsidRPr="00370F64">
              <w:rPr>
                <w:rFonts w:asciiTheme="majorBidi" w:hAnsiTheme="majorBidi" w:cstheme="majorBidi"/>
                <w:sz w:val="22"/>
                <w:szCs w:val="22"/>
              </w:rPr>
              <w:br/>
              <w:t>• U-PVC / PP internal chamber</w:t>
            </w:r>
            <w:r w:rsidRPr="00370F64">
              <w:rPr>
                <w:rFonts w:asciiTheme="majorBidi" w:hAnsiTheme="majorBidi" w:cstheme="majorBidi"/>
                <w:sz w:val="22"/>
                <w:szCs w:val="22"/>
              </w:rPr>
              <w:br/>
              <w:t>• Chain and Sprocket Sash support system.</w:t>
            </w:r>
            <w:r w:rsidRPr="00370F64">
              <w:rPr>
                <w:rFonts w:asciiTheme="majorBidi" w:hAnsiTheme="majorBidi" w:cstheme="majorBidi"/>
                <w:sz w:val="22"/>
                <w:szCs w:val="22"/>
              </w:rPr>
              <w:br/>
              <w:t>• Energy-efficient hood lighting through a pre-wired, electronic ballast. Typical light intensity on work surface is 930 lux in zero ambient condition.</w:t>
            </w:r>
            <w:r w:rsidRPr="00370F64">
              <w:rPr>
                <w:rFonts w:asciiTheme="majorBidi" w:hAnsiTheme="majorBidi" w:cstheme="majorBidi"/>
                <w:sz w:val="22"/>
                <w:szCs w:val="22"/>
              </w:rPr>
              <w:br/>
              <w:t>• U-PVC exhaust collar ensures superior chemical resistance.</w:t>
            </w:r>
            <w:r w:rsidRPr="00370F64">
              <w:rPr>
                <w:rFonts w:asciiTheme="majorBidi" w:hAnsiTheme="majorBidi" w:cstheme="majorBidi"/>
                <w:sz w:val="22"/>
                <w:szCs w:val="22"/>
              </w:rPr>
              <w:br/>
              <w:t>• Standard service fixtures included: 1 remote-controlled water fixture,1 remote-controlled gas fixture and 1 Polypropylene drip cup</w:t>
            </w:r>
            <w:r w:rsidRPr="00370F64">
              <w:rPr>
                <w:rFonts w:asciiTheme="majorBidi" w:hAnsiTheme="majorBidi" w:cstheme="majorBidi"/>
                <w:sz w:val="22"/>
                <w:szCs w:val="22"/>
              </w:rPr>
              <w:br/>
              <w:t>• Four (4) single electrical outlets with splash-proof cover are provided.</w:t>
            </w:r>
            <w:r w:rsidRPr="00370F64">
              <w:rPr>
                <w:rFonts w:asciiTheme="majorBidi" w:hAnsiTheme="majorBidi" w:cstheme="majorBidi"/>
                <w:sz w:val="22"/>
                <w:szCs w:val="22"/>
              </w:rPr>
              <w:br/>
            </w:r>
            <w:r w:rsidRPr="00370F64">
              <w:rPr>
                <w:rFonts w:asciiTheme="majorBidi" w:hAnsiTheme="majorBidi" w:cstheme="majorBidi"/>
                <w:b/>
                <w:sz w:val="22"/>
                <w:szCs w:val="22"/>
              </w:rPr>
              <w:t>Safety Features</w:t>
            </w:r>
            <w:r w:rsidRPr="00370F64">
              <w:rPr>
                <w:rFonts w:asciiTheme="majorBidi" w:hAnsiTheme="majorBidi" w:cstheme="majorBidi"/>
                <w:sz w:val="22"/>
                <w:szCs w:val="22"/>
              </w:rPr>
              <w:br/>
              <w:t>• Shaping vanes increase airflow “sweep” at the critical area at the sidewall to improve containment, especially when laboratory personnel walk fast in front of the hood.</w:t>
            </w:r>
            <w:r w:rsidRPr="00370F64">
              <w:rPr>
                <w:rFonts w:asciiTheme="majorBidi" w:hAnsiTheme="majorBidi" w:cstheme="majorBidi"/>
                <w:sz w:val="22"/>
                <w:szCs w:val="22"/>
              </w:rPr>
              <w:br/>
              <w:t>• Sash stop feature limits movement beyond 457 mm (18") to maintain a safe working condition for the user.</w:t>
            </w:r>
            <w:r w:rsidRPr="00370F64">
              <w:rPr>
                <w:rFonts w:asciiTheme="majorBidi" w:hAnsiTheme="majorBidi" w:cstheme="majorBidi"/>
                <w:sz w:val="22"/>
                <w:szCs w:val="22"/>
              </w:rPr>
              <w:br/>
              <w:t>• When sash is raised above 457 mm (18"), Esco's creep down mechanism automatically and gently returns the sash down to a safe level.</w:t>
            </w:r>
            <w:r w:rsidRPr="00370F64">
              <w:rPr>
                <w:rFonts w:asciiTheme="majorBidi" w:hAnsiTheme="majorBidi" w:cstheme="majorBidi"/>
                <w:sz w:val="22"/>
                <w:szCs w:val="22"/>
              </w:rPr>
              <w:br/>
            </w:r>
            <w:r w:rsidRPr="00370F64">
              <w:rPr>
                <w:rFonts w:asciiTheme="majorBidi" w:hAnsiTheme="majorBidi" w:cstheme="majorBidi"/>
                <w:sz w:val="22"/>
                <w:szCs w:val="22"/>
              </w:rPr>
              <w:lastRenderedPageBreak/>
              <w:t>• Sash key lock feature allows laboratory managers to restrict access to the fume hood.</w:t>
            </w:r>
            <w:r w:rsidRPr="00370F64">
              <w:rPr>
                <w:rFonts w:asciiTheme="majorBidi" w:hAnsiTheme="majorBidi" w:cstheme="majorBidi"/>
                <w:sz w:val="22"/>
                <w:szCs w:val="22"/>
              </w:rPr>
              <w:br/>
              <w:t>• Hot zone baffle system rapidly draws contaminants out of the fume hood's work zone, thereby, facilitating quick thermal heat relief</w:t>
            </w:r>
            <w:r w:rsidRPr="00370F64">
              <w:rPr>
                <w:rFonts w:asciiTheme="majorBidi" w:hAnsiTheme="majorBidi" w:cstheme="majorBidi"/>
                <w:sz w:val="22"/>
                <w:szCs w:val="22"/>
              </w:rPr>
              <w:br/>
              <w:t>• Aerodynamic airfoil design aids in the efficient flow of air towards the hood. It also helps reduce turbulence and eliminate back flow.</w:t>
            </w:r>
            <w:r w:rsidRPr="00370F64">
              <w:rPr>
                <w:rFonts w:asciiTheme="majorBidi" w:hAnsiTheme="majorBidi" w:cstheme="majorBidi"/>
                <w:sz w:val="22"/>
                <w:szCs w:val="22"/>
              </w:rPr>
              <w:br/>
              <w:t>• Ergonomic sash handle gently directs air into the hood without sacrificing visibility.</w:t>
            </w:r>
            <w:r w:rsidRPr="00370F64">
              <w:rPr>
                <w:rFonts w:asciiTheme="majorBidi" w:hAnsiTheme="majorBidi" w:cstheme="majorBidi"/>
                <w:sz w:val="22"/>
                <w:szCs w:val="22"/>
              </w:rPr>
              <w:br/>
              <w:t>Serviceability</w:t>
            </w:r>
            <w:r w:rsidRPr="00370F64">
              <w:rPr>
                <w:rFonts w:asciiTheme="majorBidi" w:hAnsiTheme="majorBidi" w:cstheme="majorBidi"/>
                <w:sz w:val="22"/>
                <w:szCs w:val="22"/>
              </w:rPr>
              <w:br/>
              <w:t>• U-PVC / PP internal work zone allows for easy cleaning of all surfaces.</w:t>
            </w:r>
            <w:r w:rsidRPr="00370F64">
              <w:rPr>
                <w:rFonts w:asciiTheme="majorBidi" w:hAnsiTheme="majorBidi" w:cstheme="majorBidi"/>
                <w:sz w:val="22"/>
                <w:szCs w:val="22"/>
              </w:rPr>
              <w:br/>
              <w:t>• Removable baffle system allows for thorough cleaning inside the hood.</w:t>
            </w:r>
            <w:r w:rsidRPr="00370F64">
              <w:rPr>
                <w:rFonts w:asciiTheme="majorBidi" w:hAnsiTheme="majorBidi" w:cstheme="majorBidi"/>
                <w:sz w:val="22"/>
                <w:szCs w:val="22"/>
              </w:rPr>
              <w:br/>
              <w:t>• Chain and sprocket system requires minimal service.</w:t>
            </w:r>
            <w:r w:rsidRPr="00370F64">
              <w:rPr>
                <w:rFonts w:asciiTheme="majorBidi" w:hAnsiTheme="majorBidi" w:cstheme="majorBidi"/>
                <w:sz w:val="22"/>
                <w:szCs w:val="22"/>
              </w:rPr>
              <w:br/>
              <w:t>• Accessible panels on the side walls facilitate plumbing connections while removable front panel facilitates easy access to lighting and other electrical components</w:t>
            </w:r>
            <w:r w:rsidRPr="00370F64">
              <w:rPr>
                <w:rFonts w:asciiTheme="majorBidi" w:hAnsiTheme="majorBidi" w:cstheme="majorBidi"/>
                <w:sz w:val="22"/>
                <w:szCs w:val="22"/>
              </w:rPr>
              <w:br/>
              <w:t>Safety Certified and Tested</w:t>
            </w:r>
            <w:r w:rsidRPr="00370F64">
              <w:rPr>
                <w:rFonts w:asciiTheme="majorBidi" w:hAnsiTheme="majorBidi" w:cstheme="majorBidi"/>
                <w:sz w:val="22"/>
                <w:szCs w:val="22"/>
              </w:rPr>
              <w:br/>
              <w:t>• Fume hoods be manufactured for the most demanding laboratory applications and must meet the following standards</w:t>
            </w:r>
            <w:r w:rsidRPr="00370F64">
              <w:rPr>
                <w:rFonts w:asciiTheme="majorBidi" w:hAnsiTheme="majorBidi" w:cstheme="majorBidi"/>
                <w:sz w:val="22"/>
                <w:szCs w:val="22"/>
              </w:rPr>
              <w:br/>
              <w:t>• Fume Hood must be tested to comply with ASHRAE 110:1995 and EN14175-3 standards</w:t>
            </w:r>
            <w:r w:rsidRPr="00370F64">
              <w:rPr>
                <w:rFonts w:asciiTheme="majorBidi" w:hAnsiTheme="majorBidi" w:cstheme="majorBidi"/>
                <w:sz w:val="22"/>
                <w:szCs w:val="22"/>
              </w:rPr>
              <w:br/>
              <w:t>• Fume Hood must be tested to comply with UL1805 Listed</w:t>
            </w:r>
            <w:r w:rsidRPr="00370F64">
              <w:rPr>
                <w:rFonts w:asciiTheme="majorBidi" w:hAnsiTheme="majorBidi" w:cstheme="majorBidi"/>
                <w:sz w:val="22"/>
                <w:szCs w:val="22"/>
              </w:rPr>
              <w:br/>
              <w:t>• Sash must be clearly labelled with all operating instructions and illustrations</w:t>
            </w:r>
            <w:r w:rsidRPr="00370F64">
              <w:rPr>
                <w:rFonts w:asciiTheme="majorBidi" w:hAnsiTheme="majorBidi" w:cstheme="majorBidi"/>
                <w:sz w:val="22"/>
                <w:szCs w:val="22"/>
              </w:rPr>
              <w:br/>
            </w:r>
            <w:r w:rsidRPr="00370F64">
              <w:rPr>
                <w:rFonts w:asciiTheme="majorBidi" w:hAnsiTheme="majorBidi" w:cstheme="majorBidi"/>
                <w:b/>
                <w:sz w:val="22"/>
                <w:szCs w:val="22"/>
              </w:rPr>
              <w:t>Nominal Size:</w:t>
            </w:r>
            <w:r w:rsidRPr="00370F64">
              <w:rPr>
                <w:rFonts w:asciiTheme="majorBidi" w:hAnsiTheme="majorBidi" w:cstheme="majorBidi"/>
                <w:sz w:val="22"/>
                <w:szCs w:val="22"/>
              </w:rPr>
              <w:br/>
              <w:t>• External Dimensions Fume Hood unit only (W x D x H): 1220 x 900 x 1400 mm</w:t>
            </w:r>
            <w:r w:rsidRPr="00370F64">
              <w:rPr>
                <w:rFonts w:asciiTheme="majorBidi" w:hAnsiTheme="majorBidi" w:cstheme="majorBidi"/>
                <w:sz w:val="22"/>
                <w:szCs w:val="22"/>
              </w:rPr>
              <w:br/>
              <w:t>• External Dimensions Fume With Exhaust Collar (W x D x H): 1220 x 900 x 1460 mm</w:t>
            </w:r>
            <w:r w:rsidRPr="00370F64">
              <w:rPr>
                <w:rFonts w:asciiTheme="majorBidi" w:hAnsiTheme="majorBidi" w:cstheme="majorBidi"/>
                <w:sz w:val="22"/>
                <w:szCs w:val="22"/>
              </w:rPr>
              <w:br/>
              <w:t>• External Dimensions with Fully-opened Sash (W x D x H): 1220 x 900 x 1603 mm</w:t>
            </w:r>
            <w:r w:rsidRPr="00370F64">
              <w:rPr>
                <w:rFonts w:asciiTheme="majorBidi" w:hAnsiTheme="majorBidi" w:cstheme="majorBidi"/>
                <w:sz w:val="22"/>
                <w:szCs w:val="22"/>
              </w:rPr>
              <w:br/>
              <w:t>• Internal Dimensions (W x D x H): 996 x 675 x 1230 mm</w:t>
            </w:r>
            <w:r w:rsidRPr="00370F64">
              <w:rPr>
                <w:rFonts w:asciiTheme="majorBidi" w:hAnsiTheme="majorBidi" w:cstheme="majorBidi"/>
                <w:sz w:val="22"/>
                <w:szCs w:val="22"/>
              </w:rPr>
              <w:br/>
              <w:t>• Exhaust Volume/Static Pressure Required at Face Velocity of 0.3 m/s (60 fpm) when designed sash opening is 457 mm must be 542 cmh at 7 Pa</w:t>
            </w:r>
            <w:r w:rsidRPr="00370F64">
              <w:rPr>
                <w:rFonts w:asciiTheme="majorBidi" w:hAnsiTheme="majorBidi" w:cstheme="majorBidi"/>
                <w:sz w:val="22"/>
                <w:szCs w:val="22"/>
              </w:rPr>
              <w:br/>
              <w:t>• Exhaust Volume/Static Pressure Required at Face Velocity of 0.4 m/s (80 fpm) when designed sash opening is 457 mm must be 722 cmh at 13 Pa</w:t>
            </w:r>
            <w:r w:rsidRPr="00370F64">
              <w:rPr>
                <w:rFonts w:asciiTheme="majorBidi" w:hAnsiTheme="majorBidi" w:cstheme="majorBidi"/>
                <w:sz w:val="22"/>
                <w:szCs w:val="22"/>
              </w:rPr>
              <w:br/>
              <w:t>• Exhaust Volume/Static Pressure Required at Face Velocity of 0.5 m/s (100 fpm) when designed sash opening is 457 mm must be</w:t>
            </w:r>
            <w:r w:rsidRPr="00370F64">
              <w:rPr>
                <w:rFonts w:asciiTheme="majorBidi" w:hAnsiTheme="majorBidi" w:cstheme="majorBidi"/>
                <w:sz w:val="22"/>
                <w:szCs w:val="22"/>
              </w:rPr>
              <w:br/>
              <w:t>• 904 cmh at 20 Pa</w:t>
            </w:r>
            <w:r w:rsidRPr="00370F64">
              <w:rPr>
                <w:rFonts w:asciiTheme="majorBidi" w:hAnsiTheme="majorBidi" w:cstheme="majorBidi"/>
                <w:sz w:val="22"/>
                <w:szCs w:val="22"/>
              </w:rPr>
              <w:br/>
              <w:t>• Exhaust Volume/Static Pressure Required at Face Velocity of 0.5 m/s (100 fpm) when full sash opening is 736 mm must be 642 cmh at 13 Pa</w:t>
            </w:r>
            <w:r w:rsidRPr="00370F64">
              <w:rPr>
                <w:rFonts w:asciiTheme="majorBidi" w:hAnsiTheme="majorBidi" w:cstheme="majorBidi"/>
                <w:sz w:val="22"/>
                <w:szCs w:val="22"/>
              </w:rPr>
              <w:br/>
              <w:t>• Exhaust Volume/Static Pressure Required at Face Velocity of 0.5 m/s (100 fpm) when designed sash opening is 736 mm must be 856 cmh at 23 Pa</w:t>
            </w:r>
            <w:r w:rsidRPr="00370F64">
              <w:rPr>
                <w:rFonts w:asciiTheme="majorBidi" w:hAnsiTheme="majorBidi" w:cstheme="majorBidi"/>
                <w:sz w:val="22"/>
                <w:szCs w:val="22"/>
              </w:rPr>
              <w:br/>
              <w:t>• Exhaust Volume/Static Pressure Required at Face Velocity of 0.5 m/s (100 fpm) when designed sash opening is 736 mm must be 1070 cmh at 36 Pa</w:t>
            </w:r>
            <w:r w:rsidRPr="00370F64">
              <w:rPr>
                <w:rFonts w:asciiTheme="majorBidi" w:hAnsiTheme="majorBidi" w:cstheme="majorBidi"/>
                <w:sz w:val="22"/>
                <w:szCs w:val="22"/>
              </w:rPr>
              <w:br/>
              <w:t>• Exhaust Outlet Diameter: Vertical or Combination</w:t>
            </w:r>
            <w:r w:rsidRPr="00370F64">
              <w:rPr>
                <w:rFonts w:asciiTheme="majorBidi" w:hAnsiTheme="majorBidi" w:cstheme="majorBidi"/>
                <w:sz w:val="22"/>
                <w:szCs w:val="22"/>
              </w:rPr>
              <w:br/>
              <w:t>• Number of Exhaust Collars: 1</w:t>
            </w:r>
            <w:r w:rsidRPr="00370F64">
              <w:rPr>
                <w:rFonts w:asciiTheme="majorBidi" w:hAnsiTheme="majorBidi" w:cstheme="majorBidi"/>
                <w:sz w:val="22"/>
                <w:szCs w:val="22"/>
              </w:rPr>
              <w:br/>
              <w:t>• Fluorescent Lamp Intensity: 930 lux</w:t>
            </w:r>
            <w:r w:rsidRPr="00370F64">
              <w:rPr>
                <w:rFonts w:asciiTheme="majorBidi" w:hAnsiTheme="majorBidi" w:cstheme="majorBidi"/>
                <w:sz w:val="22"/>
                <w:szCs w:val="22"/>
              </w:rPr>
              <w:br/>
              <w:t>• Construction Main Body: Electrogalvanized steel with Epoxy-polyester hybrid Isocide™ powder coating</w:t>
            </w:r>
            <w:r w:rsidRPr="00370F64">
              <w:rPr>
                <w:rFonts w:asciiTheme="majorBidi" w:hAnsiTheme="majorBidi" w:cstheme="majorBidi"/>
                <w:sz w:val="22"/>
                <w:szCs w:val="22"/>
              </w:rPr>
              <w:br/>
              <w:t>• Construction Internal Liner: u-PVC</w:t>
            </w:r>
            <w:r w:rsidRPr="00370F64">
              <w:rPr>
                <w:rFonts w:asciiTheme="majorBidi" w:hAnsiTheme="majorBidi" w:cstheme="majorBidi"/>
                <w:sz w:val="22"/>
                <w:szCs w:val="22"/>
              </w:rPr>
              <w:br/>
              <w:t>• Construction Worktop: u-PVC or Polypropylene</w:t>
            </w:r>
            <w:r w:rsidRPr="00370F64">
              <w:rPr>
                <w:rFonts w:asciiTheme="majorBidi" w:hAnsiTheme="majorBidi" w:cstheme="majorBidi"/>
                <w:sz w:val="22"/>
                <w:szCs w:val="22"/>
              </w:rPr>
              <w:br/>
            </w:r>
            <w:r w:rsidRPr="00370F64">
              <w:rPr>
                <w:rFonts w:asciiTheme="majorBidi" w:hAnsiTheme="majorBidi" w:cstheme="majorBidi"/>
                <w:sz w:val="22"/>
                <w:szCs w:val="22"/>
              </w:rPr>
              <w:lastRenderedPageBreak/>
              <w:t>• Sash Material: Polycarbonate</w:t>
            </w:r>
            <w:r w:rsidRPr="00370F64">
              <w:rPr>
                <w:rFonts w:asciiTheme="majorBidi" w:hAnsiTheme="majorBidi" w:cstheme="majorBidi"/>
                <w:sz w:val="22"/>
                <w:szCs w:val="22"/>
              </w:rPr>
              <w:br/>
              <w:t>• Sash Configuration: Vertical or Combination</w:t>
            </w:r>
            <w:r w:rsidRPr="00370F64">
              <w:rPr>
                <w:rFonts w:asciiTheme="majorBidi" w:hAnsiTheme="majorBidi" w:cstheme="majorBidi"/>
                <w:sz w:val="22"/>
                <w:szCs w:val="22"/>
              </w:rPr>
              <w:br/>
              <w:t>• Sash Sloping: 5°</w:t>
            </w:r>
            <w:r w:rsidRPr="00370F64">
              <w:rPr>
                <w:rFonts w:asciiTheme="majorBidi" w:hAnsiTheme="majorBidi" w:cstheme="majorBidi"/>
                <w:sz w:val="22"/>
                <w:szCs w:val="22"/>
              </w:rPr>
              <w:br/>
              <w:t>• Maximum Sash Opening: 740 mm</w:t>
            </w:r>
            <w:r w:rsidRPr="00370F64">
              <w:rPr>
                <w:rFonts w:asciiTheme="majorBidi" w:hAnsiTheme="majorBidi" w:cstheme="majorBidi"/>
                <w:sz w:val="22"/>
                <w:szCs w:val="22"/>
              </w:rPr>
              <w:br/>
              <w:t>• Cabinet Full Load Amps (FLA): 32 A</w:t>
            </w:r>
            <w:r w:rsidRPr="00370F64">
              <w:rPr>
                <w:rFonts w:asciiTheme="majorBidi" w:hAnsiTheme="majorBidi" w:cstheme="majorBidi"/>
                <w:sz w:val="22"/>
                <w:szCs w:val="22"/>
              </w:rPr>
              <w:br/>
              <w:t>• Cabinet Nominal Power: 100 W (lighting only)</w:t>
            </w:r>
            <w:r w:rsidRPr="00370F64">
              <w:rPr>
                <w:rFonts w:asciiTheme="majorBidi" w:hAnsiTheme="majorBidi" w:cstheme="majorBidi"/>
                <w:sz w:val="22"/>
                <w:szCs w:val="22"/>
              </w:rPr>
              <w:br/>
              <w:t>Specifications of base cabinets for the Fume Hood:</w:t>
            </w:r>
            <w:r w:rsidRPr="00370F64">
              <w:rPr>
                <w:rFonts w:asciiTheme="majorBidi" w:hAnsiTheme="majorBidi" w:cstheme="majorBidi"/>
                <w:sz w:val="22"/>
                <w:szCs w:val="22"/>
              </w:rPr>
              <w:br/>
              <w:t>• Nominal Size: 1.2 meter</w:t>
            </w:r>
            <w:r w:rsidRPr="00370F64">
              <w:rPr>
                <w:rFonts w:asciiTheme="majorBidi" w:hAnsiTheme="majorBidi" w:cstheme="majorBidi"/>
                <w:sz w:val="22"/>
                <w:szCs w:val="22"/>
              </w:rPr>
              <w:br/>
              <w:t>• External Dimensions (W x D x H): 1220 x 900 x 915 mm</w:t>
            </w:r>
            <w:r w:rsidRPr="00370F64">
              <w:rPr>
                <w:rFonts w:asciiTheme="majorBidi" w:hAnsiTheme="majorBidi" w:cstheme="majorBidi"/>
                <w:sz w:val="22"/>
                <w:szCs w:val="22"/>
              </w:rPr>
              <w:br/>
              <w:t xml:space="preserve">The fume hood should be supplied complete with the </w:t>
            </w:r>
            <w:r w:rsidRPr="00370F64">
              <w:rPr>
                <w:rFonts w:asciiTheme="majorBidi" w:hAnsiTheme="majorBidi" w:cstheme="majorBidi"/>
                <w:b/>
                <w:sz w:val="22"/>
                <w:szCs w:val="22"/>
              </w:rPr>
              <w:t>following accessories</w:t>
            </w:r>
            <w:r w:rsidRPr="00370F64">
              <w:rPr>
                <w:rFonts w:asciiTheme="majorBidi" w:hAnsiTheme="majorBidi" w:cstheme="majorBidi"/>
                <w:sz w:val="22"/>
                <w:szCs w:val="22"/>
              </w:rPr>
              <w:t>:</w:t>
            </w:r>
            <w:r w:rsidRPr="00370F64">
              <w:rPr>
                <w:rFonts w:asciiTheme="majorBidi" w:hAnsiTheme="majorBidi" w:cstheme="majorBidi"/>
                <w:sz w:val="22"/>
                <w:szCs w:val="22"/>
              </w:rPr>
              <w:br/>
              <w:t>Base Cabinet for 4' Fume Hood</w:t>
            </w:r>
            <w:r w:rsidRPr="00370F64">
              <w:rPr>
                <w:rFonts w:asciiTheme="majorBidi" w:hAnsiTheme="majorBidi" w:cstheme="majorBidi"/>
                <w:sz w:val="22"/>
                <w:szCs w:val="22"/>
              </w:rPr>
              <w:br/>
              <w:t>• Airflow Monitor</w:t>
            </w:r>
            <w:r w:rsidRPr="00370F64">
              <w:rPr>
                <w:rFonts w:asciiTheme="majorBidi" w:hAnsiTheme="majorBidi" w:cstheme="majorBidi"/>
                <w:sz w:val="22"/>
                <w:szCs w:val="22"/>
              </w:rPr>
              <w:br/>
              <w:t>• Exhaust Fan</w:t>
            </w:r>
            <w:r w:rsidRPr="00370F64">
              <w:rPr>
                <w:rFonts w:asciiTheme="majorBidi" w:hAnsiTheme="majorBidi" w:cstheme="majorBidi"/>
                <w:sz w:val="22"/>
                <w:szCs w:val="22"/>
              </w:rPr>
              <w:br/>
              <w:t>• Remote Controlled Fixture Plumbed to the Top</w:t>
            </w:r>
            <w:r w:rsidRPr="00370F64">
              <w:rPr>
                <w:rFonts w:asciiTheme="majorBidi" w:hAnsiTheme="majorBidi" w:cstheme="majorBidi"/>
                <w:sz w:val="22"/>
                <w:szCs w:val="22"/>
              </w:rPr>
              <w:br/>
              <w:t>• Drip Cup located on left hand side of worktop</w:t>
            </w:r>
            <w:r w:rsidRPr="00370F64">
              <w:rPr>
                <w:rFonts w:asciiTheme="majorBidi" w:hAnsiTheme="majorBidi" w:cstheme="majorBidi"/>
                <w:sz w:val="22"/>
                <w:szCs w:val="22"/>
              </w:rPr>
              <w:br/>
              <w:t>• Gas Remote Controlled Fixture Plumbed to the Top</w:t>
            </w:r>
            <w:r w:rsidRPr="00370F64">
              <w:rPr>
                <w:rFonts w:asciiTheme="majorBidi" w:hAnsiTheme="majorBidi" w:cstheme="majorBidi"/>
                <w:sz w:val="22"/>
                <w:szCs w:val="22"/>
              </w:rPr>
              <w:br/>
              <w:t xml:space="preserve">• </w:t>
            </w:r>
            <w:r w:rsidRPr="00370F64">
              <w:rPr>
                <w:rFonts w:asciiTheme="majorBidi" w:hAnsiTheme="majorBidi" w:cstheme="majorBidi"/>
                <w:b/>
                <w:sz w:val="22"/>
                <w:szCs w:val="22"/>
              </w:rPr>
              <w:t>Supplied Complete with:</w:t>
            </w:r>
            <w:r w:rsidRPr="00370F64">
              <w:rPr>
                <w:rFonts w:asciiTheme="majorBidi" w:hAnsiTheme="majorBidi" w:cstheme="majorBidi"/>
                <w:sz w:val="22"/>
                <w:szCs w:val="22"/>
              </w:rPr>
              <w:br/>
              <w:t>Water tap, Water sink, LED lamp, Total load of 2 waterproof sockets: 500W, Built-in PP blower, 4 meters PVC exhaust duct, Pipe strap*2</w:t>
            </w:r>
            <w:r w:rsidRPr="00370F64">
              <w:rPr>
                <w:rFonts w:asciiTheme="majorBidi" w:hAnsiTheme="majorBidi" w:cstheme="majorBidi"/>
                <w:sz w:val="22"/>
                <w:szCs w:val="22"/>
              </w:rPr>
              <w:br/>
              <w:t xml:space="preserve">• </w:t>
            </w:r>
            <w:r w:rsidRPr="00370F64">
              <w:rPr>
                <w:rFonts w:asciiTheme="majorBidi" w:hAnsiTheme="majorBidi" w:cstheme="majorBidi"/>
                <w:b/>
                <w:sz w:val="22"/>
                <w:szCs w:val="22"/>
              </w:rPr>
              <w:t xml:space="preserve">Installation and Training </w:t>
            </w:r>
            <w:r w:rsidRPr="00370F64">
              <w:rPr>
                <w:rFonts w:asciiTheme="majorBidi" w:hAnsiTheme="majorBidi" w:cstheme="majorBidi"/>
                <w:bCs/>
                <w:sz w:val="22"/>
                <w:szCs w:val="22"/>
              </w:rPr>
              <w:t xml:space="preserve">of at least 3 users </w:t>
            </w:r>
          </w:p>
          <w:p w14:paraId="62E9E0D3" w14:textId="07D2E7AF" w:rsidR="00D5731E" w:rsidRPr="00370F64" w:rsidRDefault="00336099">
            <w:pPr>
              <w:pStyle w:val="TableParagraph"/>
              <w:spacing w:line="251" w:lineRule="exact"/>
              <w:rPr>
                <w:rFonts w:asciiTheme="majorBidi" w:eastAsia="Bahnschrift Light" w:hAnsiTheme="majorBidi" w:cstheme="majorBidi"/>
                <w:b/>
                <w:bCs/>
                <w:w w:val="95"/>
              </w:rPr>
            </w:pPr>
            <w:r w:rsidRPr="00336099">
              <w:rPr>
                <w:rFonts w:asciiTheme="majorBidi" w:eastAsia="Times New Roman" w:hAnsiTheme="majorBidi" w:cstheme="majorBidi"/>
              </w:rPr>
              <w:t>•Warranty of 2 Years</w:t>
            </w:r>
          </w:p>
          <w:p w14:paraId="4162E1EF" w14:textId="77777777" w:rsidR="00D5731E" w:rsidRPr="00370F64" w:rsidRDefault="00D5731E">
            <w:pPr>
              <w:pStyle w:val="TableParagraph"/>
              <w:spacing w:line="251" w:lineRule="exact"/>
              <w:rPr>
                <w:rFonts w:asciiTheme="majorBidi" w:eastAsia="Bahnschrift Light" w:hAnsiTheme="majorBidi" w:cstheme="majorBidi"/>
                <w:b/>
                <w:bCs/>
                <w:w w:val="95"/>
              </w:rPr>
            </w:pPr>
            <w:r w:rsidRPr="00370F64">
              <w:rPr>
                <w:rFonts w:asciiTheme="majorBidi" w:eastAsia="Bahnschrift Light" w:hAnsiTheme="majorBidi" w:cstheme="majorBidi"/>
                <w:b/>
                <w:bCs/>
                <w:w w:val="95"/>
              </w:rPr>
              <w:t>Manuals</w:t>
            </w:r>
          </w:p>
          <w:p w14:paraId="09825B27" w14:textId="77777777" w:rsidR="00D5731E" w:rsidRPr="00370F64" w:rsidRDefault="00D5731E" w:rsidP="00427366">
            <w:pPr>
              <w:pStyle w:val="TableParagraph"/>
              <w:numPr>
                <w:ilvl w:val="0"/>
                <w:numId w:val="100"/>
              </w:numPr>
              <w:spacing w:line="251" w:lineRule="exact"/>
              <w:ind w:left="272"/>
              <w:rPr>
                <w:rFonts w:asciiTheme="majorBidi" w:eastAsia="Bahnschrift Light" w:hAnsiTheme="majorBidi" w:cstheme="majorBidi"/>
                <w:bCs/>
                <w:w w:val="95"/>
              </w:rPr>
            </w:pPr>
            <w:r w:rsidRPr="00370F64">
              <w:rPr>
                <w:rFonts w:asciiTheme="majorBidi" w:eastAsia="Bahnschrift Light" w:hAnsiTheme="majorBidi" w:cstheme="majorBidi"/>
                <w:bCs/>
                <w:w w:val="95"/>
              </w:rPr>
              <w:t>All Equipment Manuals shall be supplied at least English and French.</w:t>
            </w:r>
          </w:p>
          <w:p w14:paraId="68EFAC06" w14:textId="77777777" w:rsidR="00D5731E" w:rsidRPr="00370F64" w:rsidRDefault="00D5731E" w:rsidP="00427366">
            <w:pPr>
              <w:pStyle w:val="TableParagraph"/>
              <w:numPr>
                <w:ilvl w:val="0"/>
                <w:numId w:val="100"/>
              </w:numPr>
              <w:spacing w:line="251" w:lineRule="exact"/>
              <w:ind w:left="272"/>
              <w:rPr>
                <w:rFonts w:asciiTheme="majorBidi" w:eastAsia="Bahnschrift Light" w:hAnsiTheme="majorBidi" w:cstheme="majorBidi"/>
                <w:bCs/>
                <w:w w:val="95"/>
              </w:rPr>
            </w:pPr>
            <w:r w:rsidRPr="00370F64">
              <w:rPr>
                <w:rFonts w:asciiTheme="majorBidi" w:eastAsia="Bahnschrift Light" w:hAnsiTheme="majorBidi" w:cstheme="majorBidi"/>
                <w:bCs/>
                <w:w w:val="95"/>
                <w:lang w:val="en-GB"/>
              </w:rPr>
              <w:t>French software where applicable shall be included</w:t>
            </w:r>
          </w:p>
        </w:tc>
      </w:tr>
      <w:tr w:rsidR="00D5731E" w:rsidRPr="00370F64" w14:paraId="6671CDCD" w14:textId="77777777" w:rsidTr="2AB795B6">
        <w:trPr>
          <w:trHeight w:val="818"/>
        </w:trPr>
        <w:tc>
          <w:tcPr>
            <w:tcW w:w="270" w:type="pct"/>
          </w:tcPr>
          <w:p w14:paraId="290BC00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5</w:t>
            </w:r>
          </w:p>
        </w:tc>
        <w:tc>
          <w:tcPr>
            <w:tcW w:w="1343" w:type="pct"/>
            <w:tcBorders>
              <w:top w:val="nil"/>
              <w:left w:val="single" w:sz="8" w:space="0" w:color="auto"/>
              <w:bottom w:val="single" w:sz="4" w:space="0" w:color="auto"/>
              <w:right w:val="single" w:sz="4" w:space="0" w:color="auto"/>
            </w:tcBorders>
            <w:shd w:val="clear" w:color="auto" w:fill="auto"/>
            <w:vAlign w:val="center"/>
          </w:tcPr>
          <w:p w14:paraId="42D3D7D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Combined refrigerator &amp; freezer cabinet</w:t>
            </w:r>
          </w:p>
        </w:tc>
        <w:tc>
          <w:tcPr>
            <w:tcW w:w="3387" w:type="pct"/>
          </w:tcPr>
          <w:p w14:paraId="1691EE0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Combination refrigerator freezer</w:t>
            </w:r>
            <w:r w:rsidRPr="00370F64">
              <w:rPr>
                <w:rFonts w:asciiTheme="majorBidi" w:hAnsiTheme="majorBidi" w:cstheme="majorBidi"/>
                <w:sz w:val="22"/>
                <w:szCs w:val="22"/>
              </w:rPr>
              <w:br/>
              <w:t>Fridge freezer with 271 litre refrigerator &amp; 113 litres freezer minimum</w:t>
            </w:r>
            <w:r w:rsidRPr="00370F64">
              <w:rPr>
                <w:rFonts w:asciiTheme="majorBidi" w:hAnsiTheme="majorBidi" w:cstheme="majorBidi"/>
                <w:sz w:val="22"/>
                <w:szCs w:val="22"/>
              </w:rPr>
              <w:br/>
              <w:t>Features</w:t>
            </w:r>
            <w:r w:rsidRPr="00370F64">
              <w:rPr>
                <w:rFonts w:asciiTheme="majorBidi" w:hAnsiTheme="majorBidi" w:cstheme="majorBidi"/>
                <w:sz w:val="22"/>
                <w:szCs w:val="22"/>
              </w:rPr>
              <w:br/>
              <w:t>Automatic defrosting in fridge</w:t>
            </w:r>
            <w:r w:rsidRPr="00370F64">
              <w:rPr>
                <w:rFonts w:asciiTheme="majorBidi" w:hAnsiTheme="majorBidi" w:cstheme="majorBidi"/>
                <w:sz w:val="22"/>
                <w:szCs w:val="22"/>
              </w:rPr>
              <w:br/>
              <w:t>Drawers in Freezer</w:t>
            </w:r>
            <w:r w:rsidRPr="00370F64">
              <w:rPr>
                <w:rFonts w:asciiTheme="majorBidi" w:hAnsiTheme="majorBidi" w:cstheme="majorBidi"/>
                <w:sz w:val="22"/>
                <w:szCs w:val="22"/>
              </w:rPr>
              <w:br/>
              <w:t>Low GWP refrigerant</w:t>
            </w:r>
            <w:r w:rsidRPr="00370F64">
              <w:rPr>
                <w:rFonts w:asciiTheme="majorBidi" w:hAnsiTheme="majorBidi" w:cstheme="majorBidi"/>
                <w:sz w:val="22"/>
                <w:szCs w:val="22"/>
              </w:rPr>
              <w:br/>
              <w:t>Sparkfree</w:t>
            </w:r>
            <w:r w:rsidRPr="00370F64">
              <w:rPr>
                <w:rFonts w:asciiTheme="majorBidi" w:hAnsiTheme="majorBidi" w:cstheme="majorBidi"/>
                <w:sz w:val="22"/>
                <w:szCs w:val="22"/>
              </w:rPr>
              <w:br/>
              <w:t>Small footprint</w:t>
            </w:r>
            <w:r w:rsidRPr="00370F64">
              <w:rPr>
                <w:rFonts w:asciiTheme="majorBidi" w:hAnsiTheme="majorBidi" w:cstheme="majorBidi"/>
                <w:sz w:val="22"/>
                <w:szCs w:val="22"/>
              </w:rPr>
              <w:br/>
              <w:t>Door lock to both fridge and freezer compartment with 2 keys</w:t>
            </w:r>
            <w:r w:rsidRPr="00370F64">
              <w:rPr>
                <w:rFonts w:asciiTheme="majorBidi" w:hAnsiTheme="majorBidi" w:cstheme="majorBidi"/>
                <w:sz w:val="22"/>
                <w:szCs w:val="22"/>
              </w:rPr>
              <w:br/>
            </w:r>
            <w:r w:rsidRPr="00370F64">
              <w:rPr>
                <w:rFonts w:asciiTheme="majorBidi" w:hAnsiTheme="majorBidi" w:cstheme="majorBidi"/>
                <w:b/>
                <w:sz w:val="22"/>
                <w:szCs w:val="22"/>
              </w:rPr>
              <w:t>Technical Specifications</w:t>
            </w:r>
            <w:r w:rsidRPr="00370F64">
              <w:rPr>
                <w:rFonts w:asciiTheme="majorBidi" w:hAnsiTheme="majorBidi" w:cstheme="majorBidi"/>
                <w:sz w:val="22"/>
                <w:szCs w:val="22"/>
              </w:rPr>
              <w:br/>
              <w:t>Configuration Upright</w:t>
            </w:r>
            <w:r w:rsidRPr="00370F64">
              <w:rPr>
                <w:rFonts w:asciiTheme="majorBidi" w:hAnsiTheme="majorBidi" w:cstheme="majorBidi"/>
                <w:sz w:val="22"/>
                <w:szCs w:val="22"/>
              </w:rPr>
              <w:br/>
              <w:t>Capacity (Litres): 271/113</w:t>
            </w:r>
            <w:r w:rsidRPr="00370F64">
              <w:rPr>
                <w:rFonts w:asciiTheme="majorBidi" w:hAnsiTheme="majorBidi" w:cstheme="majorBidi"/>
                <w:sz w:val="22"/>
                <w:szCs w:val="22"/>
              </w:rPr>
              <w:br/>
              <w:t>Height x Width x Depth: 2000mm x 625mm x 680mm</w:t>
            </w:r>
            <w:r w:rsidRPr="00370F64">
              <w:rPr>
                <w:rFonts w:asciiTheme="majorBidi" w:hAnsiTheme="majorBidi" w:cstheme="majorBidi"/>
                <w:sz w:val="22"/>
                <w:szCs w:val="22"/>
              </w:rPr>
              <w:br/>
              <w:t>Weight: 67.5kg</w:t>
            </w:r>
            <w:r w:rsidRPr="00370F64">
              <w:rPr>
                <w:rFonts w:asciiTheme="majorBidi" w:hAnsiTheme="majorBidi" w:cstheme="majorBidi"/>
                <w:sz w:val="22"/>
                <w:szCs w:val="22"/>
              </w:rPr>
              <w:br/>
              <w:t>Shelves: 5</w:t>
            </w:r>
            <w:r w:rsidRPr="00370F64">
              <w:rPr>
                <w:rFonts w:asciiTheme="majorBidi" w:hAnsiTheme="majorBidi" w:cstheme="majorBidi"/>
                <w:sz w:val="22"/>
                <w:szCs w:val="22"/>
              </w:rPr>
              <w:br/>
              <w:t>Temperature Range. Fridge:  +0 to +10, Freezer:   -18 to -23</w:t>
            </w:r>
            <w:r w:rsidRPr="00370F64">
              <w:rPr>
                <w:rFonts w:asciiTheme="majorBidi" w:hAnsiTheme="majorBidi" w:cstheme="majorBidi"/>
                <w:sz w:val="22"/>
                <w:szCs w:val="22"/>
              </w:rPr>
              <w:br/>
              <w:t>Door Type:  Solid</w:t>
            </w:r>
            <w:r w:rsidRPr="00370F64">
              <w:rPr>
                <w:rFonts w:asciiTheme="majorBidi" w:hAnsiTheme="majorBidi" w:cstheme="majorBidi"/>
                <w:sz w:val="22"/>
                <w:szCs w:val="22"/>
              </w:rPr>
              <w:br/>
              <w:t>Lock Type: Key lock with two keys supplied</w:t>
            </w:r>
            <w:r w:rsidRPr="00370F64">
              <w:rPr>
                <w:rFonts w:asciiTheme="majorBidi" w:hAnsiTheme="majorBidi" w:cstheme="majorBidi"/>
                <w:sz w:val="22"/>
                <w:szCs w:val="22"/>
              </w:rPr>
              <w:br/>
            </w:r>
          </w:p>
          <w:p w14:paraId="69C37F4A" w14:textId="3926B9EB" w:rsidR="00D5731E" w:rsidRPr="00370F64" w:rsidRDefault="00336099">
            <w:pPr>
              <w:pStyle w:val="TableParagraph"/>
              <w:spacing w:line="251" w:lineRule="exact"/>
              <w:rPr>
                <w:rFonts w:asciiTheme="majorBidi" w:eastAsia="Bahnschrift Light" w:hAnsiTheme="majorBidi" w:cstheme="majorBidi"/>
                <w:b/>
                <w:bCs/>
                <w:w w:val="95"/>
              </w:rPr>
            </w:pPr>
            <w:r w:rsidRPr="00336099">
              <w:rPr>
                <w:rFonts w:asciiTheme="majorBidi" w:eastAsia="Times New Roman" w:hAnsiTheme="majorBidi" w:cstheme="majorBidi"/>
                <w:b/>
              </w:rPr>
              <w:t>Warranty of 2 Years</w:t>
            </w:r>
            <w:r>
              <w:rPr>
                <w:rFonts w:asciiTheme="majorBidi" w:eastAsia="Times New Roman" w:hAnsiTheme="majorBidi" w:cstheme="majorBidi"/>
                <w:b/>
              </w:rPr>
              <w:t xml:space="preserve"> </w:t>
            </w:r>
            <w:r w:rsidR="00D5731E" w:rsidRPr="00370F64">
              <w:rPr>
                <w:rFonts w:asciiTheme="majorBidi" w:eastAsia="Bahnschrift Light" w:hAnsiTheme="majorBidi" w:cstheme="majorBidi"/>
                <w:b/>
                <w:bCs/>
                <w:w w:val="95"/>
              </w:rPr>
              <w:t>Manuals</w:t>
            </w:r>
          </w:p>
          <w:p w14:paraId="0BF71D8A" w14:textId="77777777" w:rsidR="00D5731E" w:rsidRPr="00370F64" w:rsidRDefault="00D5731E"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bCs/>
                <w:w w:val="95"/>
              </w:rPr>
              <w:t>All Equipment Manuals shall be supplied at least English and French.</w:t>
            </w:r>
          </w:p>
          <w:p w14:paraId="223500F0" w14:textId="77777777" w:rsidR="00D5731E" w:rsidRPr="00370F64" w:rsidRDefault="00D5731E"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bCs/>
                <w:w w:val="95"/>
                <w:lang w:val="en-GB"/>
              </w:rPr>
              <w:t>French software where applicable shall be included</w:t>
            </w:r>
          </w:p>
        </w:tc>
      </w:tr>
      <w:tr w:rsidR="00D5731E" w:rsidRPr="00370F64" w14:paraId="235915D6" w14:textId="77777777" w:rsidTr="2AB795B6">
        <w:trPr>
          <w:trHeight w:val="818"/>
        </w:trPr>
        <w:tc>
          <w:tcPr>
            <w:tcW w:w="270" w:type="pct"/>
          </w:tcPr>
          <w:p w14:paraId="36F130C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6</w:t>
            </w:r>
          </w:p>
        </w:tc>
        <w:tc>
          <w:tcPr>
            <w:tcW w:w="1343" w:type="pct"/>
            <w:tcBorders>
              <w:top w:val="nil"/>
              <w:left w:val="single" w:sz="8" w:space="0" w:color="auto"/>
              <w:bottom w:val="single" w:sz="8" w:space="0" w:color="auto"/>
              <w:right w:val="single" w:sz="4" w:space="0" w:color="auto"/>
            </w:tcBorders>
            <w:shd w:val="clear" w:color="auto" w:fill="auto"/>
            <w:vAlign w:val="center"/>
          </w:tcPr>
          <w:p w14:paraId="5DE90D12"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Cooking oil tester that measures the Total Polar Material (TPM) </w:t>
            </w:r>
          </w:p>
        </w:tc>
        <w:tc>
          <w:tcPr>
            <w:tcW w:w="3387" w:type="pct"/>
          </w:tcPr>
          <w:p w14:paraId="3DB5998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Oil Tester for Cooking oil that measures the Total Polar Material (TPM) content of oil to help ensure the quality of fried food: </w:t>
            </w:r>
          </w:p>
          <w:p w14:paraId="7AD05F81" w14:textId="77777777" w:rsidR="00D5731E" w:rsidRPr="00370F64" w:rsidRDefault="00D5731E">
            <w:pPr>
              <w:rPr>
                <w:rFonts w:asciiTheme="majorBidi" w:hAnsiTheme="majorBidi" w:cstheme="majorBidi"/>
                <w:sz w:val="22"/>
                <w:szCs w:val="22"/>
              </w:rPr>
            </w:pPr>
          </w:p>
          <w:p w14:paraId="26ECDB4A" w14:textId="77777777" w:rsidR="00D5731E" w:rsidRPr="00370F64" w:rsidRDefault="00D5731E">
            <w:pPr>
              <w:rPr>
                <w:rFonts w:asciiTheme="majorBidi" w:hAnsiTheme="majorBidi" w:cstheme="majorBidi"/>
                <w:b/>
                <w:sz w:val="22"/>
                <w:szCs w:val="22"/>
              </w:rPr>
            </w:pPr>
            <w:r w:rsidRPr="00370F64">
              <w:rPr>
                <w:rFonts w:asciiTheme="majorBidi" w:hAnsiTheme="majorBidi" w:cstheme="majorBidi"/>
                <w:b/>
                <w:sz w:val="22"/>
                <w:szCs w:val="22"/>
              </w:rPr>
              <w:t>Technical specifications</w:t>
            </w:r>
          </w:p>
          <w:p w14:paraId="67A5706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sz w:val="22"/>
                <w:szCs w:val="22"/>
              </w:rPr>
              <w:t>Measuring range</w:t>
            </w:r>
            <w:r w:rsidRPr="00370F64">
              <w:rPr>
                <w:rFonts w:asciiTheme="majorBidi" w:hAnsiTheme="majorBidi" w:cstheme="majorBidi"/>
                <w:sz w:val="22"/>
                <w:szCs w:val="22"/>
              </w:rPr>
              <w:t xml:space="preserve">: </w:t>
            </w:r>
          </w:p>
          <w:p w14:paraId="50D7484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0.0 to 40.0 %TPM +40 to +200 °C</w:t>
            </w:r>
          </w:p>
          <w:p w14:paraId="6DFC086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sz w:val="22"/>
                <w:szCs w:val="22"/>
              </w:rPr>
              <w:t>Accuracy</w:t>
            </w:r>
            <w:r w:rsidRPr="00370F64">
              <w:rPr>
                <w:rFonts w:asciiTheme="majorBidi" w:hAnsiTheme="majorBidi" w:cstheme="majorBidi"/>
                <w:sz w:val="22"/>
                <w:szCs w:val="22"/>
              </w:rPr>
              <w:t>:</w:t>
            </w:r>
          </w:p>
          <w:p w14:paraId="78DC58D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 ±2 %TPM (+40 to +190 °C), ±1.5 °C (typical, refers to Testo-internal reference, at ambient temperature 25 °C)</w:t>
            </w:r>
          </w:p>
          <w:p w14:paraId="38496475" w14:textId="77777777" w:rsidR="00D5731E" w:rsidRPr="00370F64" w:rsidRDefault="00D5731E">
            <w:pPr>
              <w:rPr>
                <w:rFonts w:asciiTheme="majorBidi" w:hAnsiTheme="majorBidi" w:cstheme="majorBidi"/>
                <w:b/>
                <w:sz w:val="22"/>
                <w:szCs w:val="22"/>
              </w:rPr>
            </w:pPr>
            <w:r w:rsidRPr="00370F64">
              <w:rPr>
                <w:rFonts w:asciiTheme="majorBidi" w:hAnsiTheme="majorBidi" w:cstheme="majorBidi"/>
                <w:b/>
                <w:sz w:val="22"/>
                <w:szCs w:val="22"/>
              </w:rPr>
              <w:t>Resolution:</w:t>
            </w:r>
          </w:p>
          <w:p w14:paraId="729FBE6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 0.5 %TPM 0.1 °C</w:t>
            </w:r>
          </w:p>
          <w:p w14:paraId="755991A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sz w:val="22"/>
                <w:szCs w:val="22"/>
              </w:rPr>
              <w:t xml:space="preserve">Cooking </w:t>
            </w:r>
            <w:proofErr w:type="gramStart"/>
            <w:r w:rsidRPr="00370F64">
              <w:rPr>
                <w:rFonts w:asciiTheme="majorBidi" w:hAnsiTheme="majorBidi" w:cstheme="majorBidi"/>
                <w:b/>
                <w:sz w:val="22"/>
                <w:szCs w:val="22"/>
              </w:rPr>
              <w:t>oil</w:t>
            </w:r>
            <w:proofErr w:type="gramEnd"/>
            <w:r w:rsidRPr="00370F64">
              <w:rPr>
                <w:rFonts w:asciiTheme="majorBidi" w:hAnsiTheme="majorBidi" w:cstheme="majorBidi"/>
                <w:b/>
                <w:sz w:val="22"/>
                <w:szCs w:val="22"/>
              </w:rPr>
              <w:t xml:space="preserve"> operating temperature</w:t>
            </w:r>
            <w:r w:rsidRPr="00370F64">
              <w:rPr>
                <w:rFonts w:asciiTheme="majorBidi" w:hAnsiTheme="majorBidi" w:cstheme="majorBidi"/>
                <w:sz w:val="22"/>
                <w:szCs w:val="22"/>
              </w:rPr>
              <w:t>:</w:t>
            </w:r>
          </w:p>
          <w:p w14:paraId="08365C5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 +40 to +200 °C</w:t>
            </w:r>
          </w:p>
          <w:p w14:paraId="2880210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sz w:val="22"/>
                <w:szCs w:val="22"/>
              </w:rPr>
              <w:t>Storage temperature</w:t>
            </w:r>
            <w:r w:rsidRPr="00370F64">
              <w:rPr>
                <w:rFonts w:asciiTheme="majorBidi" w:hAnsiTheme="majorBidi" w:cstheme="majorBidi"/>
                <w:sz w:val="22"/>
                <w:szCs w:val="22"/>
              </w:rPr>
              <w:t>:</w:t>
            </w:r>
          </w:p>
          <w:p w14:paraId="5680240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 -20 to +70 °C</w:t>
            </w:r>
          </w:p>
          <w:p w14:paraId="0CF3A8AB" w14:textId="77777777" w:rsidR="00D5731E" w:rsidRPr="00370F64" w:rsidRDefault="00D5731E">
            <w:pPr>
              <w:rPr>
                <w:rFonts w:asciiTheme="majorBidi" w:hAnsiTheme="majorBidi" w:cstheme="majorBidi"/>
                <w:b/>
                <w:sz w:val="22"/>
                <w:szCs w:val="22"/>
              </w:rPr>
            </w:pPr>
            <w:r w:rsidRPr="00370F64">
              <w:rPr>
                <w:rFonts w:asciiTheme="majorBidi" w:hAnsiTheme="majorBidi" w:cstheme="majorBidi"/>
                <w:b/>
                <w:sz w:val="22"/>
                <w:szCs w:val="22"/>
              </w:rPr>
              <w:t>Operating temperature:</w:t>
            </w:r>
          </w:p>
          <w:p w14:paraId="7A9A667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  0 to +50 °C</w:t>
            </w:r>
          </w:p>
          <w:p w14:paraId="10599B8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sz w:val="22"/>
                <w:szCs w:val="22"/>
              </w:rPr>
              <w:t>Dimensions</w:t>
            </w:r>
            <w:r w:rsidRPr="00370F64">
              <w:rPr>
                <w:rFonts w:asciiTheme="majorBidi" w:hAnsiTheme="majorBidi" w:cstheme="majorBidi"/>
                <w:sz w:val="22"/>
                <w:szCs w:val="22"/>
              </w:rPr>
              <w:t xml:space="preserve">: </w:t>
            </w:r>
          </w:p>
          <w:p w14:paraId="58AF673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50 x 170 x 300 mm</w:t>
            </w:r>
          </w:p>
          <w:p w14:paraId="5C17DAD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sz w:val="22"/>
                <w:szCs w:val="22"/>
              </w:rPr>
              <w:t>Weight</w:t>
            </w:r>
            <w:r w:rsidRPr="00370F64">
              <w:rPr>
                <w:rFonts w:asciiTheme="majorBidi" w:hAnsiTheme="majorBidi" w:cstheme="majorBidi"/>
                <w:sz w:val="22"/>
                <w:szCs w:val="22"/>
              </w:rPr>
              <w:t>: 255 g</w:t>
            </w:r>
          </w:p>
          <w:p w14:paraId="1A340C0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sz w:val="22"/>
                <w:szCs w:val="22"/>
              </w:rPr>
              <w:t>Display</w:t>
            </w:r>
            <w:r w:rsidRPr="00370F64">
              <w:rPr>
                <w:rFonts w:asciiTheme="majorBidi" w:hAnsiTheme="majorBidi" w:cstheme="majorBidi"/>
                <w:sz w:val="22"/>
                <w:szCs w:val="22"/>
              </w:rPr>
              <w:t>:</w:t>
            </w:r>
          </w:p>
          <w:p w14:paraId="59BD534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 LCD, 2-line, backlit</w:t>
            </w:r>
          </w:p>
          <w:p w14:paraId="4F30F7F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Battery type: 2 AAA micro batteries</w:t>
            </w:r>
          </w:p>
          <w:p w14:paraId="24A51CB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Battery life: approx. 25 h continuous operation</w:t>
            </w:r>
          </w:p>
          <w:p w14:paraId="6D4B607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(corresponds to approx. 500 measurements)</w:t>
            </w:r>
          </w:p>
          <w:p w14:paraId="7FC1643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Housing material ABS / ABS-PC </w:t>
            </w:r>
            <w:proofErr w:type="spellStart"/>
            <w:r w:rsidRPr="00370F64">
              <w:rPr>
                <w:rFonts w:asciiTheme="majorBidi" w:hAnsiTheme="majorBidi" w:cstheme="majorBidi"/>
                <w:sz w:val="22"/>
                <w:szCs w:val="22"/>
              </w:rPr>
              <w:t>fibre</w:t>
            </w:r>
            <w:proofErr w:type="spellEnd"/>
            <w:r w:rsidRPr="00370F64">
              <w:rPr>
                <w:rFonts w:asciiTheme="majorBidi" w:hAnsiTheme="majorBidi" w:cstheme="majorBidi"/>
                <w:sz w:val="22"/>
                <w:szCs w:val="22"/>
              </w:rPr>
              <w:t xml:space="preserve"> glass 10%</w:t>
            </w:r>
          </w:p>
          <w:p w14:paraId="392F674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Reaction time: Approx. 30 s</w:t>
            </w:r>
          </w:p>
          <w:p w14:paraId="6A99F70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Protection class: IP65</w:t>
            </w:r>
          </w:p>
          <w:p w14:paraId="2FA647B2" w14:textId="77777777" w:rsidR="00D5731E" w:rsidRPr="00370F64" w:rsidRDefault="00D5731E">
            <w:pPr>
              <w:rPr>
                <w:rFonts w:asciiTheme="majorBidi" w:hAnsiTheme="majorBidi" w:cstheme="majorBidi"/>
                <w:sz w:val="22"/>
                <w:szCs w:val="22"/>
              </w:rPr>
            </w:pPr>
            <w:proofErr w:type="spellStart"/>
            <w:r w:rsidRPr="00370F64">
              <w:rPr>
                <w:rFonts w:asciiTheme="majorBidi" w:hAnsiTheme="majorBidi" w:cstheme="majorBidi"/>
                <w:sz w:val="22"/>
                <w:szCs w:val="22"/>
              </w:rPr>
              <w:t>Calibratability</w:t>
            </w:r>
            <w:proofErr w:type="spellEnd"/>
            <w:r w:rsidRPr="00370F64">
              <w:rPr>
                <w:rFonts w:asciiTheme="majorBidi" w:hAnsiTheme="majorBidi" w:cstheme="majorBidi"/>
                <w:sz w:val="22"/>
                <w:szCs w:val="22"/>
              </w:rPr>
              <w:t>: On-site calibration with reference oil ISO</w:t>
            </w:r>
          </w:p>
          <w:p w14:paraId="1919391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calibration by TIS</w:t>
            </w:r>
          </w:p>
          <w:p w14:paraId="77AF7DB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sz w:val="22"/>
                <w:szCs w:val="22"/>
              </w:rPr>
              <w:t>Alarm function</w:t>
            </w:r>
            <w:r w:rsidRPr="00370F64">
              <w:rPr>
                <w:rFonts w:asciiTheme="majorBidi" w:hAnsiTheme="majorBidi" w:cstheme="majorBidi"/>
                <w:sz w:val="22"/>
                <w:szCs w:val="22"/>
              </w:rPr>
              <w:t>: Upper and lower TPM limit value freely</w:t>
            </w:r>
          </w:p>
          <w:p w14:paraId="2275EFC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adjustable, visual alarm via 3-colour display</w:t>
            </w:r>
          </w:p>
          <w:p w14:paraId="217D791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backlighting (green, orange, red), values</w:t>
            </w:r>
          </w:p>
          <w:p w14:paraId="659B5D9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and illumination flash in the display until the</w:t>
            </w:r>
          </w:p>
          <w:p w14:paraId="14625BD3" w14:textId="77777777" w:rsidR="00D5731E" w:rsidRDefault="00D5731E">
            <w:pPr>
              <w:rPr>
                <w:rFonts w:asciiTheme="majorBidi" w:hAnsiTheme="majorBidi" w:cstheme="majorBidi"/>
                <w:sz w:val="22"/>
                <w:szCs w:val="22"/>
              </w:rPr>
            </w:pPr>
            <w:r w:rsidRPr="00370F64">
              <w:rPr>
                <w:rFonts w:asciiTheme="majorBidi" w:hAnsiTheme="majorBidi" w:cstheme="majorBidi"/>
                <w:sz w:val="22"/>
                <w:szCs w:val="22"/>
              </w:rPr>
              <w:t>measurement is ended (Auto Hold)</w:t>
            </w:r>
          </w:p>
          <w:p w14:paraId="144806DA" w14:textId="77777777" w:rsidR="00336099" w:rsidRDefault="00336099" w:rsidP="00336099">
            <w:pPr>
              <w:pStyle w:val="TableParagraph"/>
              <w:spacing w:line="251" w:lineRule="exact"/>
              <w:rPr>
                <w:rFonts w:asciiTheme="majorBidi" w:eastAsia="Times New Roman" w:hAnsiTheme="majorBidi" w:cstheme="majorBidi"/>
                <w:b/>
                <w:bCs/>
              </w:rPr>
            </w:pPr>
            <w:r w:rsidRPr="00336099">
              <w:rPr>
                <w:rFonts w:asciiTheme="majorBidi" w:eastAsia="Times New Roman" w:hAnsiTheme="majorBidi" w:cstheme="majorBidi"/>
                <w:b/>
                <w:bCs/>
              </w:rPr>
              <w:t>Warranty of 2 Years</w:t>
            </w:r>
          </w:p>
          <w:p w14:paraId="1C696BB2" w14:textId="75C150DC" w:rsidR="00D5731E" w:rsidRPr="00370F64" w:rsidRDefault="00D5731E" w:rsidP="00336099">
            <w:pPr>
              <w:pStyle w:val="TableParagraph"/>
              <w:spacing w:line="251" w:lineRule="exact"/>
              <w:rPr>
                <w:rFonts w:asciiTheme="majorBidi" w:eastAsia="Bahnschrift Light" w:hAnsiTheme="majorBidi" w:cstheme="majorBidi"/>
                <w:b/>
                <w:bCs/>
                <w:w w:val="95"/>
              </w:rPr>
            </w:pPr>
            <w:r w:rsidRPr="00370F64">
              <w:rPr>
                <w:rFonts w:asciiTheme="majorBidi" w:eastAsia="Bahnschrift Light" w:hAnsiTheme="majorBidi" w:cstheme="majorBidi"/>
                <w:b/>
                <w:bCs/>
                <w:w w:val="95"/>
              </w:rPr>
              <w:t>Manuals</w:t>
            </w:r>
          </w:p>
          <w:p w14:paraId="13554E6E" w14:textId="77777777" w:rsidR="00D5731E" w:rsidRPr="00370F64" w:rsidRDefault="00D5731E"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bCs/>
                <w:w w:val="95"/>
              </w:rPr>
              <w:t>All Equipment Manuals shall be supplied at least English and French.</w:t>
            </w:r>
          </w:p>
          <w:p w14:paraId="4AAE7F5E" w14:textId="77777777" w:rsidR="00D5731E" w:rsidRPr="00370F64" w:rsidRDefault="00D5731E"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bCs/>
                <w:w w:val="95"/>
              </w:rPr>
              <w:t xml:space="preserve"> French software where applicable shall be included</w:t>
            </w:r>
          </w:p>
        </w:tc>
      </w:tr>
      <w:tr w:rsidR="00D5731E" w:rsidRPr="00370F64" w14:paraId="63724DDD" w14:textId="77777777" w:rsidTr="2AB795B6">
        <w:trPr>
          <w:trHeight w:val="818"/>
        </w:trPr>
        <w:tc>
          <w:tcPr>
            <w:tcW w:w="270" w:type="pct"/>
          </w:tcPr>
          <w:p w14:paraId="2BA780A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7</w:t>
            </w:r>
          </w:p>
        </w:tc>
        <w:tc>
          <w:tcPr>
            <w:tcW w:w="1343" w:type="pct"/>
          </w:tcPr>
          <w:p w14:paraId="53FFF65D" w14:textId="77777777" w:rsidR="00D5731E" w:rsidRPr="00370F64" w:rsidRDefault="00D5731E">
            <w:pPr>
              <w:rPr>
                <w:rFonts w:asciiTheme="majorBidi" w:hAnsiTheme="majorBidi" w:cstheme="majorBidi"/>
                <w:bCs/>
                <w:sz w:val="22"/>
                <w:szCs w:val="22"/>
              </w:rPr>
            </w:pPr>
            <w:r w:rsidRPr="00370F64">
              <w:rPr>
                <w:rFonts w:asciiTheme="majorBidi" w:hAnsiTheme="majorBidi" w:cstheme="majorBidi"/>
                <w:bCs/>
                <w:sz w:val="22"/>
                <w:szCs w:val="22"/>
              </w:rPr>
              <w:t>Gas Chromatograph Mass Spectrometer System, GCMS system</w:t>
            </w:r>
          </w:p>
        </w:tc>
        <w:tc>
          <w:tcPr>
            <w:tcW w:w="3387" w:type="pct"/>
          </w:tcPr>
          <w:p w14:paraId="64B09245" w14:textId="77777777" w:rsidR="00D5731E" w:rsidRPr="00370F64" w:rsidRDefault="00D5731E">
            <w:pPr>
              <w:pStyle w:val="BodyText2"/>
              <w:jc w:val="both"/>
              <w:rPr>
                <w:rFonts w:asciiTheme="majorBidi" w:hAnsiTheme="majorBidi" w:cstheme="majorBidi"/>
                <w:sz w:val="22"/>
                <w:szCs w:val="22"/>
              </w:rPr>
            </w:pPr>
            <w:r w:rsidRPr="00370F64">
              <w:rPr>
                <w:rFonts w:asciiTheme="majorBidi" w:hAnsiTheme="majorBidi" w:cstheme="majorBidi"/>
                <w:sz w:val="22"/>
                <w:szCs w:val="22"/>
              </w:rPr>
              <w:t>General</w:t>
            </w:r>
          </w:p>
          <w:p w14:paraId="64E843AC"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 xml:space="preserve">The Gas Chromatograph Mass Spectrometer System, GCMS system shall come from a reputable brand in the market for the highest performance in speed, reliability, robustness, reproducibility and sensitivity. The vendor must have a strong track record in providing personalized and responsive after-sales support. </w:t>
            </w:r>
          </w:p>
          <w:p w14:paraId="3D78F8D3" w14:textId="77777777" w:rsidR="00D5731E" w:rsidRPr="00370F64" w:rsidRDefault="00D5731E" w:rsidP="00427366">
            <w:pPr>
              <w:pStyle w:val="BodyText2"/>
              <w:numPr>
                <w:ilvl w:val="0"/>
                <w:numId w:val="83"/>
              </w:numPr>
              <w:spacing w:before="0" w:after="0"/>
              <w:ind w:left="337" w:hanging="426"/>
              <w:jc w:val="both"/>
              <w:rPr>
                <w:rFonts w:asciiTheme="majorBidi" w:hAnsiTheme="majorBidi" w:cstheme="majorBidi"/>
                <w:sz w:val="22"/>
                <w:szCs w:val="22"/>
              </w:rPr>
            </w:pPr>
            <w:r w:rsidRPr="00370F64">
              <w:rPr>
                <w:rFonts w:asciiTheme="majorBidi" w:hAnsiTheme="majorBidi" w:cstheme="majorBidi"/>
                <w:sz w:val="22"/>
                <w:szCs w:val="22"/>
              </w:rPr>
              <w:t xml:space="preserve">GC Mainframe </w:t>
            </w:r>
          </w:p>
          <w:p w14:paraId="64EE7A3C" w14:textId="77777777" w:rsidR="00D5731E" w:rsidRPr="00370F64" w:rsidRDefault="00D5731E">
            <w:pPr>
              <w:pStyle w:val="BodyText2"/>
              <w:jc w:val="both"/>
              <w:rPr>
                <w:rFonts w:asciiTheme="majorBidi" w:hAnsiTheme="majorBidi" w:cstheme="majorBidi"/>
                <w:sz w:val="22"/>
                <w:szCs w:val="22"/>
              </w:rPr>
            </w:pPr>
          </w:p>
          <w:p w14:paraId="2BD449DB" w14:textId="77777777" w:rsidR="00D5731E" w:rsidRPr="00370F64" w:rsidRDefault="00D5731E">
            <w:pPr>
              <w:pStyle w:val="BodyText2"/>
              <w:ind w:left="53"/>
              <w:jc w:val="both"/>
              <w:rPr>
                <w:rFonts w:asciiTheme="majorBidi" w:hAnsiTheme="majorBidi" w:cstheme="majorBidi"/>
                <w:b w:val="0"/>
                <w:sz w:val="22"/>
                <w:szCs w:val="22"/>
              </w:rPr>
            </w:pPr>
            <w:r w:rsidRPr="00370F64">
              <w:rPr>
                <w:rFonts w:asciiTheme="majorBidi" w:hAnsiTheme="majorBidi" w:cstheme="majorBidi"/>
                <w:b w:val="0"/>
                <w:sz w:val="22"/>
                <w:szCs w:val="22"/>
              </w:rPr>
              <w:t>Must be able to support simultaneously: flow line installations: 3, injection unit installations: 3</w:t>
            </w:r>
          </w:p>
          <w:p w14:paraId="0A222C48"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Must enable 4 detectors mounted and monitored simultaneously on the GC and software.</w:t>
            </w:r>
          </w:p>
          <w:p w14:paraId="5C0971D7"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Integrated leak check function allows you to easily check for leaks.</w:t>
            </w:r>
          </w:p>
          <w:p w14:paraId="71611AF8" w14:textId="77777777" w:rsidR="00D5731E" w:rsidRPr="00370F64" w:rsidRDefault="00D5731E">
            <w:pPr>
              <w:pStyle w:val="BodyText2"/>
              <w:tabs>
                <w:tab w:val="left" w:pos="1329"/>
              </w:tabs>
              <w:ind w:left="53"/>
              <w:jc w:val="both"/>
              <w:rPr>
                <w:rFonts w:asciiTheme="majorBidi" w:hAnsiTheme="majorBidi" w:cstheme="majorBidi"/>
                <w:b w:val="0"/>
                <w:sz w:val="22"/>
                <w:szCs w:val="22"/>
              </w:rPr>
            </w:pPr>
            <w:r w:rsidRPr="00370F64">
              <w:rPr>
                <w:rFonts w:asciiTheme="majorBidi" w:hAnsiTheme="majorBidi" w:cstheme="majorBidi"/>
                <w:b w:val="0"/>
                <w:sz w:val="22"/>
                <w:szCs w:val="22"/>
              </w:rPr>
              <w:lastRenderedPageBreak/>
              <w:t>Must have a reliable error and warning system to notify of any irregularity in</w:t>
            </w:r>
          </w:p>
          <w:p w14:paraId="3554A271" w14:textId="77777777" w:rsidR="00D5731E" w:rsidRPr="00370F64" w:rsidRDefault="00D5731E">
            <w:pPr>
              <w:pStyle w:val="BodyText2"/>
              <w:ind w:left="53"/>
              <w:jc w:val="both"/>
              <w:rPr>
                <w:rFonts w:asciiTheme="majorBidi" w:hAnsiTheme="majorBidi" w:cstheme="majorBidi"/>
                <w:b w:val="0"/>
                <w:sz w:val="22"/>
                <w:szCs w:val="22"/>
              </w:rPr>
            </w:pPr>
            <w:r w:rsidRPr="00370F64">
              <w:rPr>
                <w:rFonts w:asciiTheme="majorBidi" w:hAnsiTheme="majorBidi" w:cstheme="majorBidi"/>
                <w:b w:val="0"/>
                <w:sz w:val="22"/>
                <w:szCs w:val="22"/>
              </w:rPr>
              <w:t>the system.</w:t>
            </w:r>
          </w:p>
          <w:p w14:paraId="0AE896C1" w14:textId="77777777" w:rsidR="00D5731E" w:rsidRPr="00370F64" w:rsidRDefault="00D5731E">
            <w:pPr>
              <w:pStyle w:val="BodyText2"/>
              <w:ind w:left="53"/>
              <w:jc w:val="both"/>
              <w:rPr>
                <w:rFonts w:asciiTheme="majorBidi" w:hAnsiTheme="majorBidi" w:cstheme="majorBidi"/>
                <w:b w:val="0"/>
                <w:sz w:val="22"/>
                <w:szCs w:val="22"/>
              </w:rPr>
            </w:pPr>
            <w:r w:rsidRPr="00370F64">
              <w:rPr>
                <w:rFonts w:asciiTheme="majorBidi" w:hAnsiTheme="majorBidi" w:cstheme="majorBidi"/>
                <w:b w:val="0"/>
                <w:sz w:val="22"/>
                <w:szCs w:val="22"/>
              </w:rPr>
              <w:t>GC itself must have a large LCD display: 480 x 800  dots</w:t>
            </w:r>
          </w:p>
          <w:p w14:paraId="17EC2B74" w14:textId="77777777" w:rsidR="00D5731E" w:rsidRPr="00370F64" w:rsidRDefault="00D5731E">
            <w:pPr>
              <w:pStyle w:val="BodyText2"/>
              <w:ind w:left="53"/>
              <w:jc w:val="both"/>
              <w:rPr>
                <w:rFonts w:asciiTheme="majorBidi" w:hAnsiTheme="majorBidi" w:cstheme="majorBidi"/>
                <w:b w:val="0"/>
                <w:sz w:val="22"/>
                <w:szCs w:val="22"/>
              </w:rPr>
            </w:pPr>
            <w:r w:rsidRPr="00370F64">
              <w:rPr>
                <w:rFonts w:asciiTheme="majorBidi" w:hAnsiTheme="majorBidi" w:cstheme="majorBidi"/>
                <w:b w:val="0"/>
                <w:sz w:val="22"/>
                <w:szCs w:val="22"/>
              </w:rPr>
              <w:t>Must have a Retention time repeatability: &lt; 0.0008 min*</w:t>
            </w:r>
          </w:p>
          <w:p w14:paraId="5A4BC39A"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Must have a Peak area repeatability: &lt; 1 % RSD*</w:t>
            </w:r>
          </w:p>
          <w:p w14:paraId="279BC935"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 xml:space="preserve">Must have High quality deactivated liner, </w:t>
            </w:r>
            <w:proofErr w:type="spellStart"/>
            <w:r w:rsidRPr="00370F64">
              <w:rPr>
                <w:rFonts w:asciiTheme="majorBidi" w:hAnsiTheme="majorBidi" w:cstheme="majorBidi"/>
                <w:b w:val="0"/>
                <w:sz w:val="22"/>
                <w:szCs w:val="22"/>
              </w:rPr>
              <w:t>ultra low</w:t>
            </w:r>
            <w:proofErr w:type="spellEnd"/>
            <w:r w:rsidRPr="00370F64">
              <w:rPr>
                <w:rFonts w:asciiTheme="majorBidi" w:hAnsiTheme="majorBidi" w:cstheme="majorBidi"/>
                <w:b w:val="0"/>
                <w:sz w:val="22"/>
                <w:szCs w:val="22"/>
              </w:rPr>
              <w:t xml:space="preserve"> bleed septa and ultra clean</w:t>
            </w:r>
          </w:p>
          <w:p w14:paraId="1E82BD10" w14:textId="77777777" w:rsidR="00D5731E" w:rsidRPr="00370F64" w:rsidRDefault="00D5731E">
            <w:pPr>
              <w:pStyle w:val="BodyText2"/>
              <w:jc w:val="both"/>
              <w:rPr>
                <w:rFonts w:asciiTheme="majorBidi" w:hAnsiTheme="majorBidi" w:cstheme="majorBidi"/>
                <w:b w:val="0"/>
                <w:sz w:val="22"/>
                <w:szCs w:val="22"/>
              </w:rPr>
            </w:pPr>
            <w:proofErr w:type="gramStart"/>
            <w:r w:rsidRPr="00370F64">
              <w:rPr>
                <w:rFonts w:asciiTheme="majorBidi" w:hAnsiTheme="majorBidi" w:cstheme="majorBidi"/>
                <w:b w:val="0"/>
                <w:sz w:val="22"/>
                <w:szCs w:val="22"/>
              </w:rPr>
              <w:t>ferrules</w:t>
            </w:r>
            <w:proofErr w:type="gramEnd"/>
            <w:r w:rsidRPr="00370F64">
              <w:rPr>
                <w:rFonts w:asciiTheme="majorBidi" w:hAnsiTheme="majorBidi" w:cstheme="majorBidi"/>
                <w:b w:val="0"/>
                <w:sz w:val="22"/>
                <w:szCs w:val="22"/>
              </w:rPr>
              <w:t xml:space="preserve"> to guarantee best results.</w:t>
            </w:r>
          </w:p>
          <w:p w14:paraId="189BDB3E" w14:textId="77777777" w:rsidR="00D5731E" w:rsidRPr="00370F64" w:rsidRDefault="00D5731E">
            <w:pPr>
              <w:pStyle w:val="BodyText2"/>
              <w:ind w:left="53"/>
              <w:jc w:val="both"/>
              <w:rPr>
                <w:rFonts w:asciiTheme="majorBidi" w:hAnsiTheme="majorBidi" w:cstheme="majorBidi"/>
                <w:b w:val="0"/>
                <w:sz w:val="22"/>
                <w:szCs w:val="22"/>
              </w:rPr>
            </w:pPr>
            <w:r w:rsidRPr="00370F64">
              <w:rPr>
                <w:rFonts w:asciiTheme="majorBidi" w:hAnsiTheme="majorBidi" w:cstheme="majorBidi"/>
                <w:b w:val="0"/>
                <w:sz w:val="22"/>
                <w:szCs w:val="22"/>
              </w:rPr>
              <w:t xml:space="preserve">Carrier Gas </w:t>
            </w:r>
            <w:proofErr w:type="spellStart"/>
            <w:r w:rsidRPr="00370F64">
              <w:rPr>
                <w:rFonts w:asciiTheme="majorBidi" w:hAnsiTheme="majorBidi" w:cstheme="majorBidi"/>
                <w:b w:val="0"/>
                <w:sz w:val="22"/>
                <w:szCs w:val="22"/>
              </w:rPr>
              <w:t>control:Constant</w:t>
            </w:r>
            <w:proofErr w:type="spellEnd"/>
            <w:r w:rsidRPr="00370F64">
              <w:rPr>
                <w:rFonts w:asciiTheme="majorBidi" w:hAnsiTheme="majorBidi" w:cstheme="majorBidi"/>
                <w:b w:val="0"/>
                <w:sz w:val="22"/>
                <w:szCs w:val="22"/>
              </w:rPr>
              <w:t xml:space="preserve"> pressure, constant linear velocity, constant flow rate</w:t>
            </w:r>
          </w:p>
          <w:p w14:paraId="2E36977E" w14:textId="77777777" w:rsidR="00D5731E" w:rsidRPr="00370F64" w:rsidRDefault="00D5731E">
            <w:pPr>
              <w:pStyle w:val="BodyText2"/>
              <w:ind w:left="337" w:hanging="284"/>
              <w:jc w:val="both"/>
              <w:rPr>
                <w:rFonts w:asciiTheme="majorBidi" w:hAnsiTheme="majorBidi" w:cstheme="majorBidi"/>
                <w:b w:val="0"/>
                <w:sz w:val="22"/>
                <w:szCs w:val="22"/>
              </w:rPr>
            </w:pPr>
            <w:r w:rsidRPr="00370F64">
              <w:rPr>
                <w:rFonts w:asciiTheme="majorBidi" w:hAnsiTheme="majorBidi" w:cstheme="majorBidi"/>
                <w:b w:val="0"/>
                <w:sz w:val="22"/>
                <w:szCs w:val="22"/>
              </w:rPr>
              <w:t>Oven light unit</w:t>
            </w:r>
          </w:p>
          <w:p w14:paraId="7F5E7890" w14:textId="77777777" w:rsidR="00D5731E" w:rsidRPr="00370F64" w:rsidRDefault="00D5731E">
            <w:pPr>
              <w:pStyle w:val="BodyText2"/>
              <w:ind w:left="1080"/>
              <w:jc w:val="both"/>
              <w:rPr>
                <w:rFonts w:asciiTheme="majorBidi" w:hAnsiTheme="majorBidi" w:cstheme="majorBidi"/>
                <w:b w:val="0"/>
                <w:sz w:val="22"/>
                <w:szCs w:val="22"/>
              </w:rPr>
            </w:pPr>
          </w:p>
          <w:p w14:paraId="66442A91" w14:textId="77777777" w:rsidR="00D5731E" w:rsidRPr="00370F64" w:rsidRDefault="00D5731E" w:rsidP="00427366">
            <w:pPr>
              <w:pStyle w:val="BodyText2"/>
              <w:numPr>
                <w:ilvl w:val="0"/>
                <w:numId w:val="83"/>
              </w:numPr>
              <w:spacing w:before="0" w:after="0"/>
              <w:jc w:val="both"/>
              <w:rPr>
                <w:rFonts w:asciiTheme="majorBidi" w:hAnsiTheme="majorBidi" w:cstheme="majorBidi"/>
                <w:sz w:val="22"/>
                <w:szCs w:val="22"/>
              </w:rPr>
            </w:pPr>
            <w:r w:rsidRPr="00370F64">
              <w:rPr>
                <w:rFonts w:asciiTheme="majorBidi" w:hAnsiTheme="majorBidi" w:cstheme="majorBidi"/>
                <w:sz w:val="22"/>
                <w:szCs w:val="22"/>
              </w:rPr>
              <w:t>Column Oven</w:t>
            </w:r>
          </w:p>
          <w:p w14:paraId="6021D910"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Operating temperature range: ambient + 2°C to 450°C</w:t>
            </w:r>
          </w:p>
          <w:p w14:paraId="0D91133B"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Oven temperature set point resolution must be 0.1°C.</w:t>
            </w:r>
          </w:p>
          <w:p w14:paraId="119B7ECD"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Oven must support 32 ramps.</w:t>
            </w:r>
          </w:p>
          <w:p w14:paraId="155C3313"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 xml:space="preserve"> Maximum run time: 9999.99 minutes</w:t>
            </w:r>
          </w:p>
          <w:p w14:paraId="0D202703"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 xml:space="preserve">Oven </w:t>
            </w:r>
            <w:proofErr w:type="gramStart"/>
            <w:r w:rsidRPr="00370F64">
              <w:rPr>
                <w:rFonts w:asciiTheme="majorBidi" w:hAnsiTheme="majorBidi" w:cstheme="majorBidi"/>
                <w:b w:val="0"/>
                <w:sz w:val="22"/>
                <w:szCs w:val="22"/>
              </w:rPr>
              <w:t>cool</w:t>
            </w:r>
            <w:proofErr w:type="gramEnd"/>
            <w:r w:rsidRPr="00370F64">
              <w:rPr>
                <w:rFonts w:asciiTheme="majorBidi" w:hAnsiTheme="majorBidi" w:cstheme="majorBidi"/>
                <w:b w:val="0"/>
                <w:sz w:val="22"/>
                <w:szCs w:val="22"/>
              </w:rPr>
              <w:t xml:space="preserve"> down from 450°C to 50°C should happen in less than 3.4 mins (under non-specific conditions)</w:t>
            </w:r>
          </w:p>
          <w:p w14:paraId="25856007"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Ambient rejection: &lt; 0.01°C for a 1°C ambient change.</w:t>
            </w:r>
          </w:p>
          <w:p w14:paraId="08C1C064" w14:textId="77777777" w:rsidR="00D5731E" w:rsidRPr="00370F64" w:rsidRDefault="00D5731E">
            <w:pPr>
              <w:pStyle w:val="BodyText2"/>
              <w:jc w:val="both"/>
              <w:rPr>
                <w:rFonts w:asciiTheme="majorBidi" w:hAnsiTheme="majorBidi" w:cstheme="majorBidi"/>
                <w:b w:val="0"/>
                <w:sz w:val="22"/>
                <w:szCs w:val="22"/>
              </w:rPr>
            </w:pPr>
          </w:p>
          <w:p w14:paraId="0BFE799F"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sz w:val="22"/>
                <w:szCs w:val="22"/>
              </w:rPr>
              <w:t xml:space="preserve">3.0 Advanced Flow Technology </w:t>
            </w:r>
            <w:proofErr w:type="gramStart"/>
            <w:r w:rsidRPr="00370F64">
              <w:rPr>
                <w:rFonts w:asciiTheme="majorBidi" w:hAnsiTheme="majorBidi" w:cstheme="majorBidi"/>
                <w:sz w:val="22"/>
                <w:szCs w:val="22"/>
              </w:rPr>
              <w:t>For</w:t>
            </w:r>
            <w:proofErr w:type="gramEnd"/>
            <w:r w:rsidRPr="00370F64">
              <w:rPr>
                <w:rFonts w:asciiTheme="majorBidi" w:hAnsiTheme="majorBidi" w:cstheme="majorBidi"/>
                <w:sz w:val="22"/>
                <w:szCs w:val="22"/>
              </w:rPr>
              <w:t xml:space="preserve"> Inlets and Detectors</w:t>
            </w:r>
          </w:p>
          <w:p w14:paraId="3C8C9291" w14:textId="77777777" w:rsidR="00D5731E" w:rsidRPr="00370F64" w:rsidRDefault="00D5731E">
            <w:pPr>
              <w:pStyle w:val="BodyText2"/>
              <w:jc w:val="both"/>
              <w:rPr>
                <w:rFonts w:asciiTheme="majorBidi" w:hAnsiTheme="majorBidi" w:cstheme="majorBidi"/>
                <w:b w:val="0"/>
                <w:sz w:val="22"/>
                <w:szCs w:val="22"/>
              </w:rPr>
            </w:pPr>
          </w:p>
          <w:p w14:paraId="77DF9B4A" w14:textId="77777777" w:rsidR="00D5731E" w:rsidRPr="00370F64" w:rsidRDefault="00D5731E">
            <w:pPr>
              <w:pStyle w:val="BodyText2"/>
              <w:ind w:left="337"/>
              <w:jc w:val="both"/>
              <w:rPr>
                <w:rFonts w:asciiTheme="majorBidi" w:hAnsiTheme="majorBidi" w:cstheme="majorBidi"/>
                <w:b w:val="0"/>
                <w:sz w:val="22"/>
                <w:szCs w:val="22"/>
              </w:rPr>
            </w:pPr>
            <w:r w:rsidRPr="00370F64">
              <w:rPr>
                <w:rFonts w:asciiTheme="majorBidi" w:hAnsiTheme="majorBidi" w:cstheme="majorBidi"/>
                <w:b w:val="0"/>
                <w:sz w:val="22"/>
                <w:szCs w:val="22"/>
              </w:rPr>
              <w:t xml:space="preserve">Pressure setting range: 0 to 1035 kPa </w:t>
            </w:r>
          </w:p>
          <w:p w14:paraId="5855652F"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Pressure setpoint resolution: 0.1 kPa (0.001 psi)</w:t>
            </w:r>
          </w:p>
          <w:p w14:paraId="5F17AD4A"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Pressure drift: &lt; ± 0.68 kPa/6 months</w:t>
            </w:r>
          </w:p>
          <w:p w14:paraId="2A5FDB55"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Temperature coefficient: &lt; ± 0.068 kPa per °C</w:t>
            </w:r>
          </w:p>
          <w:p w14:paraId="3A6E117D"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Pressure sensor repeatability: &lt; ± 0.34 kPa</w:t>
            </w:r>
          </w:p>
          <w:p w14:paraId="2BA1B86F"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Pressure sensor accuracy: &lt; ± 2.0 % (full scale)</w:t>
            </w:r>
          </w:p>
          <w:p w14:paraId="762D53DC"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Pressure setpoint resolution: 0.1 kPa (0.001 psi)</w:t>
            </w:r>
          </w:p>
          <w:p w14:paraId="43F72172"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 xml:space="preserve">Supported carrier gas types: He, N2, H2, </w:t>
            </w:r>
            <w:proofErr w:type="spellStart"/>
            <w:r w:rsidRPr="00370F64">
              <w:rPr>
                <w:rFonts w:asciiTheme="majorBidi" w:hAnsiTheme="majorBidi" w:cstheme="majorBidi"/>
                <w:b w:val="0"/>
                <w:sz w:val="22"/>
                <w:szCs w:val="22"/>
              </w:rPr>
              <w:t>Ar</w:t>
            </w:r>
            <w:proofErr w:type="spellEnd"/>
          </w:p>
          <w:p w14:paraId="7ACAFC6F"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Flow setpoint resolution: 0.1 mL/min</w:t>
            </w:r>
          </w:p>
          <w:p w14:paraId="58432F59"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Flow sensor accuracy: &lt; ± 5 % (carrier gas dependent)</w:t>
            </w:r>
          </w:p>
          <w:p w14:paraId="247C6172"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 xml:space="preserve">Pressure / flow ramps: 7 </w:t>
            </w:r>
            <w:proofErr w:type="gramStart"/>
            <w:r w:rsidRPr="00370F64">
              <w:rPr>
                <w:rFonts w:asciiTheme="majorBidi" w:hAnsiTheme="majorBidi" w:cstheme="majorBidi"/>
                <w:b w:val="0"/>
                <w:sz w:val="22"/>
                <w:szCs w:val="22"/>
              </w:rPr>
              <w:t>maximum</w:t>
            </w:r>
            <w:proofErr w:type="gramEnd"/>
            <w:r w:rsidRPr="00370F64">
              <w:rPr>
                <w:rFonts w:asciiTheme="majorBidi" w:hAnsiTheme="majorBidi" w:cstheme="majorBidi"/>
                <w:b w:val="0"/>
                <w:sz w:val="22"/>
                <w:szCs w:val="22"/>
              </w:rPr>
              <w:t xml:space="preserve"> low setpoint resolution: 0.1 mL/min</w:t>
            </w:r>
          </w:p>
          <w:p w14:paraId="52B30C68" w14:textId="77777777" w:rsidR="00D5731E" w:rsidRPr="00370F64" w:rsidRDefault="00D5731E">
            <w:pPr>
              <w:pStyle w:val="BodyText2"/>
              <w:jc w:val="both"/>
              <w:rPr>
                <w:rFonts w:asciiTheme="majorBidi" w:hAnsiTheme="majorBidi" w:cstheme="majorBidi"/>
                <w:b w:val="0"/>
                <w:sz w:val="22"/>
                <w:szCs w:val="22"/>
              </w:rPr>
            </w:pPr>
          </w:p>
          <w:p w14:paraId="39EFE240" w14:textId="77777777" w:rsidR="00D5731E" w:rsidRPr="00370F64" w:rsidRDefault="00D5731E">
            <w:pPr>
              <w:pStyle w:val="BodyText2"/>
              <w:ind w:left="720" w:hanging="720"/>
              <w:jc w:val="both"/>
              <w:rPr>
                <w:rFonts w:asciiTheme="majorBidi" w:hAnsiTheme="majorBidi" w:cstheme="majorBidi"/>
                <w:sz w:val="22"/>
                <w:szCs w:val="22"/>
              </w:rPr>
            </w:pPr>
            <w:r w:rsidRPr="00370F64">
              <w:rPr>
                <w:rFonts w:asciiTheme="majorBidi" w:hAnsiTheme="majorBidi" w:cstheme="majorBidi"/>
                <w:sz w:val="22"/>
                <w:szCs w:val="22"/>
              </w:rPr>
              <w:t>4.0</w:t>
            </w:r>
            <w:r w:rsidRPr="00370F64">
              <w:rPr>
                <w:rFonts w:asciiTheme="majorBidi" w:hAnsiTheme="majorBidi" w:cstheme="majorBidi"/>
                <w:sz w:val="22"/>
                <w:szCs w:val="22"/>
              </w:rPr>
              <w:tab/>
              <w:t>Mass Spectrometer</w:t>
            </w:r>
          </w:p>
          <w:p w14:paraId="42C77D61"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The detector must be an Electron multiplier with low noise overdrive lens.</w:t>
            </w:r>
          </w:p>
          <w:p w14:paraId="7A21BAB1"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lastRenderedPageBreak/>
              <w:t xml:space="preserve">The mass spectrometer must have a dynamic range of 8 x 10^6 </w:t>
            </w:r>
          </w:p>
          <w:p w14:paraId="7B040AF0"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The interface must be direct connection with capillary column.</w:t>
            </w:r>
          </w:p>
          <w:p w14:paraId="65249617"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The ion source type must be front access for easy maintenance.</w:t>
            </w:r>
          </w:p>
          <w:p w14:paraId="479EE8C4"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 xml:space="preserve">The mass spectrometer must have Electron Ionization (EI) as standard upgradable to PCI &amp; NCI in the future. </w:t>
            </w:r>
          </w:p>
          <w:p w14:paraId="36547D12"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Smart EI/CI available as option for future</w:t>
            </w:r>
          </w:p>
          <w:p w14:paraId="624EFB85"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Electron Energy 10 to 200 Ev</w:t>
            </w:r>
          </w:p>
          <w:p w14:paraId="0B14114F"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 xml:space="preserve">Emission Current 5 to 250 </w:t>
            </w:r>
            <w:proofErr w:type="spellStart"/>
            <w:r w:rsidRPr="00370F64">
              <w:rPr>
                <w:rFonts w:asciiTheme="majorBidi" w:hAnsiTheme="majorBidi" w:cstheme="majorBidi"/>
                <w:b w:val="0"/>
                <w:sz w:val="22"/>
                <w:szCs w:val="22"/>
              </w:rPr>
              <w:t>μA</w:t>
            </w:r>
            <w:proofErr w:type="spellEnd"/>
          </w:p>
          <w:p w14:paraId="1BE8BE12"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The ion source filament must be Dual, automatic switching.</w:t>
            </w:r>
          </w:p>
          <w:p w14:paraId="4AD07F1F"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Mass Range m/z 1.5 to 1090</w:t>
            </w:r>
          </w:p>
          <w:p w14:paraId="3BA9A626"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 xml:space="preserve">Mass Resolution 0.5 to 2.0 u </w:t>
            </w:r>
          </w:p>
          <w:p w14:paraId="7657CA21"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Mass Axis Stability ±0.1 u/48 hours (constant temperature)</w:t>
            </w:r>
          </w:p>
          <w:p w14:paraId="20F25B63"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 xml:space="preserve">Scan Rate 20,000 u/second </w:t>
            </w:r>
          </w:p>
          <w:p w14:paraId="0CA8A123"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Minimum Event Time 0.01 sec (maximum 100 scans/second)</w:t>
            </w:r>
          </w:p>
          <w:p w14:paraId="3C3A69B9"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 xml:space="preserve">EI scan sensitivity: Signal-to-noise (S/N) &gt; 2000 at m/z 272 for 1 </w:t>
            </w:r>
            <w:proofErr w:type="spellStart"/>
            <w:r w:rsidRPr="00370F64">
              <w:rPr>
                <w:rFonts w:asciiTheme="majorBidi" w:hAnsiTheme="majorBidi" w:cstheme="majorBidi"/>
                <w:b w:val="0"/>
                <w:sz w:val="22"/>
                <w:szCs w:val="22"/>
              </w:rPr>
              <w:t>pg</w:t>
            </w:r>
            <w:proofErr w:type="spellEnd"/>
            <w:r w:rsidRPr="00370F64">
              <w:rPr>
                <w:rFonts w:asciiTheme="majorBidi" w:hAnsiTheme="majorBidi" w:cstheme="majorBidi"/>
                <w:b w:val="0"/>
                <w:sz w:val="22"/>
                <w:szCs w:val="22"/>
              </w:rPr>
              <w:t xml:space="preserve"> </w:t>
            </w:r>
            <w:proofErr w:type="spellStart"/>
            <w:r w:rsidRPr="00370F64">
              <w:rPr>
                <w:rFonts w:asciiTheme="majorBidi" w:hAnsiTheme="majorBidi" w:cstheme="majorBidi"/>
                <w:b w:val="0"/>
                <w:sz w:val="22"/>
                <w:szCs w:val="22"/>
              </w:rPr>
              <w:t>octafluoronapthalene</w:t>
            </w:r>
            <w:proofErr w:type="spellEnd"/>
            <w:r w:rsidRPr="00370F64">
              <w:rPr>
                <w:rFonts w:asciiTheme="majorBidi" w:hAnsiTheme="majorBidi" w:cstheme="majorBidi"/>
                <w:b w:val="0"/>
                <w:sz w:val="22"/>
                <w:szCs w:val="22"/>
              </w:rPr>
              <w:t xml:space="preserve"> (OFN).</w:t>
            </w:r>
          </w:p>
          <w:p w14:paraId="27F6A5EA"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Differential exhaust Turbomolecular pump 190L/s x 170L/s (He)</w:t>
            </w:r>
          </w:p>
          <w:p w14:paraId="3C47D554"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 xml:space="preserve">Metal Quadrupole with </w:t>
            </w:r>
            <w:proofErr w:type="spellStart"/>
            <w:r w:rsidRPr="00370F64">
              <w:rPr>
                <w:rFonts w:asciiTheme="majorBidi" w:hAnsiTheme="majorBidi" w:cstheme="majorBidi"/>
                <w:b w:val="0"/>
                <w:sz w:val="22"/>
                <w:szCs w:val="22"/>
              </w:rPr>
              <w:t>Prerod</w:t>
            </w:r>
            <w:proofErr w:type="spellEnd"/>
          </w:p>
          <w:p w14:paraId="2ACFD0C2"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The vacuum system should be maintained by a Dual inlet Turbo Molecular Pump.</w:t>
            </w:r>
          </w:p>
          <w:p w14:paraId="018862C5" w14:textId="77777777" w:rsidR="00D5731E" w:rsidRPr="00370F64" w:rsidRDefault="00D5731E">
            <w:pPr>
              <w:pStyle w:val="BodyText2"/>
              <w:ind w:left="720" w:hanging="720"/>
              <w:jc w:val="both"/>
              <w:rPr>
                <w:rFonts w:asciiTheme="majorBidi" w:hAnsiTheme="majorBidi" w:cstheme="majorBidi"/>
                <w:b w:val="0"/>
                <w:sz w:val="22"/>
                <w:szCs w:val="22"/>
              </w:rPr>
            </w:pPr>
          </w:p>
          <w:p w14:paraId="6841CD32" w14:textId="77777777" w:rsidR="00D5731E" w:rsidRPr="00370F64" w:rsidRDefault="00D5731E">
            <w:pPr>
              <w:pStyle w:val="BodyText2"/>
              <w:tabs>
                <w:tab w:val="clear" w:pos="360"/>
                <w:tab w:val="left" w:pos="336"/>
              </w:tabs>
              <w:ind w:left="52" w:hanging="141"/>
              <w:jc w:val="both"/>
              <w:rPr>
                <w:rFonts w:asciiTheme="majorBidi" w:hAnsiTheme="majorBidi" w:cstheme="majorBidi"/>
                <w:sz w:val="22"/>
                <w:szCs w:val="22"/>
              </w:rPr>
            </w:pPr>
            <w:r w:rsidRPr="00370F64">
              <w:rPr>
                <w:rFonts w:asciiTheme="majorBidi" w:hAnsiTheme="majorBidi" w:cstheme="majorBidi"/>
                <w:sz w:val="22"/>
                <w:szCs w:val="22"/>
              </w:rPr>
              <w:t>6.0</w:t>
            </w:r>
            <w:r w:rsidRPr="00370F64">
              <w:rPr>
                <w:rFonts w:asciiTheme="majorBidi" w:hAnsiTheme="majorBidi" w:cstheme="majorBidi"/>
                <w:sz w:val="22"/>
                <w:szCs w:val="22"/>
              </w:rPr>
              <w:tab/>
              <w:t>Autosampler</w:t>
            </w:r>
          </w:p>
          <w:p w14:paraId="3F69E8C2" w14:textId="77777777" w:rsidR="00D5731E" w:rsidRPr="00370F64" w:rsidRDefault="00D5731E">
            <w:pPr>
              <w:spacing w:before="120"/>
              <w:ind w:left="195"/>
              <w:jc w:val="both"/>
              <w:rPr>
                <w:rFonts w:asciiTheme="majorBidi" w:hAnsiTheme="majorBidi" w:cstheme="majorBidi"/>
                <w:bCs/>
                <w:sz w:val="22"/>
                <w:szCs w:val="22"/>
              </w:rPr>
            </w:pPr>
            <w:r w:rsidRPr="00370F64">
              <w:rPr>
                <w:rFonts w:asciiTheme="majorBidi" w:hAnsiTheme="majorBidi" w:cstheme="majorBidi"/>
                <w:sz w:val="22"/>
                <w:szCs w:val="22"/>
              </w:rPr>
              <w:t xml:space="preserve">Injection system with a sampler, which can accommodate up to 162 2 mL vials for liquid </w:t>
            </w:r>
          </w:p>
          <w:p w14:paraId="5D132780" w14:textId="77777777" w:rsidR="00D5731E" w:rsidRPr="00370F64" w:rsidRDefault="00D5731E">
            <w:pPr>
              <w:tabs>
                <w:tab w:val="left" w:pos="195"/>
              </w:tabs>
              <w:spacing w:before="120"/>
              <w:jc w:val="both"/>
              <w:rPr>
                <w:rFonts w:asciiTheme="majorBidi" w:hAnsiTheme="majorBidi" w:cstheme="majorBidi"/>
                <w:b/>
                <w:bCs/>
                <w:sz w:val="22"/>
                <w:szCs w:val="22"/>
                <w:u w:val="single"/>
              </w:rPr>
            </w:pPr>
            <w:r w:rsidRPr="00370F64">
              <w:rPr>
                <w:rFonts w:asciiTheme="majorBidi" w:hAnsiTheme="majorBidi" w:cstheme="majorBidi"/>
                <w:b/>
                <w:bCs/>
                <w:sz w:val="22"/>
                <w:szCs w:val="22"/>
              </w:rPr>
              <w:t>7.</w:t>
            </w:r>
            <w:r w:rsidRPr="00370F64">
              <w:rPr>
                <w:rFonts w:asciiTheme="majorBidi" w:hAnsiTheme="majorBidi" w:cstheme="majorBidi"/>
                <w:b/>
                <w:bCs/>
                <w:sz w:val="22"/>
                <w:szCs w:val="22"/>
              </w:rPr>
              <w:tab/>
            </w:r>
            <w:r w:rsidRPr="00370F64">
              <w:rPr>
                <w:rFonts w:asciiTheme="majorBidi" w:hAnsiTheme="majorBidi" w:cstheme="majorBidi"/>
                <w:b/>
                <w:bCs/>
                <w:sz w:val="22"/>
                <w:szCs w:val="22"/>
                <w:u w:val="single"/>
              </w:rPr>
              <w:t>Software system</w:t>
            </w:r>
          </w:p>
          <w:p w14:paraId="42DF4F36" w14:textId="77777777" w:rsidR="00D5731E" w:rsidRPr="00370F64" w:rsidRDefault="00D5731E">
            <w:pPr>
              <w:spacing w:before="120"/>
              <w:jc w:val="both"/>
              <w:rPr>
                <w:rFonts w:asciiTheme="majorBidi" w:hAnsiTheme="majorBidi" w:cstheme="majorBidi"/>
                <w:bCs/>
                <w:sz w:val="22"/>
                <w:szCs w:val="22"/>
              </w:rPr>
            </w:pPr>
            <w:r w:rsidRPr="00370F64">
              <w:rPr>
                <w:rFonts w:asciiTheme="majorBidi" w:hAnsiTheme="majorBidi" w:cstheme="majorBidi"/>
                <w:bCs/>
                <w:sz w:val="22"/>
                <w:szCs w:val="22"/>
              </w:rPr>
              <w:t>Must be able to operate in the following modes: Scan, SIM, FASST (simultaneous Scan/SIM measurements)</w:t>
            </w:r>
          </w:p>
          <w:p w14:paraId="0BEEB22C" w14:textId="77777777" w:rsidR="00D5731E" w:rsidRPr="00370F64" w:rsidRDefault="00D5731E">
            <w:pPr>
              <w:spacing w:before="120"/>
              <w:jc w:val="both"/>
              <w:rPr>
                <w:rFonts w:asciiTheme="majorBidi" w:hAnsiTheme="majorBidi" w:cstheme="majorBidi"/>
                <w:bCs/>
                <w:sz w:val="22"/>
                <w:szCs w:val="22"/>
              </w:rPr>
            </w:pPr>
            <w:r w:rsidRPr="00370F64">
              <w:rPr>
                <w:rFonts w:asciiTheme="majorBidi" w:hAnsiTheme="majorBidi" w:cstheme="majorBidi"/>
                <w:bCs/>
                <w:sz w:val="22"/>
                <w:szCs w:val="22"/>
              </w:rPr>
              <w:t xml:space="preserve">Must be able to perform Automatic tuning </w:t>
            </w:r>
          </w:p>
          <w:p w14:paraId="5F35F682" w14:textId="77777777" w:rsidR="00D5731E" w:rsidRPr="00370F64" w:rsidRDefault="00D5731E">
            <w:pPr>
              <w:spacing w:before="120"/>
              <w:jc w:val="both"/>
              <w:rPr>
                <w:rFonts w:asciiTheme="majorBidi" w:hAnsiTheme="majorBidi" w:cstheme="majorBidi"/>
                <w:bCs/>
                <w:sz w:val="22"/>
                <w:szCs w:val="22"/>
              </w:rPr>
            </w:pPr>
            <w:r w:rsidRPr="00370F64">
              <w:rPr>
                <w:rFonts w:asciiTheme="majorBidi" w:hAnsiTheme="majorBidi" w:cstheme="majorBidi"/>
                <w:bCs/>
                <w:sz w:val="22"/>
                <w:szCs w:val="22"/>
              </w:rPr>
              <w:t xml:space="preserve">Library search: Similarity searches using retention indices (Compatible with multiple retention index groups) Up to 10 libraries can </w:t>
            </w:r>
            <w:proofErr w:type="gramStart"/>
            <w:r w:rsidRPr="00370F64">
              <w:rPr>
                <w:rFonts w:asciiTheme="majorBidi" w:hAnsiTheme="majorBidi" w:cstheme="majorBidi"/>
                <w:bCs/>
                <w:sz w:val="22"/>
                <w:szCs w:val="22"/>
              </w:rPr>
              <w:t>be con</w:t>
            </w:r>
            <w:r w:rsidRPr="00370F64">
              <w:rPr>
                <w:rFonts w:asciiTheme="majorBidi" w:hAnsiTheme="majorBidi" w:cstheme="majorBidi"/>
                <w:bCs/>
                <w:sz w:val="22"/>
                <w:szCs w:val="22"/>
              </w:rPr>
              <w:softHyphen/>
            </w:r>
            <w:proofErr w:type="gramEnd"/>
            <w:r w:rsidRPr="00370F64">
              <w:rPr>
                <w:rFonts w:asciiTheme="majorBidi" w:hAnsiTheme="majorBidi" w:cstheme="majorBidi"/>
                <w:bCs/>
                <w:sz w:val="22"/>
                <w:szCs w:val="22"/>
              </w:rPr>
              <w:t>figured</w:t>
            </w:r>
          </w:p>
          <w:p w14:paraId="343EBFBB" w14:textId="77777777" w:rsidR="00D5731E" w:rsidRPr="00370F64" w:rsidRDefault="00D5731E">
            <w:pPr>
              <w:spacing w:before="120"/>
              <w:jc w:val="both"/>
              <w:rPr>
                <w:rFonts w:asciiTheme="majorBidi" w:hAnsiTheme="majorBidi" w:cstheme="majorBidi"/>
                <w:bCs/>
                <w:sz w:val="22"/>
                <w:szCs w:val="22"/>
              </w:rPr>
            </w:pPr>
            <w:r w:rsidRPr="00370F64">
              <w:rPr>
                <w:rFonts w:asciiTheme="majorBidi" w:hAnsiTheme="majorBidi" w:cstheme="majorBidi"/>
                <w:bCs/>
                <w:sz w:val="22"/>
                <w:szCs w:val="22"/>
              </w:rPr>
              <w:t>Quality control: Accuracy control QA/QC function, instrument control system check function, user control security function</w:t>
            </w:r>
          </w:p>
          <w:p w14:paraId="664E2EFD" w14:textId="77777777" w:rsidR="00D5731E" w:rsidRPr="00370F64" w:rsidRDefault="00D5731E">
            <w:pPr>
              <w:spacing w:before="120"/>
              <w:jc w:val="both"/>
              <w:rPr>
                <w:rFonts w:asciiTheme="majorBidi" w:hAnsiTheme="majorBidi" w:cstheme="majorBidi"/>
                <w:bCs/>
                <w:sz w:val="22"/>
                <w:szCs w:val="22"/>
              </w:rPr>
            </w:pPr>
            <w:r w:rsidRPr="00370F64">
              <w:rPr>
                <w:rFonts w:asciiTheme="majorBidi" w:hAnsiTheme="majorBidi" w:cstheme="majorBidi"/>
                <w:bCs/>
                <w:sz w:val="22"/>
                <w:szCs w:val="22"/>
              </w:rPr>
              <w:t>Measurement data control: Optimal compound structure format for GLP</w:t>
            </w:r>
          </w:p>
          <w:p w14:paraId="606D99BE" w14:textId="77777777" w:rsidR="00D5731E" w:rsidRPr="00370F64" w:rsidRDefault="00D5731E">
            <w:pPr>
              <w:spacing w:before="120"/>
              <w:jc w:val="both"/>
              <w:rPr>
                <w:rFonts w:asciiTheme="majorBidi" w:hAnsiTheme="majorBidi" w:cstheme="majorBidi"/>
                <w:bCs/>
                <w:sz w:val="22"/>
                <w:szCs w:val="22"/>
              </w:rPr>
            </w:pPr>
            <w:r w:rsidRPr="00370F64">
              <w:rPr>
                <w:rFonts w:asciiTheme="majorBidi" w:hAnsiTheme="majorBidi" w:cstheme="majorBidi"/>
                <w:bCs/>
                <w:sz w:val="22"/>
                <w:szCs w:val="22"/>
              </w:rPr>
              <w:t>Must have a NIST mass spectral library.</w:t>
            </w:r>
          </w:p>
          <w:p w14:paraId="67AFF533" w14:textId="77777777" w:rsidR="00D5731E" w:rsidRPr="00370F64" w:rsidRDefault="00D5731E">
            <w:pPr>
              <w:spacing w:before="120"/>
              <w:jc w:val="both"/>
              <w:rPr>
                <w:rFonts w:asciiTheme="majorBidi" w:hAnsiTheme="majorBidi" w:cstheme="majorBidi"/>
                <w:bCs/>
                <w:sz w:val="22"/>
                <w:szCs w:val="22"/>
              </w:rPr>
            </w:pPr>
            <w:r w:rsidRPr="00370F64">
              <w:rPr>
                <w:rFonts w:asciiTheme="majorBidi" w:hAnsiTheme="majorBidi" w:cstheme="majorBidi"/>
                <w:bCs/>
                <w:sz w:val="22"/>
                <w:szCs w:val="22"/>
              </w:rPr>
              <w:t>Must have relevant smart databases for pesticides with at least 530 Registered Compounds.</w:t>
            </w:r>
          </w:p>
          <w:p w14:paraId="645E83EF" w14:textId="77777777" w:rsidR="00D5731E" w:rsidRPr="00370F64" w:rsidRDefault="00D5731E">
            <w:pPr>
              <w:spacing w:before="120"/>
              <w:jc w:val="both"/>
              <w:rPr>
                <w:rFonts w:asciiTheme="majorBidi" w:hAnsiTheme="majorBidi" w:cstheme="majorBidi"/>
                <w:bCs/>
                <w:sz w:val="22"/>
                <w:szCs w:val="22"/>
              </w:rPr>
            </w:pPr>
            <w:r w:rsidRPr="00370F64">
              <w:rPr>
                <w:rFonts w:asciiTheme="majorBidi" w:hAnsiTheme="majorBidi" w:cstheme="majorBidi"/>
                <w:bCs/>
                <w:sz w:val="22"/>
                <w:szCs w:val="22"/>
              </w:rPr>
              <w:lastRenderedPageBreak/>
              <w:t>Must have relevant smart databases for Environmental with at least 525 Registered Compounds.</w:t>
            </w:r>
          </w:p>
          <w:p w14:paraId="18F862EF" w14:textId="77777777" w:rsidR="00D5731E" w:rsidRPr="00370F64" w:rsidRDefault="00D5731E">
            <w:pPr>
              <w:spacing w:before="120"/>
              <w:jc w:val="both"/>
              <w:rPr>
                <w:rFonts w:asciiTheme="majorBidi" w:hAnsiTheme="majorBidi" w:cstheme="majorBidi"/>
                <w:bCs/>
                <w:sz w:val="22"/>
                <w:szCs w:val="22"/>
              </w:rPr>
            </w:pPr>
            <w:r w:rsidRPr="00370F64">
              <w:rPr>
                <w:rFonts w:asciiTheme="majorBidi" w:hAnsiTheme="majorBidi" w:cstheme="majorBidi"/>
                <w:bCs/>
                <w:sz w:val="22"/>
                <w:szCs w:val="22"/>
              </w:rPr>
              <w:t xml:space="preserve">Active Time Management function </w:t>
            </w:r>
          </w:p>
          <w:p w14:paraId="0BF82F03" w14:textId="77777777" w:rsidR="00D5731E" w:rsidRPr="00370F64" w:rsidRDefault="00D5731E">
            <w:pPr>
              <w:tabs>
                <w:tab w:val="left" w:pos="195"/>
              </w:tabs>
              <w:spacing w:before="120"/>
              <w:jc w:val="both"/>
              <w:rPr>
                <w:rFonts w:asciiTheme="majorBidi" w:hAnsiTheme="majorBidi" w:cstheme="majorBidi"/>
                <w:b/>
                <w:sz w:val="22"/>
                <w:szCs w:val="22"/>
                <w:u w:val="single"/>
              </w:rPr>
            </w:pPr>
            <w:r w:rsidRPr="00370F64">
              <w:rPr>
                <w:rFonts w:asciiTheme="majorBidi" w:hAnsiTheme="majorBidi" w:cstheme="majorBidi"/>
                <w:b/>
                <w:sz w:val="22"/>
                <w:szCs w:val="22"/>
              </w:rPr>
              <w:t>8.</w:t>
            </w:r>
            <w:r w:rsidRPr="00370F64">
              <w:rPr>
                <w:rFonts w:asciiTheme="majorBidi" w:hAnsiTheme="majorBidi" w:cstheme="majorBidi"/>
                <w:b/>
                <w:sz w:val="22"/>
                <w:szCs w:val="22"/>
              </w:rPr>
              <w:tab/>
            </w:r>
            <w:r w:rsidRPr="00370F64">
              <w:rPr>
                <w:rFonts w:asciiTheme="majorBidi" w:hAnsiTheme="majorBidi" w:cstheme="majorBidi"/>
                <w:b/>
                <w:sz w:val="22"/>
                <w:szCs w:val="22"/>
                <w:u w:val="single"/>
              </w:rPr>
              <w:t xml:space="preserve">Accessories that MUST be included </w:t>
            </w:r>
            <w:proofErr w:type="gramStart"/>
            <w:r w:rsidRPr="00370F64">
              <w:rPr>
                <w:rFonts w:asciiTheme="majorBidi" w:hAnsiTheme="majorBidi" w:cstheme="majorBidi"/>
                <w:b/>
                <w:sz w:val="22"/>
                <w:szCs w:val="22"/>
                <w:u w:val="single"/>
              </w:rPr>
              <w:t>into</w:t>
            </w:r>
            <w:proofErr w:type="gramEnd"/>
            <w:r w:rsidRPr="00370F64">
              <w:rPr>
                <w:rFonts w:asciiTheme="majorBidi" w:hAnsiTheme="majorBidi" w:cstheme="majorBidi"/>
                <w:b/>
                <w:sz w:val="22"/>
                <w:szCs w:val="22"/>
                <w:u w:val="single"/>
              </w:rPr>
              <w:t xml:space="preserve"> the system</w:t>
            </w:r>
          </w:p>
          <w:p w14:paraId="4B3044CE" w14:textId="77777777" w:rsidR="00D5731E" w:rsidRPr="00370F64" w:rsidRDefault="00D5731E">
            <w:pPr>
              <w:spacing w:before="120"/>
              <w:jc w:val="both"/>
              <w:rPr>
                <w:rFonts w:asciiTheme="majorBidi" w:hAnsiTheme="majorBidi" w:cstheme="majorBidi"/>
                <w:sz w:val="22"/>
                <w:szCs w:val="22"/>
              </w:rPr>
            </w:pPr>
            <w:r w:rsidRPr="00370F64">
              <w:rPr>
                <w:rFonts w:asciiTheme="majorBidi" w:hAnsiTheme="majorBidi" w:cstheme="majorBidi"/>
                <w:sz w:val="22"/>
                <w:szCs w:val="22"/>
              </w:rPr>
              <w:t>GC startup kit</w:t>
            </w:r>
          </w:p>
          <w:p w14:paraId="15CC6DF4" w14:textId="77777777" w:rsidR="00D5731E" w:rsidRPr="00370F64" w:rsidRDefault="00D5731E">
            <w:pPr>
              <w:spacing w:before="120"/>
              <w:jc w:val="both"/>
              <w:rPr>
                <w:rFonts w:asciiTheme="majorBidi" w:hAnsiTheme="majorBidi" w:cstheme="majorBidi"/>
                <w:sz w:val="22"/>
                <w:szCs w:val="22"/>
              </w:rPr>
            </w:pPr>
            <w:r w:rsidRPr="00370F64">
              <w:rPr>
                <w:rFonts w:asciiTheme="majorBidi" w:hAnsiTheme="majorBidi" w:cstheme="majorBidi"/>
                <w:sz w:val="22"/>
                <w:szCs w:val="22"/>
              </w:rPr>
              <w:t xml:space="preserve">One unit of moisture </w:t>
            </w:r>
            <w:proofErr w:type="gramStart"/>
            <w:r w:rsidRPr="00370F64">
              <w:rPr>
                <w:rFonts w:asciiTheme="majorBidi" w:hAnsiTheme="majorBidi" w:cstheme="majorBidi"/>
                <w:sz w:val="22"/>
                <w:szCs w:val="22"/>
              </w:rPr>
              <w:t>trap</w:t>
            </w:r>
            <w:proofErr w:type="gramEnd"/>
            <w:r w:rsidRPr="00370F64">
              <w:rPr>
                <w:rFonts w:asciiTheme="majorBidi" w:hAnsiTheme="majorBidi" w:cstheme="majorBidi"/>
                <w:sz w:val="22"/>
                <w:szCs w:val="22"/>
              </w:rPr>
              <w:t>, oxygen trap and hydrocarbon trap</w:t>
            </w:r>
          </w:p>
          <w:p w14:paraId="5EA2D852" w14:textId="77777777" w:rsidR="00D5731E" w:rsidRPr="00370F64" w:rsidRDefault="00D5731E">
            <w:pPr>
              <w:spacing w:before="120"/>
              <w:jc w:val="both"/>
              <w:rPr>
                <w:rFonts w:asciiTheme="majorBidi" w:hAnsiTheme="majorBidi" w:cstheme="majorBidi"/>
                <w:sz w:val="22"/>
                <w:szCs w:val="22"/>
              </w:rPr>
            </w:pPr>
            <w:r w:rsidRPr="00370F64">
              <w:rPr>
                <w:rFonts w:asciiTheme="majorBidi" w:hAnsiTheme="majorBidi" w:cstheme="majorBidi"/>
                <w:sz w:val="22"/>
                <w:szCs w:val="22"/>
              </w:rPr>
              <w:t>Three syringes for sample injection</w:t>
            </w:r>
          </w:p>
          <w:p w14:paraId="2851A1D9" w14:textId="77777777" w:rsidR="00D5731E" w:rsidRPr="00370F64" w:rsidRDefault="00D5731E">
            <w:pPr>
              <w:spacing w:before="120"/>
              <w:jc w:val="both"/>
              <w:rPr>
                <w:rFonts w:asciiTheme="majorBidi" w:hAnsiTheme="majorBidi" w:cstheme="majorBidi"/>
                <w:sz w:val="22"/>
                <w:szCs w:val="22"/>
              </w:rPr>
            </w:pPr>
            <w:r w:rsidRPr="00370F64">
              <w:rPr>
                <w:rFonts w:asciiTheme="majorBidi" w:hAnsiTheme="majorBidi" w:cstheme="majorBidi"/>
                <w:sz w:val="22"/>
                <w:szCs w:val="22"/>
              </w:rPr>
              <w:t>One box of 100 samples vials with caps suitable for GC injection</w:t>
            </w:r>
          </w:p>
          <w:p w14:paraId="5EBAD66D" w14:textId="77777777" w:rsidR="00D5731E" w:rsidRPr="00370F64" w:rsidRDefault="00D5731E">
            <w:pPr>
              <w:spacing w:before="120"/>
              <w:jc w:val="both"/>
              <w:rPr>
                <w:rFonts w:asciiTheme="majorBidi" w:hAnsiTheme="majorBidi" w:cstheme="majorBidi"/>
                <w:sz w:val="22"/>
                <w:szCs w:val="22"/>
              </w:rPr>
            </w:pPr>
            <w:r w:rsidRPr="00370F64">
              <w:rPr>
                <w:rFonts w:asciiTheme="majorBidi" w:hAnsiTheme="majorBidi" w:cstheme="majorBidi"/>
                <w:sz w:val="22"/>
                <w:szCs w:val="22"/>
              </w:rPr>
              <w:t>Gases required to run the system</w:t>
            </w:r>
          </w:p>
          <w:p w14:paraId="40C0F036" w14:textId="77777777" w:rsidR="00D5731E" w:rsidRPr="00370F64" w:rsidRDefault="00D5731E">
            <w:pPr>
              <w:spacing w:before="120"/>
              <w:jc w:val="both"/>
              <w:rPr>
                <w:rFonts w:asciiTheme="majorBidi" w:hAnsiTheme="majorBidi" w:cstheme="majorBidi"/>
                <w:sz w:val="22"/>
                <w:szCs w:val="22"/>
              </w:rPr>
            </w:pPr>
          </w:p>
          <w:p w14:paraId="44CC0E93"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b/>
                <w:sz w:val="22"/>
                <w:szCs w:val="22"/>
              </w:rPr>
              <w:t>9. Supplied with compatible</w:t>
            </w:r>
            <w:r w:rsidRPr="00370F64">
              <w:rPr>
                <w:rFonts w:asciiTheme="majorBidi" w:hAnsiTheme="majorBidi" w:cstheme="majorBidi"/>
                <w:sz w:val="22"/>
                <w:szCs w:val="22"/>
              </w:rPr>
              <w:t xml:space="preserve"> 6 KVA UPS and extension batteries </w:t>
            </w:r>
          </w:p>
          <w:p w14:paraId="6357F7C4" w14:textId="77777777" w:rsidR="00D5731E" w:rsidRPr="00370F64" w:rsidRDefault="00D5731E">
            <w:pPr>
              <w:spacing w:before="120"/>
              <w:jc w:val="both"/>
              <w:rPr>
                <w:rFonts w:asciiTheme="majorBidi" w:hAnsiTheme="majorBidi" w:cstheme="majorBidi"/>
                <w:sz w:val="22"/>
                <w:szCs w:val="22"/>
              </w:rPr>
            </w:pPr>
          </w:p>
          <w:p w14:paraId="40C8F64A" w14:textId="77777777" w:rsidR="00D5731E" w:rsidRPr="00370F64" w:rsidRDefault="00D5731E">
            <w:pPr>
              <w:spacing w:before="120"/>
              <w:jc w:val="both"/>
              <w:rPr>
                <w:rFonts w:asciiTheme="majorBidi" w:hAnsiTheme="majorBidi" w:cstheme="majorBidi"/>
                <w:b/>
                <w:sz w:val="22"/>
                <w:szCs w:val="22"/>
              </w:rPr>
            </w:pPr>
            <w:r w:rsidRPr="00370F64">
              <w:rPr>
                <w:rFonts w:asciiTheme="majorBidi" w:hAnsiTheme="majorBidi" w:cstheme="majorBidi"/>
                <w:b/>
                <w:sz w:val="22"/>
                <w:szCs w:val="22"/>
              </w:rPr>
              <w:t>DATA MANAGEMENT SYSTEM</w:t>
            </w:r>
          </w:p>
          <w:p w14:paraId="789D57C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i. Core i7 or higher</w:t>
            </w:r>
          </w:p>
          <w:p w14:paraId="473DB13B"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ii. 16GB RAM on board or higher</w:t>
            </w:r>
          </w:p>
          <w:p w14:paraId="24C4FDFA"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iii. 1 TB hard disk or higher</w:t>
            </w:r>
          </w:p>
          <w:p w14:paraId="3450159F"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iv. DVD-RW drive</w:t>
            </w:r>
          </w:p>
          <w:p w14:paraId="7F5A3845"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v. 19 " LCD </w:t>
            </w:r>
            <w:proofErr w:type="spellStart"/>
            <w:r w:rsidRPr="00370F64">
              <w:rPr>
                <w:rFonts w:asciiTheme="majorBidi" w:hAnsiTheme="majorBidi" w:cstheme="majorBidi"/>
                <w:sz w:val="22"/>
                <w:szCs w:val="22"/>
              </w:rPr>
              <w:t>colour</w:t>
            </w:r>
            <w:proofErr w:type="spellEnd"/>
            <w:r w:rsidRPr="00370F64">
              <w:rPr>
                <w:rFonts w:asciiTheme="majorBidi" w:hAnsiTheme="majorBidi" w:cstheme="majorBidi"/>
                <w:sz w:val="22"/>
                <w:szCs w:val="22"/>
              </w:rPr>
              <w:t xml:space="preserve"> monitor</w:t>
            </w:r>
          </w:p>
          <w:p w14:paraId="432DA228"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vi. </w:t>
            </w:r>
            <w:proofErr w:type="gramStart"/>
            <w:r w:rsidRPr="00370F64">
              <w:rPr>
                <w:rFonts w:asciiTheme="majorBidi" w:hAnsiTheme="majorBidi" w:cstheme="majorBidi"/>
                <w:sz w:val="22"/>
                <w:szCs w:val="22"/>
              </w:rPr>
              <w:t>key board</w:t>
            </w:r>
            <w:proofErr w:type="gramEnd"/>
            <w:r w:rsidRPr="00370F64">
              <w:rPr>
                <w:rFonts w:asciiTheme="majorBidi" w:hAnsiTheme="majorBidi" w:cstheme="majorBidi"/>
                <w:sz w:val="22"/>
                <w:szCs w:val="22"/>
              </w:rPr>
              <w:t xml:space="preserve"> and mouse</w:t>
            </w:r>
          </w:p>
          <w:p w14:paraId="48B2B25F"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vii. Pre-installed Windows, MS office &amp; Antivirus</w:t>
            </w:r>
          </w:p>
          <w:p w14:paraId="0A71B830" w14:textId="77777777" w:rsidR="00D5731E" w:rsidRPr="00370F64" w:rsidRDefault="00D5731E">
            <w:pPr>
              <w:spacing w:before="120"/>
              <w:jc w:val="both"/>
              <w:rPr>
                <w:rFonts w:asciiTheme="majorBidi" w:hAnsiTheme="majorBidi" w:cstheme="majorBidi"/>
                <w:sz w:val="22"/>
                <w:szCs w:val="22"/>
              </w:rPr>
            </w:pPr>
          </w:p>
          <w:p w14:paraId="47B3BC77" w14:textId="77777777" w:rsidR="00D5731E" w:rsidRPr="00370F64" w:rsidRDefault="00D5731E">
            <w:pPr>
              <w:tabs>
                <w:tab w:val="left" w:pos="195"/>
                <w:tab w:val="left" w:pos="336"/>
              </w:tabs>
              <w:jc w:val="both"/>
              <w:rPr>
                <w:rFonts w:asciiTheme="majorBidi" w:hAnsiTheme="majorBidi" w:cstheme="majorBidi"/>
                <w:b/>
                <w:sz w:val="22"/>
                <w:szCs w:val="22"/>
                <w:u w:val="single"/>
                <w:lang w:val="en-ZA"/>
              </w:rPr>
            </w:pPr>
            <w:r w:rsidRPr="00370F64">
              <w:rPr>
                <w:rFonts w:asciiTheme="majorBidi" w:hAnsiTheme="majorBidi" w:cstheme="majorBidi"/>
                <w:b/>
                <w:sz w:val="22"/>
                <w:szCs w:val="22"/>
                <w:u w:val="single"/>
                <w:lang w:val="en-ZA"/>
              </w:rPr>
              <w:t>10. INSTALLATION, TRAINING AND COMMISSIONING</w:t>
            </w:r>
          </w:p>
          <w:p w14:paraId="5551EF74" w14:textId="77777777" w:rsidR="00D5731E" w:rsidRPr="00370F64" w:rsidRDefault="00D5731E">
            <w:pPr>
              <w:tabs>
                <w:tab w:val="left" w:pos="195"/>
                <w:tab w:val="left" w:pos="336"/>
              </w:tabs>
              <w:jc w:val="both"/>
              <w:rPr>
                <w:rFonts w:asciiTheme="majorBidi" w:hAnsiTheme="majorBidi" w:cstheme="majorBidi"/>
                <w:bCs/>
                <w:sz w:val="22"/>
                <w:szCs w:val="22"/>
              </w:rPr>
            </w:pPr>
            <w:r w:rsidRPr="00370F64">
              <w:rPr>
                <w:rFonts w:asciiTheme="majorBidi" w:hAnsiTheme="majorBidi" w:cstheme="majorBidi"/>
                <w:bCs/>
                <w:sz w:val="22"/>
                <w:szCs w:val="22"/>
              </w:rPr>
              <w:t xml:space="preserve">On-site installation and commissioning by factory-trained Engineer is required. </w:t>
            </w:r>
          </w:p>
          <w:p w14:paraId="435C2742" w14:textId="77777777" w:rsidR="00D5731E" w:rsidRPr="00370F64" w:rsidRDefault="00D5731E">
            <w:pPr>
              <w:tabs>
                <w:tab w:val="left" w:pos="195"/>
                <w:tab w:val="left" w:pos="336"/>
              </w:tabs>
              <w:jc w:val="both"/>
              <w:rPr>
                <w:rFonts w:asciiTheme="majorBidi" w:hAnsiTheme="majorBidi" w:cstheme="majorBidi"/>
                <w:bCs/>
                <w:sz w:val="22"/>
                <w:szCs w:val="22"/>
              </w:rPr>
            </w:pPr>
            <w:r w:rsidRPr="00370F64">
              <w:rPr>
                <w:rFonts w:asciiTheme="majorBidi" w:hAnsiTheme="majorBidi" w:cstheme="majorBidi"/>
                <w:bCs/>
                <w:sz w:val="22"/>
                <w:szCs w:val="22"/>
              </w:rPr>
              <w:t xml:space="preserve">Include Engineers training certificate </w:t>
            </w:r>
          </w:p>
          <w:p w14:paraId="415ADAF4" w14:textId="77777777" w:rsidR="00D5731E" w:rsidRPr="00370F64" w:rsidRDefault="00D5731E">
            <w:pPr>
              <w:tabs>
                <w:tab w:val="left" w:pos="195"/>
                <w:tab w:val="left" w:pos="336"/>
              </w:tabs>
              <w:jc w:val="both"/>
              <w:rPr>
                <w:rFonts w:asciiTheme="majorBidi" w:hAnsiTheme="majorBidi" w:cstheme="majorBidi"/>
                <w:bCs/>
                <w:sz w:val="22"/>
                <w:szCs w:val="22"/>
              </w:rPr>
            </w:pPr>
            <w:r w:rsidRPr="00370F64">
              <w:rPr>
                <w:rFonts w:asciiTheme="majorBidi" w:hAnsiTheme="majorBidi" w:cstheme="majorBidi"/>
                <w:sz w:val="22"/>
                <w:szCs w:val="22"/>
                <w:lang w:val="en-ZA"/>
              </w:rPr>
              <w:t xml:space="preserve">After equipment installation, </w:t>
            </w:r>
            <w:r w:rsidRPr="00370F64">
              <w:rPr>
                <w:rFonts w:asciiTheme="majorBidi" w:hAnsiTheme="majorBidi" w:cstheme="majorBidi"/>
                <w:sz w:val="22"/>
                <w:szCs w:val="22"/>
              </w:rPr>
              <w:t xml:space="preserve">Full functional user training </w:t>
            </w:r>
            <w:r w:rsidRPr="00370F64">
              <w:rPr>
                <w:rFonts w:asciiTheme="majorBidi" w:hAnsiTheme="majorBidi" w:cstheme="majorBidi"/>
                <w:sz w:val="22"/>
                <w:szCs w:val="22"/>
                <w:lang w:val="en-ZA"/>
              </w:rPr>
              <w:t xml:space="preserve">must be provided to the designated analysts/users on </w:t>
            </w:r>
            <w:r w:rsidRPr="00370F64">
              <w:rPr>
                <w:rFonts w:asciiTheme="majorBidi" w:hAnsiTheme="majorBidi" w:cstheme="majorBidi"/>
                <w:sz w:val="22"/>
                <w:szCs w:val="22"/>
              </w:rPr>
              <w:t xml:space="preserve">the use of instrument and software </w:t>
            </w:r>
            <w:r w:rsidRPr="00370F64">
              <w:rPr>
                <w:rFonts w:asciiTheme="majorBidi" w:hAnsiTheme="majorBidi" w:cstheme="majorBidi"/>
                <w:sz w:val="22"/>
                <w:szCs w:val="22"/>
                <w:lang w:val="en-ZA"/>
              </w:rPr>
              <w:t>with regard to aspects related to the hardware, maintenance and software application, and must include at least 05 days for maintenance and software application.</w:t>
            </w:r>
            <w:r w:rsidRPr="00370F64">
              <w:rPr>
                <w:rFonts w:asciiTheme="majorBidi" w:hAnsiTheme="majorBidi" w:cstheme="majorBidi"/>
                <w:bCs/>
                <w:sz w:val="22"/>
                <w:szCs w:val="22"/>
              </w:rPr>
              <w:t xml:space="preserve"> Details of the proposed training program must be attached with the tender for review.</w:t>
            </w:r>
          </w:p>
          <w:p w14:paraId="558EA386" w14:textId="77777777" w:rsidR="00D5731E" w:rsidRPr="00370F64" w:rsidRDefault="00D5731E">
            <w:pPr>
              <w:tabs>
                <w:tab w:val="left" w:pos="195"/>
                <w:tab w:val="left" w:pos="336"/>
              </w:tabs>
              <w:jc w:val="both"/>
              <w:rPr>
                <w:rFonts w:asciiTheme="majorBidi" w:hAnsiTheme="majorBidi" w:cstheme="majorBidi"/>
                <w:bCs/>
                <w:sz w:val="22"/>
                <w:szCs w:val="22"/>
              </w:rPr>
            </w:pPr>
            <w:r w:rsidRPr="00370F64">
              <w:rPr>
                <w:rFonts w:asciiTheme="majorBidi" w:hAnsiTheme="majorBidi" w:cstheme="majorBidi"/>
                <w:bCs/>
                <w:sz w:val="22"/>
                <w:szCs w:val="22"/>
              </w:rPr>
              <w:t xml:space="preserve">Training should be </w:t>
            </w:r>
            <w:proofErr w:type="gramStart"/>
            <w:r w:rsidRPr="00370F64">
              <w:rPr>
                <w:rFonts w:asciiTheme="majorBidi" w:hAnsiTheme="majorBidi" w:cstheme="majorBidi"/>
                <w:bCs/>
                <w:sz w:val="22"/>
                <w:szCs w:val="22"/>
              </w:rPr>
              <w:t>include</w:t>
            </w:r>
            <w:proofErr w:type="gramEnd"/>
            <w:r w:rsidRPr="00370F64">
              <w:rPr>
                <w:rFonts w:asciiTheme="majorBidi" w:hAnsiTheme="majorBidi" w:cstheme="majorBidi"/>
                <w:bCs/>
                <w:sz w:val="22"/>
                <w:szCs w:val="22"/>
              </w:rPr>
              <w:t xml:space="preserve"> also the operation, trouble shooting and general maintenance of the system.</w:t>
            </w:r>
          </w:p>
          <w:p w14:paraId="5C242033" w14:textId="77777777" w:rsidR="00D5731E" w:rsidRPr="00370F64" w:rsidRDefault="00D5731E">
            <w:pPr>
              <w:tabs>
                <w:tab w:val="left" w:pos="195"/>
                <w:tab w:val="left" w:pos="336"/>
              </w:tabs>
              <w:jc w:val="both"/>
              <w:rPr>
                <w:rFonts w:asciiTheme="majorBidi" w:hAnsiTheme="majorBidi" w:cstheme="majorBidi"/>
                <w:bCs/>
                <w:sz w:val="22"/>
                <w:szCs w:val="22"/>
              </w:rPr>
            </w:pPr>
            <w:r w:rsidRPr="00370F64">
              <w:rPr>
                <w:rFonts w:asciiTheme="majorBidi" w:hAnsiTheme="majorBidi" w:cstheme="majorBidi"/>
                <w:bCs/>
                <w:sz w:val="22"/>
                <w:szCs w:val="22"/>
              </w:rPr>
              <w:t xml:space="preserve">Certificates of Engineer  to be provided in tender document </w:t>
            </w:r>
          </w:p>
          <w:p w14:paraId="70F41A2B" w14:textId="77777777" w:rsidR="00D5731E" w:rsidRPr="00370F64" w:rsidRDefault="00D5731E">
            <w:pPr>
              <w:spacing w:before="120"/>
              <w:ind w:left="53" w:hanging="720"/>
              <w:jc w:val="both"/>
              <w:rPr>
                <w:rFonts w:asciiTheme="majorBidi" w:hAnsiTheme="majorBidi" w:cstheme="majorBidi"/>
                <w:bCs/>
                <w:kern w:val="28"/>
                <w:sz w:val="22"/>
                <w:szCs w:val="22"/>
              </w:rPr>
            </w:pPr>
            <w:proofErr w:type="spellStart"/>
            <w:r w:rsidRPr="00370F64">
              <w:rPr>
                <w:rFonts w:asciiTheme="majorBidi" w:hAnsiTheme="majorBidi" w:cstheme="majorBidi"/>
                <w:bCs/>
                <w:kern w:val="28"/>
                <w:sz w:val="22"/>
                <w:szCs w:val="22"/>
              </w:rPr>
              <w:t>oning</w:t>
            </w:r>
            <w:proofErr w:type="spellEnd"/>
            <w:r w:rsidRPr="00370F64">
              <w:rPr>
                <w:rFonts w:asciiTheme="majorBidi" w:hAnsiTheme="majorBidi" w:cstheme="majorBidi"/>
                <w:bCs/>
                <w:kern w:val="28"/>
                <w:sz w:val="22"/>
                <w:szCs w:val="22"/>
              </w:rPr>
              <w:t>. Details of the training program must be attached with the tender.</w:t>
            </w:r>
          </w:p>
          <w:p w14:paraId="5F9CD510" w14:textId="77777777" w:rsidR="00D5731E" w:rsidRPr="00370F64" w:rsidRDefault="00D5731E">
            <w:pPr>
              <w:spacing w:before="120"/>
              <w:ind w:left="53"/>
              <w:jc w:val="both"/>
              <w:rPr>
                <w:rFonts w:asciiTheme="majorBidi" w:hAnsiTheme="majorBidi" w:cstheme="majorBidi"/>
                <w:bCs/>
                <w:kern w:val="28"/>
                <w:sz w:val="22"/>
                <w:szCs w:val="22"/>
              </w:rPr>
            </w:pPr>
            <w:r w:rsidRPr="00370F64">
              <w:rPr>
                <w:rFonts w:asciiTheme="majorBidi" w:hAnsiTheme="majorBidi" w:cstheme="majorBidi"/>
                <w:bCs/>
                <w:kern w:val="28"/>
                <w:sz w:val="22"/>
                <w:szCs w:val="22"/>
              </w:rPr>
              <w:t>Training should be provided for the operation, trouble shooting and general maintenance of the system.</w:t>
            </w:r>
          </w:p>
          <w:p w14:paraId="1EA6A0F4" w14:textId="77777777" w:rsidR="00D5731E" w:rsidRPr="00370F64" w:rsidRDefault="00D5731E">
            <w:pPr>
              <w:tabs>
                <w:tab w:val="left" w:pos="337"/>
              </w:tabs>
              <w:spacing w:before="120"/>
              <w:jc w:val="both"/>
              <w:rPr>
                <w:rFonts w:asciiTheme="majorBidi" w:hAnsiTheme="majorBidi" w:cstheme="majorBidi"/>
                <w:b/>
                <w:sz w:val="22"/>
                <w:szCs w:val="22"/>
                <w:u w:val="single"/>
              </w:rPr>
            </w:pPr>
            <w:r w:rsidRPr="00370F64">
              <w:rPr>
                <w:rFonts w:asciiTheme="majorBidi" w:hAnsiTheme="majorBidi" w:cstheme="majorBidi"/>
                <w:b/>
                <w:sz w:val="22"/>
                <w:szCs w:val="22"/>
              </w:rPr>
              <w:t>11.</w:t>
            </w:r>
            <w:r w:rsidRPr="00370F64">
              <w:rPr>
                <w:rFonts w:asciiTheme="majorBidi" w:hAnsiTheme="majorBidi" w:cstheme="majorBidi"/>
                <w:b/>
                <w:sz w:val="22"/>
                <w:szCs w:val="22"/>
              </w:rPr>
              <w:tab/>
            </w:r>
            <w:r w:rsidRPr="00370F64">
              <w:rPr>
                <w:rFonts w:asciiTheme="majorBidi" w:hAnsiTheme="majorBidi" w:cstheme="majorBidi"/>
                <w:b/>
                <w:sz w:val="22"/>
                <w:szCs w:val="22"/>
                <w:u w:val="single"/>
              </w:rPr>
              <w:t>Others</w:t>
            </w:r>
          </w:p>
          <w:p w14:paraId="67C717BF" w14:textId="77777777" w:rsidR="00D5731E" w:rsidRPr="00370F64" w:rsidRDefault="00D5731E">
            <w:pPr>
              <w:spacing w:before="120"/>
              <w:ind w:left="-89" w:hanging="720"/>
              <w:jc w:val="both"/>
              <w:rPr>
                <w:rFonts w:asciiTheme="majorBidi" w:hAnsiTheme="majorBidi" w:cstheme="majorBidi"/>
                <w:bCs/>
                <w:sz w:val="22"/>
                <w:szCs w:val="22"/>
              </w:rPr>
            </w:pPr>
            <w:r w:rsidRPr="00370F64">
              <w:rPr>
                <w:rFonts w:asciiTheme="majorBidi" w:hAnsiTheme="majorBidi" w:cstheme="majorBidi"/>
                <w:bCs/>
                <w:sz w:val="22"/>
                <w:szCs w:val="22"/>
              </w:rPr>
              <w:tab/>
              <w:t xml:space="preserve">The supplier must demonstrate that it has a proven appropriate set-up and capability to provide after-sales service efficiently and effectively. The supplier should have in his facility a similar system to that proposed in this tender for training </w:t>
            </w:r>
            <w:proofErr w:type="gramStart"/>
            <w:r w:rsidRPr="00370F64">
              <w:rPr>
                <w:rFonts w:asciiTheme="majorBidi" w:hAnsiTheme="majorBidi" w:cstheme="majorBidi"/>
                <w:bCs/>
                <w:sz w:val="22"/>
                <w:szCs w:val="22"/>
              </w:rPr>
              <w:t>purpose</w:t>
            </w:r>
            <w:proofErr w:type="gramEnd"/>
            <w:r w:rsidRPr="00370F64">
              <w:rPr>
                <w:rFonts w:asciiTheme="majorBidi" w:hAnsiTheme="majorBidi" w:cstheme="majorBidi"/>
                <w:bCs/>
                <w:sz w:val="22"/>
                <w:szCs w:val="22"/>
              </w:rPr>
              <w:t>.</w:t>
            </w:r>
          </w:p>
          <w:p w14:paraId="5BE6E562" w14:textId="77777777" w:rsidR="00D5731E" w:rsidRPr="00370F64" w:rsidRDefault="00D5731E">
            <w:pPr>
              <w:tabs>
                <w:tab w:val="num" w:pos="478"/>
              </w:tabs>
              <w:spacing w:before="120"/>
              <w:ind w:hanging="720"/>
              <w:jc w:val="both"/>
              <w:rPr>
                <w:rFonts w:asciiTheme="majorBidi" w:hAnsiTheme="majorBidi" w:cstheme="majorBidi"/>
                <w:sz w:val="22"/>
                <w:szCs w:val="22"/>
              </w:rPr>
            </w:pPr>
            <w:r w:rsidRPr="00370F64">
              <w:rPr>
                <w:rFonts w:asciiTheme="majorBidi" w:hAnsiTheme="majorBidi" w:cstheme="majorBidi"/>
                <w:sz w:val="22"/>
                <w:szCs w:val="22"/>
              </w:rPr>
              <w:lastRenderedPageBreak/>
              <w:tab/>
              <w:t xml:space="preserve">The supplier </w:t>
            </w:r>
            <w:proofErr w:type="gramStart"/>
            <w:r w:rsidRPr="00370F64">
              <w:rPr>
                <w:rFonts w:asciiTheme="majorBidi" w:hAnsiTheme="majorBidi" w:cstheme="majorBidi"/>
                <w:sz w:val="22"/>
                <w:szCs w:val="22"/>
              </w:rPr>
              <w:t>has to</w:t>
            </w:r>
            <w:proofErr w:type="gramEnd"/>
            <w:r w:rsidRPr="00370F64">
              <w:rPr>
                <w:rFonts w:asciiTheme="majorBidi" w:hAnsiTheme="majorBidi" w:cstheme="majorBidi"/>
                <w:sz w:val="22"/>
                <w:szCs w:val="22"/>
              </w:rPr>
              <w:t xml:space="preserve"> oversee overall systems integration, site preparation, installation and necessary configuration of the system</w:t>
            </w:r>
          </w:p>
          <w:p w14:paraId="43FAC920" w14:textId="77777777" w:rsidR="00D5731E" w:rsidRPr="00370F64" w:rsidRDefault="00D5731E">
            <w:pPr>
              <w:tabs>
                <w:tab w:val="num" w:pos="195"/>
              </w:tabs>
              <w:spacing w:before="120"/>
              <w:ind w:hanging="720"/>
              <w:jc w:val="both"/>
              <w:rPr>
                <w:rFonts w:asciiTheme="majorBidi" w:hAnsiTheme="majorBidi" w:cstheme="majorBidi"/>
                <w:sz w:val="22"/>
                <w:szCs w:val="22"/>
              </w:rPr>
            </w:pPr>
            <w:r w:rsidRPr="00370F64">
              <w:rPr>
                <w:rFonts w:asciiTheme="majorBidi" w:eastAsia="Calibri" w:hAnsiTheme="majorBidi" w:cstheme="majorBidi"/>
                <w:sz w:val="22"/>
                <w:szCs w:val="22"/>
              </w:rPr>
              <w:tab/>
              <w:t xml:space="preserve">Must have previously supplied at least 3 units of the same Brand of equipment in the region. </w:t>
            </w:r>
            <w:r w:rsidRPr="00370F64">
              <w:rPr>
                <w:rFonts w:asciiTheme="majorBidi" w:hAnsiTheme="majorBidi" w:cstheme="majorBidi"/>
                <w:sz w:val="22"/>
                <w:szCs w:val="22"/>
              </w:rPr>
              <w:t>At least one reference letter should be supplied from such entities</w:t>
            </w:r>
          </w:p>
          <w:p w14:paraId="0702B961" w14:textId="77777777" w:rsidR="00D5731E" w:rsidRPr="00370F64" w:rsidRDefault="00D5731E">
            <w:pPr>
              <w:tabs>
                <w:tab w:val="num" w:pos="0"/>
              </w:tabs>
              <w:spacing w:before="120"/>
              <w:ind w:left="-89" w:hanging="720"/>
              <w:jc w:val="both"/>
              <w:rPr>
                <w:rFonts w:asciiTheme="majorBidi" w:hAnsiTheme="majorBidi" w:cstheme="majorBidi"/>
                <w:sz w:val="22"/>
                <w:szCs w:val="22"/>
              </w:rPr>
            </w:pPr>
            <w:r w:rsidRPr="00370F64">
              <w:rPr>
                <w:rFonts w:asciiTheme="majorBidi" w:hAnsiTheme="majorBidi" w:cstheme="majorBidi"/>
                <w:bCs/>
                <w:sz w:val="22"/>
                <w:szCs w:val="22"/>
              </w:rPr>
              <w:tab/>
              <w:t>The equipment must be delivered within 4 months</w:t>
            </w:r>
          </w:p>
          <w:p w14:paraId="0E8E6F2B" w14:textId="77777777" w:rsidR="00D5731E" w:rsidRPr="00370F64" w:rsidRDefault="00D5731E">
            <w:pPr>
              <w:spacing w:before="120"/>
              <w:jc w:val="both"/>
              <w:rPr>
                <w:rFonts w:asciiTheme="majorBidi" w:hAnsiTheme="majorBidi" w:cstheme="majorBidi"/>
                <w:sz w:val="22"/>
                <w:szCs w:val="22"/>
              </w:rPr>
            </w:pPr>
            <w:r w:rsidRPr="00370F64">
              <w:rPr>
                <w:rFonts w:asciiTheme="majorBidi" w:hAnsiTheme="majorBidi" w:cstheme="majorBidi"/>
                <w:sz w:val="22"/>
                <w:szCs w:val="22"/>
              </w:rPr>
              <w:t>A CE certificate must be provided.</w:t>
            </w:r>
          </w:p>
          <w:p w14:paraId="094B8F8E" w14:textId="77777777" w:rsidR="00D5731E" w:rsidRPr="00370F64" w:rsidRDefault="00D5731E">
            <w:pPr>
              <w:spacing w:before="120"/>
              <w:jc w:val="both"/>
              <w:rPr>
                <w:rFonts w:asciiTheme="majorBidi" w:hAnsiTheme="majorBidi" w:cstheme="majorBidi"/>
                <w:sz w:val="22"/>
                <w:szCs w:val="22"/>
              </w:rPr>
            </w:pPr>
            <w:r w:rsidRPr="00370F64">
              <w:rPr>
                <w:rFonts w:asciiTheme="majorBidi" w:hAnsiTheme="majorBidi" w:cstheme="majorBidi"/>
                <w:sz w:val="22"/>
                <w:szCs w:val="22"/>
              </w:rPr>
              <w:t xml:space="preserve"> An ISO certificate must be provided.</w:t>
            </w:r>
          </w:p>
          <w:p w14:paraId="32CEE047" w14:textId="5CC3E8AE" w:rsidR="00D5731E" w:rsidRPr="00370F64" w:rsidRDefault="00336099">
            <w:pPr>
              <w:spacing w:before="120"/>
              <w:jc w:val="both"/>
              <w:rPr>
                <w:rFonts w:asciiTheme="majorBidi" w:hAnsiTheme="majorBidi" w:cstheme="majorBidi"/>
                <w:sz w:val="22"/>
                <w:szCs w:val="22"/>
              </w:rPr>
            </w:pPr>
            <w:r w:rsidRPr="00336099">
              <w:rPr>
                <w:rFonts w:asciiTheme="majorBidi" w:hAnsiTheme="majorBidi" w:cstheme="majorBidi"/>
                <w:sz w:val="22"/>
                <w:szCs w:val="22"/>
              </w:rPr>
              <w:t>Warranty of 2 Years</w:t>
            </w:r>
          </w:p>
          <w:p w14:paraId="457EC548" w14:textId="77777777" w:rsidR="00D5731E" w:rsidRPr="00370F64" w:rsidRDefault="00D5731E">
            <w:pPr>
              <w:jc w:val="both"/>
              <w:rPr>
                <w:rFonts w:asciiTheme="majorBidi" w:hAnsiTheme="majorBidi" w:cstheme="majorBidi"/>
                <w:b/>
                <w:sz w:val="22"/>
                <w:szCs w:val="22"/>
              </w:rPr>
            </w:pPr>
            <w:r w:rsidRPr="00370F64">
              <w:rPr>
                <w:rFonts w:asciiTheme="majorBidi" w:hAnsiTheme="majorBidi" w:cstheme="majorBidi"/>
                <w:b/>
                <w:sz w:val="22"/>
                <w:szCs w:val="22"/>
              </w:rPr>
              <w:t>Manuals</w:t>
            </w:r>
          </w:p>
          <w:p w14:paraId="2B632B8E"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All Equipment Manuals shall be supplied at least English and French.</w:t>
            </w:r>
          </w:p>
          <w:p w14:paraId="168ABC9B"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French software applicable shall be included </w:t>
            </w:r>
          </w:p>
        </w:tc>
      </w:tr>
      <w:tr w:rsidR="5530D2DB" w:rsidRPr="00370F64" w14:paraId="350CB788" w14:textId="77777777" w:rsidTr="2AB795B6">
        <w:trPr>
          <w:trHeight w:val="825"/>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67BD25BE" w14:textId="64A32C98" w:rsidR="0B355B75" w:rsidRPr="00370F64" w:rsidRDefault="0B355B75" w:rsidP="5530D2DB">
            <w:pPr>
              <w:spacing w:line="259" w:lineRule="auto"/>
              <w:rPr>
                <w:rFonts w:asciiTheme="majorBidi" w:hAnsiTheme="majorBidi" w:cstheme="majorBidi"/>
              </w:rPr>
            </w:pPr>
            <w:r w:rsidRPr="00370F64">
              <w:rPr>
                <w:rFonts w:asciiTheme="majorBidi" w:hAnsiTheme="majorBidi" w:cstheme="majorBidi"/>
                <w:sz w:val="22"/>
                <w:szCs w:val="22"/>
              </w:rPr>
              <w:lastRenderedPageBreak/>
              <w:t>8</w:t>
            </w:r>
          </w:p>
        </w:tc>
        <w:tc>
          <w:tcPr>
            <w:tcW w:w="2778" w:type="dxa"/>
            <w:tcBorders>
              <w:top w:val="nil"/>
              <w:left w:val="single" w:sz="8" w:space="0" w:color="auto"/>
              <w:bottom w:val="single" w:sz="8" w:space="0" w:color="auto"/>
              <w:right w:val="single" w:sz="8" w:space="0" w:color="auto"/>
            </w:tcBorders>
            <w:tcMar>
              <w:left w:w="108" w:type="dxa"/>
              <w:right w:w="108" w:type="dxa"/>
            </w:tcMar>
            <w:vAlign w:val="center"/>
          </w:tcPr>
          <w:p w14:paraId="4E2B0379" w14:textId="0503DFF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SARTORIUS ARIUM MINI PLUS WATER TYPE 1 AND 3 OSMOSIS SYSTEM WITH UV with mandatory accessories</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491290F6"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Specifications for Type 1</w:t>
            </w:r>
          </w:p>
          <w:p w14:paraId="684FF958"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Flow rate:2 l/min</w:t>
            </w:r>
          </w:p>
          <w:p w14:paraId="5F1D85D9"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Conductivity: &lt; 0.055 µS/cm</w:t>
            </w:r>
          </w:p>
          <w:p w14:paraId="0AA4D0B8"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Resistivity:18.2 M</w:t>
            </w:r>
            <w:r w:rsidRPr="00A65BCE">
              <w:rPr>
                <w:rFonts w:asciiTheme="majorBidi" w:hAnsiTheme="majorBidi" w:cstheme="majorBidi"/>
                <w:lang w:val="fr-FR"/>
              </w:rPr>
              <w:t>Ω</w:t>
            </w:r>
            <w:r w:rsidRPr="00D716F5">
              <w:rPr>
                <w:rFonts w:asciiTheme="majorBidi" w:hAnsiTheme="majorBidi" w:cstheme="majorBidi"/>
                <w:lang w:val="en-GB"/>
              </w:rPr>
              <w:t>·cm</w:t>
            </w:r>
          </w:p>
          <w:p w14:paraId="6FE7D21F"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OCD:&lt; 3 ppb</w:t>
            </w:r>
          </w:p>
          <w:p w14:paraId="2B74E0B4"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 xml:space="preserve">Bacterial content: &lt; 0.01 </w:t>
            </w:r>
            <w:proofErr w:type="spellStart"/>
            <w:r w:rsidRPr="00D716F5">
              <w:rPr>
                <w:rFonts w:asciiTheme="majorBidi" w:hAnsiTheme="majorBidi" w:cstheme="majorBidi"/>
                <w:lang w:val="en-GB"/>
              </w:rPr>
              <w:t>cfu</w:t>
            </w:r>
            <w:proofErr w:type="spellEnd"/>
            <w:r w:rsidRPr="00D716F5">
              <w:rPr>
                <w:rFonts w:asciiTheme="majorBidi" w:hAnsiTheme="majorBidi" w:cstheme="majorBidi"/>
                <w:lang w:val="en-GB"/>
              </w:rPr>
              <w:t>/ml</w:t>
            </w:r>
          </w:p>
          <w:p w14:paraId="3DDD3388"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Endotoxins *Free of Pyrogens and nucleases: &lt; 0.001 (IU/ml)</w:t>
            </w:r>
          </w:p>
          <w:p w14:paraId="6A0EAF96"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Particles &gt; 0,22 µm/ml1: &lt;1</w:t>
            </w:r>
          </w:p>
          <w:p w14:paraId="5072FCC3" w14:textId="77777777" w:rsidR="00A65BCE" w:rsidRPr="00D716F5" w:rsidRDefault="00A65BCE" w:rsidP="00A65BCE">
            <w:pPr>
              <w:rPr>
                <w:rFonts w:asciiTheme="majorBidi" w:hAnsiTheme="majorBidi" w:cstheme="majorBidi"/>
                <w:lang w:val="en-GB"/>
              </w:rPr>
            </w:pPr>
          </w:p>
          <w:p w14:paraId="66579490"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Features</w:t>
            </w:r>
          </w:p>
          <w:p w14:paraId="48EB3C57"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Touch Screen/ keyboard</w:t>
            </w:r>
          </w:p>
          <w:p w14:paraId="0376C241"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Visual and audible warning messages</w:t>
            </w:r>
          </w:p>
          <w:p w14:paraId="7E06F99F"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Feed Water Conductivity (µS/cm)</w:t>
            </w:r>
          </w:p>
          <w:p w14:paraId="6CA349F0" w14:textId="77777777" w:rsidR="00A65BCE" w:rsidRPr="00D716F5" w:rsidRDefault="00A65BCE" w:rsidP="00A65BCE">
            <w:pPr>
              <w:rPr>
                <w:rFonts w:asciiTheme="majorBidi" w:hAnsiTheme="majorBidi" w:cstheme="majorBidi"/>
                <w:lang w:val="en-GB"/>
              </w:rPr>
            </w:pPr>
            <w:proofErr w:type="spellStart"/>
            <w:r w:rsidRPr="00D716F5">
              <w:rPr>
                <w:rFonts w:asciiTheme="majorBidi" w:hAnsiTheme="majorBidi" w:cstheme="majorBidi"/>
                <w:lang w:val="en-GB"/>
              </w:rPr>
              <w:t>Osmotized</w:t>
            </w:r>
            <w:proofErr w:type="spellEnd"/>
            <w:r w:rsidRPr="00D716F5">
              <w:rPr>
                <w:rFonts w:asciiTheme="majorBidi" w:hAnsiTheme="majorBidi" w:cstheme="majorBidi"/>
                <w:lang w:val="en-GB"/>
              </w:rPr>
              <w:t xml:space="preserve"> water Conductivity (µS/cm)</w:t>
            </w:r>
          </w:p>
          <w:p w14:paraId="4F585BB8"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Ionic Rejection %</w:t>
            </w:r>
          </w:p>
          <w:p w14:paraId="0BC39277"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Final Water Conductivity (µS/cm)</w:t>
            </w:r>
          </w:p>
          <w:p w14:paraId="68D692EE"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Final Water Resistivity (M</w:t>
            </w:r>
            <w:r w:rsidRPr="00A65BCE">
              <w:rPr>
                <w:rFonts w:asciiTheme="majorBidi" w:hAnsiTheme="majorBidi" w:cstheme="majorBidi"/>
                <w:lang w:val="fr-FR"/>
              </w:rPr>
              <w:t>Ω</w:t>
            </w:r>
            <w:r w:rsidRPr="00D716F5">
              <w:rPr>
                <w:rFonts w:asciiTheme="majorBidi" w:hAnsiTheme="majorBidi" w:cstheme="majorBidi"/>
                <w:lang w:val="en-GB"/>
              </w:rPr>
              <w:t>·cm)</w:t>
            </w:r>
          </w:p>
          <w:p w14:paraId="0ACF9B0B"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Work Time counter</w:t>
            </w:r>
          </w:p>
          <w:p w14:paraId="597B9BA8"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Multiparameter Time counter</w:t>
            </w:r>
          </w:p>
          <w:p w14:paraId="760F71BE"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Water Temperature (ºC)</w:t>
            </w:r>
          </w:p>
          <w:p w14:paraId="498B6D93"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Temperature compensation</w:t>
            </w:r>
          </w:p>
          <w:p w14:paraId="04F77B72" w14:textId="77777777" w:rsidR="00A65BCE" w:rsidRPr="00D716F5" w:rsidRDefault="00A65BCE" w:rsidP="00A65BCE">
            <w:pPr>
              <w:rPr>
                <w:rFonts w:asciiTheme="majorBidi" w:hAnsiTheme="majorBidi" w:cstheme="majorBidi"/>
                <w:lang w:val="en-GB"/>
              </w:rPr>
            </w:pPr>
          </w:p>
          <w:p w14:paraId="25476C21"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Data Output</w:t>
            </w:r>
          </w:p>
          <w:p w14:paraId="400BEBCE"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USB Output</w:t>
            </w:r>
          </w:p>
          <w:p w14:paraId="2462120F" w14:textId="77777777" w:rsidR="00A65BCE" w:rsidRPr="00D716F5" w:rsidRDefault="00A65BCE" w:rsidP="00A65BCE">
            <w:pPr>
              <w:rPr>
                <w:rFonts w:asciiTheme="majorBidi" w:hAnsiTheme="majorBidi" w:cstheme="majorBidi"/>
                <w:lang w:val="en-GB"/>
              </w:rPr>
            </w:pPr>
          </w:p>
          <w:p w14:paraId="615B8338"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Warning to user messages</w:t>
            </w:r>
          </w:p>
          <w:p w14:paraId="0EC5D6E9"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Out of range parameters</w:t>
            </w:r>
          </w:p>
          <w:p w14:paraId="56D25AC5"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Pretreatment cartridge exchange</w:t>
            </w:r>
          </w:p>
          <w:p w14:paraId="5EF12543"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RO exchange</w:t>
            </w:r>
          </w:p>
          <w:p w14:paraId="642F522E"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DI cartridge exchange</w:t>
            </w:r>
          </w:p>
          <w:p w14:paraId="06709C8F"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Ultrapure cartridge exchange</w:t>
            </w:r>
          </w:p>
          <w:p w14:paraId="2932D85E"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UV/Photo-oxidation Lamp exchange</w:t>
            </w:r>
          </w:p>
          <w:p w14:paraId="1EA34D64"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Final Filter/UF exchange</w:t>
            </w:r>
          </w:p>
          <w:p w14:paraId="79DCB47D"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lastRenderedPageBreak/>
              <w:t>Feed water supply failure</w:t>
            </w:r>
          </w:p>
          <w:p w14:paraId="23052456" w14:textId="77777777" w:rsidR="00A65BCE" w:rsidRPr="00D716F5" w:rsidRDefault="00A65BCE" w:rsidP="00A65BCE">
            <w:pPr>
              <w:rPr>
                <w:rFonts w:asciiTheme="majorBidi" w:hAnsiTheme="majorBidi" w:cstheme="majorBidi"/>
                <w:lang w:val="en-GB"/>
              </w:rPr>
            </w:pPr>
          </w:p>
          <w:p w14:paraId="174FB3B6"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Automatisms</w:t>
            </w:r>
          </w:p>
          <w:p w14:paraId="67AE16FF"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Automatic Start/Stop</w:t>
            </w:r>
          </w:p>
          <w:p w14:paraId="1CB5123A"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Automatic/Programmable recirculation</w:t>
            </w:r>
          </w:p>
          <w:p w14:paraId="6988E986"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Automatic Stop/water supply failure</w:t>
            </w:r>
          </w:p>
          <w:p w14:paraId="4473AB32"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 xml:space="preserve">Automatic RO </w:t>
            </w:r>
            <w:proofErr w:type="spellStart"/>
            <w:r w:rsidRPr="00D716F5">
              <w:rPr>
                <w:rFonts w:asciiTheme="majorBidi" w:hAnsiTheme="majorBidi" w:cstheme="majorBidi"/>
                <w:lang w:val="en-GB"/>
              </w:rPr>
              <w:t>cleanning</w:t>
            </w:r>
            <w:proofErr w:type="spellEnd"/>
          </w:p>
          <w:p w14:paraId="247B7E20" w14:textId="77777777" w:rsidR="00A65BCE" w:rsidRPr="00D716F5" w:rsidRDefault="00A65BCE" w:rsidP="00A65BCE">
            <w:pPr>
              <w:rPr>
                <w:rFonts w:asciiTheme="majorBidi" w:hAnsiTheme="majorBidi" w:cstheme="majorBidi"/>
                <w:lang w:val="en-GB"/>
              </w:rPr>
            </w:pPr>
          </w:p>
          <w:p w14:paraId="30A246C0"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Other components</w:t>
            </w:r>
          </w:p>
          <w:p w14:paraId="5C810545" w14:textId="77777777"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Photo Oxidation lamp/UV</w:t>
            </w:r>
          </w:p>
          <w:p w14:paraId="69BB58F9" w14:textId="5CB419E2" w:rsidR="00A65BCE" w:rsidRPr="00D716F5" w:rsidRDefault="00A65BCE" w:rsidP="00A65BCE">
            <w:pPr>
              <w:rPr>
                <w:rFonts w:asciiTheme="majorBidi" w:hAnsiTheme="majorBidi" w:cstheme="majorBidi"/>
                <w:lang w:val="en-GB"/>
              </w:rPr>
            </w:pPr>
            <w:r w:rsidRPr="00D716F5">
              <w:rPr>
                <w:rFonts w:asciiTheme="majorBidi" w:hAnsiTheme="majorBidi" w:cstheme="majorBidi"/>
                <w:lang w:val="en-GB"/>
              </w:rPr>
              <w:t>Final Filter 0,22 µm</w:t>
            </w:r>
          </w:p>
          <w:p w14:paraId="4948DC3F" w14:textId="77777777" w:rsidR="007B5DFE" w:rsidRDefault="007B5DFE" w:rsidP="5530D2DB">
            <w:pPr>
              <w:rPr>
                <w:rFonts w:asciiTheme="majorBidi" w:hAnsiTheme="majorBidi" w:cstheme="majorBidi"/>
                <w:sz w:val="22"/>
                <w:szCs w:val="22"/>
                <w:lang w:val="en-GB"/>
              </w:rPr>
            </w:pPr>
          </w:p>
          <w:p w14:paraId="3576C906" w14:textId="77777777" w:rsidR="00A65BCE" w:rsidRPr="00A65BCE" w:rsidRDefault="00A65BCE" w:rsidP="00A65BCE">
            <w:pPr>
              <w:rPr>
                <w:rFonts w:asciiTheme="majorBidi" w:hAnsiTheme="majorBidi" w:cstheme="majorBidi"/>
                <w:sz w:val="22"/>
                <w:szCs w:val="22"/>
                <w:lang w:val="en-GB"/>
              </w:rPr>
            </w:pPr>
            <w:r w:rsidRPr="00A65BCE">
              <w:rPr>
                <w:rFonts w:asciiTheme="majorBidi" w:hAnsiTheme="majorBidi" w:cstheme="majorBidi"/>
                <w:sz w:val="22"/>
                <w:szCs w:val="22"/>
                <w:lang w:val="en-GB"/>
              </w:rPr>
              <w:t>Dispensation</w:t>
            </w:r>
          </w:p>
          <w:p w14:paraId="290AB1EA" w14:textId="77777777" w:rsidR="00A65BCE" w:rsidRPr="00A65BCE" w:rsidRDefault="00A65BCE" w:rsidP="00A65BCE">
            <w:pPr>
              <w:rPr>
                <w:rFonts w:asciiTheme="majorBidi" w:hAnsiTheme="majorBidi" w:cstheme="majorBidi"/>
                <w:sz w:val="22"/>
                <w:szCs w:val="22"/>
                <w:lang w:val="en-GB"/>
              </w:rPr>
            </w:pPr>
            <w:r w:rsidRPr="00A65BCE">
              <w:rPr>
                <w:rFonts w:asciiTheme="majorBidi" w:hAnsiTheme="majorBidi" w:cstheme="majorBidi"/>
                <w:sz w:val="22"/>
                <w:szCs w:val="22"/>
                <w:lang w:val="en-GB"/>
              </w:rPr>
              <w:t>Manual Dispensing</w:t>
            </w:r>
          </w:p>
          <w:p w14:paraId="1A582378" w14:textId="77777777" w:rsidR="00A65BCE" w:rsidRPr="00A65BCE" w:rsidRDefault="00A65BCE" w:rsidP="00A65BCE">
            <w:pPr>
              <w:rPr>
                <w:rFonts w:asciiTheme="majorBidi" w:hAnsiTheme="majorBidi" w:cstheme="majorBidi"/>
                <w:sz w:val="22"/>
                <w:szCs w:val="22"/>
                <w:lang w:val="en-GB"/>
              </w:rPr>
            </w:pPr>
            <w:r w:rsidRPr="00A65BCE">
              <w:rPr>
                <w:rFonts w:asciiTheme="majorBidi" w:hAnsiTheme="majorBidi" w:cstheme="majorBidi"/>
                <w:sz w:val="22"/>
                <w:szCs w:val="22"/>
                <w:lang w:val="en-GB"/>
              </w:rPr>
              <w:t>Volume controlled Dispensing</w:t>
            </w:r>
          </w:p>
          <w:p w14:paraId="425574AE" w14:textId="77777777" w:rsidR="00A65BCE" w:rsidRPr="00A65BCE" w:rsidRDefault="00A65BCE" w:rsidP="00A65BCE">
            <w:pPr>
              <w:rPr>
                <w:rFonts w:asciiTheme="majorBidi" w:hAnsiTheme="majorBidi" w:cstheme="majorBidi"/>
                <w:sz w:val="22"/>
                <w:szCs w:val="22"/>
                <w:lang w:val="en-GB"/>
              </w:rPr>
            </w:pPr>
            <w:r w:rsidRPr="00A65BCE">
              <w:rPr>
                <w:rFonts w:asciiTheme="majorBidi" w:hAnsiTheme="majorBidi" w:cstheme="majorBidi"/>
                <w:sz w:val="22"/>
                <w:szCs w:val="22"/>
                <w:lang w:val="en-GB"/>
              </w:rPr>
              <w:t>Time Controlled dispensing</w:t>
            </w:r>
          </w:p>
          <w:p w14:paraId="636A18FE" w14:textId="77777777" w:rsidR="00A65BCE" w:rsidRPr="00A65BCE" w:rsidRDefault="00A65BCE" w:rsidP="00A65BCE">
            <w:pPr>
              <w:rPr>
                <w:rFonts w:asciiTheme="majorBidi" w:hAnsiTheme="majorBidi" w:cstheme="majorBidi"/>
                <w:sz w:val="22"/>
                <w:szCs w:val="22"/>
                <w:lang w:val="en-GB"/>
              </w:rPr>
            </w:pPr>
          </w:p>
          <w:p w14:paraId="784DA3AF" w14:textId="77777777" w:rsidR="00A65BCE" w:rsidRPr="00A65BCE" w:rsidRDefault="00A65BCE" w:rsidP="00A65BCE">
            <w:pPr>
              <w:rPr>
                <w:rFonts w:asciiTheme="majorBidi" w:hAnsiTheme="majorBidi" w:cstheme="majorBidi"/>
                <w:sz w:val="22"/>
                <w:szCs w:val="22"/>
                <w:lang w:val="en-GB"/>
              </w:rPr>
            </w:pPr>
            <w:r w:rsidRPr="00A65BCE">
              <w:rPr>
                <w:rFonts w:asciiTheme="majorBidi" w:hAnsiTheme="majorBidi" w:cstheme="majorBidi"/>
                <w:sz w:val="22"/>
                <w:szCs w:val="22"/>
                <w:lang w:val="en-GB"/>
              </w:rPr>
              <w:t>Storage tank: 50litres</w:t>
            </w:r>
          </w:p>
          <w:p w14:paraId="558D617D" w14:textId="77777777" w:rsidR="00A65BCE" w:rsidRPr="00A65BCE" w:rsidRDefault="00A65BCE" w:rsidP="00A65BCE">
            <w:pPr>
              <w:rPr>
                <w:rFonts w:asciiTheme="majorBidi" w:hAnsiTheme="majorBidi" w:cstheme="majorBidi"/>
                <w:sz w:val="22"/>
                <w:szCs w:val="22"/>
                <w:lang w:val="en-GB"/>
              </w:rPr>
            </w:pPr>
          </w:p>
          <w:p w14:paraId="766DBFF7" w14:textId="2BE1EE6C" w:rsidR="00A65BCE" w:rsidRDefault="00A65BCE" w:rsidP="00A65BCE">
            <w:pPr>
              <w:rPr>
                <w:rFonts w:asciiTheme="majorBidi" w:hAnsiTheme="majorBidi" w:cstheme="majorBidi"/>
                <w:sz w:val="22"/>
                <w:szCs w:val="22"/>
                <w:lang w:val="en-GB"/>
              </w:rPr>
            </w:pPr>
            <w:r w:rsidRPr="00A65BCE">
              <w:rPr>
                <w:rFonts w:asciiTheme="majorBidi" w:hAnsiTheme="majorBidi" w:cstheme="majorBidi"/>
                <w:sz w:val="22"/>
                <w:szCs w:val="22"/>
                <w:lang w:val="en-GB"/>
              </w:rPr>
              <w:t>• Suppliers must attach manufacturer’s authorization letter from manufacturer</w:t>
            </w:r>
          </w:p>
          <w:p w14:paraId="6FD71967" w14:textId="77777777" w:rsidR="00A65BCE" w:rsidRPr="00A65BCE" w:rsidRDefault="00A65BCE" w:rsidP="5530D2DB">
            <w:pPr>
              <w:rPr>
                <w:rFonts w:asciiTheme="majorBidi" w:hAnsiTheme="majorBidi" w:cstheme="majorBidi"/>
                <w:sz w:val="22"/>
                <w:szCs w:val="22"/>
                <w:lang w:val="en-GB"/>
              </w:rPr>
            </w:pPr>
          </w:p>
          <w:p w14:paraId="00EC0CDD" w14:textId="7CED079D" w:rsidR="5530D2DB" w:rsidRPr="00212E2C" w:rsidRDefault="007B5DFE" w:rsidP="5530D2DB">
            <w:pPr>
              <w:rPr>
                <w:rFonts w:asciiTheme="majorBidi" w:hAnsiTheme="majorBidi" w:cstheme="majorBidi"/>
                <w:sz w:val="22"/>
                <w:szCs w:val="22"/>
                <w:lang w:val="en-GB"/>
              </w:rPr>
            </w:pPr>
            <w:r w:rsidRPr="00212E2C">
              <w:rPr>
                <w:rFonts w:asciiTheme="majorBidi" w:hAnsiTheme="majorBidi" w:cstheme="majorBidi"/>
                <w:sz w:val="22"/>
                <w:szCs w:val="22"/>
                <w:lang w:val="en-GB"/>
              </w:rPr>
              <w:t xml:space="preserve">Warranty of </w:t>
            </w:r>
            <w:r w:rsidR="00245CD1">
              <w:rPr>
                <w:rFonts w:asciiTheme="majorBidi" w:hAnsiTheme="majorBidi" w:cstheme="majorBidi"/>
                <w:sz w:val="22"/>
                <w:szCs w:val="22"/>
                <w:lang w:val="en-GB"/>
              </w:rPr>
              <w:t>2</w:t>
            </w:r>
            <w:r w:rsidR="00245CD1" w:rsidRPr="00212E2C">
              <w:rPr>
                <w:rFonts w:asciiTheme="majorBidi" w:hAnsiTheme="majorBidi" w:cstheme="majorBidi"/>
                <w:sz w:val="22"/>
                <w:szCs w:val="22"/>
                <w:lang w:val="en-GB"/>
              </w:rPr>
              <w:t xml:space="preserve"> </w:t>
            </w:r>
            <w:r w:rsidRPr="00212E2C">
              <w:rPr>
                <w:rFonts w:asciiTheme="majorBidi" w:hAnsiTheme="majorBidi" w:cstheme="majorBidi"/>
                <w:sz w:val="22"/>
                <w:szCs w:val="22"/>
                <w:lang w:val="en-GB"/>
              </w:rPr>
              <w:t>Year</w:t>
            </w:r>
          </w:p>
          <w:p w14:paraId="1465C135" w14:textId="77777777" w:rsidR="72D4EBDC" w:rsidRPr="00212E2C" w:rsidRDefault="72D4EBDC" w:rsidP="5530D2DB">
            <w:pPr>
              <w:pStyle w:val="TableParagraph"/>
              <w:spacing w:line="251" w:lineRule="exact"/>
              <w:ind w:left="272"/>
              <w:rPr>
                <w:rFonts w:asciiTheme="majorBidi" w:eastAsia="Bahnschrift Light" w:hAnsiTheme="majorBidi" w:cstheme="majorBidi"/>
                <w:b/>
                <w:bCs/>
                <w:lang w:val="en-GB"/>
              </w:rPr>
            </w:pPr>
            <w:r w:rsidRPr="00212E2C">
              <w:rPr>
                <w:rFonts w:asciiTheme="majorBidi" w:eastAsia="Bahnschrift Light" w:hAnsiTheme="majorBidi" w:cstheme="majorBidi"/>
                <w:b/>
                <w:bCs/>
                <w:lang w:val="en-GB"/>
              </w:rPr>
              <w:t>Manuals</w:t>
            </w:r>
          </w:p>
          <w:p w14:paraId="7D589A3E" w14:textId="77777777" w:rsidR="72D4EBDC" w:rsidRPr="00370F64" w:rsidRDefault="72D4EBDC"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6B963127" w14:textId="77777777" w:rsidR="72D4EBDC" w:rsidRPr="00370F64" w:rsidRDefault="72D4EBDC"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11C8AF90" w14:textId="01A99A3C" w:rsidR="5530D2DB" w:rsidRPr="00370F64" w:rsidRDefault="5530D2DB" w:rsidP="5530D2DB">
            <w:pPr>
              <w:rPr>
                <w:rFonts w:asciiTheme="majorBidi" w:hAnsiTheme="majorBidi" w:cstheme="majorBidi"/>
                <w:sz w:val="22"/>
                <w:szCs w:val="22"/>
                <w:lang w:val="en-GB"/>
              </w:rPr>
            </w:pPr>
          </w:p>
        </w:tc>
      </w:tr>
      <w:tr w:rsidR="5530D2DB" w:rsidRPr="00370F64" w14:paraId="1AA9E604" w14:textId="77777777" w:rsidTr="2AB795B6">
        <w:trPr>
          <w:trHeight w:val="825"/>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04B19546" w14:textId="2BF8B4F6" w:rsidR="1EF05002" w:rsidRPr="00370F64" w:rsidRDefault="1EF05002" w:rsidP="5530D2DB">
            <w:pPr>
              <w:rPr>
                <w:rFonts w:asciiTheme="majorBidi" w:hAnsiTheme="majorBidi" w:cstheme="majorBidi"/>
                <w:sz w:val="22"/>
                <w:szCs w:val="22"/>
              </w:rPr>
            </w:pPr>
            <w:r w:rsidRPr="00370F64">
              <w:rPr>
                <w:rFonts w:asciiTheme="majorBidi" w:hAnsiTheme="majorBidi" w:cstheme="majorBidi"/>
                <w:sz w:val="22"/>
                <w:szCs w:val="22"/>
              </w:rPr>
              <w:lastRenderedPageBreak/>
              <w:t>9</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AD144B" w14:textId="52DD167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ATP-METRE HYGIENA ENSURE TOUCH</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03FD0E9D" w14:textId="7287C5F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Operating temperature range 0 °C to 45 °C – Indoor Use Only</w:t>
            </w:r>
          </w:p>
          <w:p w14:paraId="0E70044B" w14:textId="748C04B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Relative humidity range 20% to 85% non-condensing</w:t>
            </w:r>
          </w:p>
          <w:p w14:paraId="52BDB787" w14:textId="317E5D6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Storage temperature range -10 °C to 40 °C</w:t>
            </w:r>
          </w:p>
          <w:p w14:paraId="36FBEB6C" w14:textId="5727D19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Unit dimensions (W x H x D) 84 mm x 182 mm x 32 mm (3.31 x 7.16 x 1.26 in)</w:t>
            </w:r>
          </w:p>
          <w:p w14:paraId="609F0EAF" w14:textId="7887FA9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weight (including batteries) approx. 322 g (0.7 </w:t>
            </w:r>
            <w:proofErr w:type="spellStart"/>
            <w:r w:rsidRPr="00370F64">
              <w:rPr>
                <w:rFonts w:asciiTheme="majorBidi" w:hAnsiTheme="majorBidi" w:cstheme="majorBidi"/>
                <w:sz w:val="22"/>
                <w:szCs w:val="22"/>
              </w:rPr>
              <w:t>lb</w:t>
            </w:r>
            <w:proofErr w:type="spellEnd"/>
            <w:r w:rsidRPr="00370F64">
              <w:rPr>
                <w:rFonts w:asciiTheme="majorBidi" w:hAnsiTheme="majorBidi" w:cstheme="majorBidi"/>
                <w:sz w:val="22"/>
                <w:szCs w:val="22"/>
              </w:rPr>
              <w:t>)</w:t>
            </w:r>
          </w:p>
          <w:p w14:paraId="7DE8A8B5" w14:textId="4114500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Screen Shatter-resistant 5" touch screen</w:t>
            </w:r>
          </w:p>
          <w:p w14:paraId="5D8B99A3" w14:textId="705409D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Read chamber Removable read chamber design for easy cleaning</w:t>
            </w:r>
          </w:p>
          <w:p w14:paraId="277EA9B7" w14:textId="4CE70F0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Memory 2 GB internal + cloud-based storage</w:t>
            </w:r>
          </w:p>
          <w:p w14:paraId="65B013A3" w14:textId="47CE2DC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Language Supports multiple languages</w:t>
            </w:r>
          </w:p>
          <w:p w14:paraId="41B18202" w14:textId="3827022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User IDs Limited by 2 GB storage – 250 characters (&gt; 500,000)</w:t>
            </w:r>
          </w:p>
          <w:p w14:paraId="654061C2" w14:textId="72EF2CC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Programmable location names Limited by 2 GB storage – 250 characters (&gt; 500,000)</w:t>
            </w:r>
          </w:p>
          <w:p w14:paraId="3F5E0088" w14:textId="2C516C8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Test plans Limited by 2 GB storage – 250 characters; can be randomized (&gt; 500,000)</w:t>
            </w:r>
          </w:p>
          <w:p w14:paraId="1B8140B3" w14:textId="290E6BA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Results memory size Limited by 2 GB storage</w:t>
            </w:r>
          </w:p>
          <w:p w14:paraId="1E3B4156" w14:textId="5905CBE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Tilt sensor Yes</w:t>
            </w:r>
          </w:p>
          <w:p w14:paraId="6BD02F37" w14:textId="7ACC3CE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Sensor type Photodiode (PD)</w:t>
            </w:r>
          </w:p>
          <w:p w14:paraId="70BF8A0E" w14:textId="33341C9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Measurement range 0 to 20,000 RLUs</w:t>
            </w:r>
          </w:p>
          <w:p w14:paraId="469FE0B5" w14:textId="6D23976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Measurement resolution 1 RLU; &lt; 1 femtomole of ATP</w:t>
            </w:r>
          </w:p>
          <w:p w14:paraId="5E145609" w14:textId="4E68CC0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Measurement time 10 seconds</w:t>
            </w:r>
          </w:p>
          <w:p w14:paraId="417BBB65" w14:textId="670300C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USB-C interface Used for charging and USB tethering</w:t>
            </w:r>
          </w:p>
          <w:p w14:paraId="3BFA3136" w14:textId="183E7CD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Battery type Lithium-ion rechargeable battery with USB-C charging</w:t>
            </w:r>
          </w:p>
          <w:p w14:paraId="500EDF35" w14:textId="197D4BB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lastRenderedPageBreak/>
              <w:t>Battery spec 3.7 V, 2900 mAh, 10.73 Wh  International Adapter Interchangeable international adapter - Output:5 V DC at 1.5 A  Standards 2.4 GHz: IEEE 802.11b, 802.11g, 802.11n</w:t>
            </w:r>
          </w:p>
          <w:p w14:paraId="7BBE81BA" w14:textId="6EC4600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5 GHz: IEEE 802.11ac, 802.11a, 802.11n</w:t>
            </w:r>
          </w:p>
          <w:p w14:paraId="7A371AEE" w14:textId="34F3F3F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Frequency band 2.4000 - 2.4835 GHz or 5.150 - 5.825 GHz</w:t>
            </w:r>
          </w:p>
          <w:p w14:paraId="58360C3A" w14:textId="6F5E08D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Wi-Fi channel frequency FCC: Band 1: 5.150~5.250 (GHz); Band 4: 5.745~5.850 (GHz)</w:t>
            </w:r>
          </w:p>
          <w:p w14:paraId="7E34BFE7" w14:textId="4969F11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CE: Band 1: 5.150~5.250 (GHz)</w:t>
            </w:r>
          </w:p>
          <w:p w14:paraId="647E4445" w14:textId="210A8C2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Security WEP 64/128-bit, WPA, WPA2 and WPA3</w:t>
            </w:r>
          </w:p>
          <w:p w14:paraId="5DB329D9" w14:textId="7D97354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Data rate</w:t>
            </w:r>
          </w:p>
          <w:p w14:paraId="289A9715" w14:textId="767CDCD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11a: 6/9/12/24/36/48/54 Mbps</w:t>
            </w:r>
          </w:p>
          <w:p w14:paraId="7EA22FE4" w14:textId="53C0D81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11b: 1/2/5.5/11 Mbps</w:t>
            </w:r>
          </w:p>
          <w:p w14:paraId="5F5D59D5" w14:textId="2C9A4F8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11g: 6/9/12/24/36/48/54 Mbps</w:t>
            </w:r>
          </w:p>
          <w:p w14:paraId="02D6DD84" w14:textId="40A892F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11n (20 MHz): MCS0-7 (up to 72 Mbps) 11n (40 MHz): MCS0-7 (up to 150 Mbps)</w:t>
            </w:r>
          </w:p>
          <w:p w14:paraId="7DB96EDC" w14:textId="4B61EB0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11ac (80 MHz): VHTMCS0-9, up to 867 Mbps</w:t>
            </w:r>
          </w:p>
          <w:p w14:paraId="1FD3AD13" w14:textId="293CC0A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Output power 2.4 GHz</w:t>
            </w:r>
          </w:p>
          <w:p w14:paraId="2ACA3311" w14:textId="17DE9EC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11b (11 M): 8 ± 1.5 dBm</w:t>
            </w:r>
          </w:p>
          <w:p w14:paraId="2E6CCA64" w14:textId="62505A0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11g (54 M): 7 ± 1.5 dBm</w:t>
            </w:r>
          </w:p>
          <w:p w14:paraId="77B4214B" w14:textId="6823924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11n (20 MHz, MCS7): 6 ± 1.5 dBm</w:t>
            </w:r>
          </w:p>
          <w:p w14:paraId="7582408A" w14:textId="3835473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11n (40 MHz, MCS7): 6 ± 1.5 dBm</w:t>
            </w:r>
          </w:p>
          <w:p w14:paraId="7F75A6DF" w14:textId="1019178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5 GHz</w:t>
            </w:r>
          </w:p>
          <w:p w14:paraId="0EEC6126" w14:textId="3D1220D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11a (54 M): 7 1.5 dBm</w:t>
            </w:r>
          </w:p>
          <w:p w14:paraId="0456C037" w14:textId="225B14E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11n (20 MHz, MCS7): 6 ± 1.5 dBm</w:t>
            </w:r>
          </w:p>
          <w:p w14:paraId="2F308C20" w14:textId="1E35296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11n (40 MHz, MCS7): 6 ± 1.5 dBm</w:t>
            </w:r>
          </w:p>
          <w:p w14:paraId="13CC7CED" w14:textId="5A36E7D2" w:rsidR="5530D2DB" w:rsidRPr="00212E2C" w:rsidRDefault="5530D2DB" w:rsidP="5530D2DB">
            <w:pPr>
              <w:rPr>
                <w:rFonts w:asciiTheme="majorBidi" w:hAnsiTheme="majorBidi" w:cstheme="majorBidi"/>
                <w:sz w:val="22"/>
                <w:szCs w:val="22"/>
                <w:lang w:val="en-GB"/>
              </w:rPr>
            </w:pPr>
            <w:r w:rsidRPr="00212E2C">
              <w:rPr>
                <w:rFonts w:asciiTheme="majorBidi" w:hAnsiTheme="majorBidi" w:cstheme="majorBidi"/>
                <w:sz w:val="22"/>
                <w:szCs w:val="22"/>
                <w:lang w:val="en-GB"/>
              </w:rPr>
              <w:t>11ac (80 MHz, VHTMCS9): 4 ± 1.5 dBm</w:t>
            </w:r>
          </w:p>
          <w:p w14:paraId="36408585" w14:textId="77777777" w:rsidR="00336099" w:rsidRDefault="00336099" w:rsidP="00336099">
            <w:pPr>
              <w:pStyle w:val="TableParagraph"/>
              <w:spacing w:line="251" w:lineRule="exact"/>
              <w:rPr>
                <w:rFonts w:asciiTheme="majorBidi" w:eastAsia="Times New Roman" w:hAnsiTheme="majorBidi" w:cstheme="majorBidi"/>
                <w:b/>
                <w:bCs/>
                <w:sz w:val="24"/>
                <w:szCs w:val="20"/>
              </w:rPr>
            </w:pPr>
            <w:r w:rsidRPr="00336099">
              <w:rPr>
                <w:rFonts w:asciiTheme="majorBidi" w:eastAsia="Times New Roman" w:hAnsiTheme="majorBidi" w:cstheme="majorBidi"/>
                <w:b/>
                <w:bCs/>
                <w:sz w:val="24"/>
                <w:szCs w:val="20"/>
              </w:rPr>
              <w:t>Warranty of 2 Years</w:t>
            </w:r>
          </w:p>
          <w:p w14:paraId="06FB9A6F" w14:textId="77777777" w:rsidR="00336099" w:rsidRDefault="00336099" w:rsidP="00336099">
            <w:pPr>
              <w:pStyle w:val="TableParagraph"/>
              <w:spacing w:line="251" w:lineRule="exact"/>
              <w:rPr>
                <w:rFonts w:asciiTheme="majorBidi" w:eastAsia="Bahnschrift Light" w:hAnsiTheme="majorBidi" w:cstheme="majorBidi"/>
                <w:b/>
                <w:bCs/>
              </w:rPr>
            </w:pPr>
          </w:p>
          <w:p w14:paraId="194FFE96" w14:textId="511AAA14" w:rsidR="772C763C" w:rsidRPr="00370F64" w:rsidRDefault="772C763C" w:rsidP="00336099">
            <w:pPr>
              <w:pStyle w:val="TableParagraph"/>
              <w:spacing w:line="251" w:lineRule="exact"/>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6DA579CE" w14:textId="77777777" w:rsidR="772C763C" w:rsidRPr="00370F64" w:rsidRDefault="772C763C"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3E50FB4C" w14:textId="77777777" w:rsidR="772C763C" w:rsidRPr="00370F64" w:rsidRDefault="772C763C"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593B03D8" w14:textId="26A1F3AE" w:rsidR="5530D2DB" w:rsidRPr="00370F64" w:rsidRDefault="5530D2DB" w:rsidP="5530D2DB">
            <w:pPr>
              <w:rPr>
                <w:rFonts w:asciiTheme="majorBidi" w:hAnsiTheme="majorBidi" w:cstheme="majorBidi"/>
                <w:sz w:val="22"/>
                <w:szCs w:val="22"/>
                <w:lang w:val="en-GB"/>
              </w:rPr>
            </w:pPr>
          </w:p>
        </w:tc>
      </w:tr>
      <w:tr w:rsidR="5530D2DB" w:rsidRPr="00370F64" w14:paraId="599B20EC" w14:textId="77777777" w:rsidTr="2AB795B6">
        <w:trPr>
          <w:trHeight w:val="12675"/>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468AED72" w14:textId="60EE78E6" w:rsidR="1696524E" w:rsidRPr="00370F64" w:rsidRDefault="1696524E" w:rsidP="5530D2DB">
            <w:pPr>
              <w:rPr>
                <w:rFonts w:asciiTheme="majorBidi" w:hAnsiTheme="majorBidi" w:cstheme="majorBidi"/>
                <w:sz w:val="22"/>
                <w:szCs w:val="22"/>
              </w:rPr>
            </w:pPr>
            <w:r w:rsidRPr="00370F64">
              <w:rPr>
                <w:rFonts w:asciiTheme="majorBidi" w:hAnsiTheme="majorBidi" w:cstheme="majorBidi"/>
                <w:sz w:val="22"/>
                <w:szCs w:val="22"/>
              </w:rPr>
              <w:lastRenderedPageBreak/>
              <w:t>10</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EB7422" w14:textId="4C8CF9D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Field and portable pH meters - HQ1100 Hach pH meter - pH electrode gel electrode 1m</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0139373D" w14:textId="411DDE8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Cable Length: 1 m</w:t>
            </w:r>
          </w:p>
          <w:p w14:paraId="1A418CDA" w14:textId="536E541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Calibration Intervals/Alerts/Reminder:</w:t>
            </w:r>
          </w:p>
          <w:p w14:paraId="0A53BA6D" w14:textId="74232F6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Off, selectable from 2 hours to 7 days</w:t>
            </w:r>
          </w:p>
          <w:p w14:paraId="2783680E" w14:textId="14FB250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Certifications:</w:t>
            </w:r>
          </w:p>
          <w:p w14:paraId="49B94DBD" w14:textId="3525596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CE, FCC, ISED, RCM, KC, ETL Verified: US DOE/ NRCan Energy Efficiency, RoHS</w:t>
            </w:r>
          </w:p>
          <w:p w14:paraId="49B6C4BB" w14:textId="1D1A4B4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Data Export:</w:t>
            </w:r>
          </w:p>
          <w:p w14:paraId="406934CF" w14:textId="179323A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USB connection to PC or USB storage device (limited to the storage device capacity).</w:t>
            </w:r>
          </w:p>
          <w:p w14:paraId="2AA64816" w14:textId="69FE9D6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Data Memory:</w:t>
            </w:r>
          </w:p>
          <w:p w14:paraId="19B37CD9" w14:textId="0264F0D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5000 data points</w:t>
            </w:r>
          </w:p>
          <w:p w14:paraId="02E92B0F" w14:textId="2DF0865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Data storage:</w:t>
            </w:r>
          </w:p>
          <w:p w14:paraId="73DA28AC" w14:textId="087BC02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Automatic in Press to Read Mode and Interval Mode. Manual in Continuous Read Mode.</w:t>
            </w:r>
          </w:p>
          <w:p w14:paraId="0142F2BB" w14:textId="0F0134C1" w:rsidR="5530D2DB" w:rsidRPr="00370F64" w:rsidRDefault="5530D2DB" w:rsidP="5530D2DB">
            <w:pPr>
              <w:rPr>
                <w:rFonts w:asciiTheme="majorBidi" w:hAnsiTheme="majorBidi" w:cstheme="majorBidi"/>
                <w:sz w:val="22"/>
                <w:szCs w:val="22"/>
                <w:lang w:val="fr-FR"/>
              </w:rPr>
            </w:pPr>
            <w:r w:rsidRPr="00370F64">
              <w:rPr>
                <w:rFonts w:asciiTheme="majorBidi" w:hAnsiTheme="majorBidi" w:cstheme="majorBidi"/>
                <w:sz w:val="22"/>
                <w:szCs w:val="22"/>
                <w:lang w:val="fr-FR"/>
              </w:rPr>
              <w:t>Dimensions (H x W x D</w:t>
            </w:r>
            <w:proofErr w:type="gramStart"/>
            <w:r w:rsidRPr="00370F64">
              <w:rPr>
                <w:rFonts w:asciiTheme="majorBidi" w:hAnsiTheme="majorBidi" w:cstheme="majorBidi"/>
                <w:sz w:val="22"/>
                <w:szCs w:val="22"/>
                <w:lang w:val="fr-FR"/>
              </w:rPr>
              <w:t>):</w:t>
            </w:r>
            <w:proofErr w:type="gramEnd"/>
          </w:p>
          <w:p w14:paraId="5F75A71A" w14:textId="405680C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63 mm x 97 mm x 220 mm</w:t>
            </w:r>
          </w:p>
          <w:p w14:paraId="477C2E14" w14:textId="798F103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Display:</w:t>
            </w:r>
          </w:p>
          <w:p w14:paraId="1A974C57" w14:textId="1D2B1C6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Up to 3 parameters at a time, dependent on HQ model</w:t>
            </w:r>
          </w:p>
          <w:p w14:paraId="198B03DC" w14:textId="637E668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Display Type:</w:t>
            </w:r>
          </w:p>
          <w:p w14:paraId="77F4DFB4" w14:textId="043EACA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536x336 Mono-TFT</w:t>
            </w:r>
          </w:p>
          <w:p w14:paraId="430C4692" w14:textId="639A58E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Electrode Type:</w:t>
            </w:r>
          </w:p>
          <w:p w14:paraId="46A3E773" w14:textId="166C8C3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Intellical Standard Laboratory or Rugged Field</w:t>
            </w:r>
          </w:p>
          <w:p w14:paraId="41CEFF32" w14:textId="3525E4C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Enclosure rating:</w:t>
            </w:r>
          </w:p>
          <w:p w14:paraId="69AD65FF" w14:textId="50EA61C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IP67 (with battery compartment installed)</w:t>
            </w:r>
          </w:p>
          <w:p w14:paraId="0EEDABC9" w14:textId="2C9191A2" w:rsidR="5530D2DB" w:rsidRPr="00370F64" w:rsidRDefault="00F43760" w:rsidP="5530D2DB">
            <w:pPr>
              <w:rPr>
                <w:rFonts w:asciiTheme="majorBidi" w:hAnsiTheme="majorBidi" w:cstheme="majorBidi"/>
                <w:lang w:val="fr-FR"/>
              </w:rPr>
            </w:pPr>
            <w:r w:rsidRPr="00370F64">
              <w:rPr>
                <w:rFonts w:asciiTheme="majorBidi" w:hAnsiTheme="majorBidi" w:cstheme="majorBidi"/>
                <w:sz w:val="22"/>
                <w:szCs w:val="22"/>
                <w:lang w:val="fr-FR"/>
              </w:rPr>
              <w:t>Environnemental</w:t>
            </w:r>
            <w:r w:rsidR="5530D2DB" w:rsidRPr="00370F64">
              <w:rPr>
                <w:rFonts w:asciiTheme="majorBidi" w:hAnsiTheme="majorBidi" w:cstheme="majorBidi"/>
                <w:sz w:val="22"/>
                <w:szCs w:val="22"/>
                <w:lang w:val="fr-FR"/>
              </w:rPr>
              <w:t xml:space="preserve"> </w:t>
            </w:r>
            <w:r w:rsidRPr="00370F64">
              <w:rPr>
                <w:rFonts w:asciiTheme="majorBidi" w:hAnsiTheme="majorBidi" w:cstheme="majorBidi"/>
                <w:sz w:val="22"/>
                <w:szCs w:val="22"/>
                <w:lang w:val="fr-FR"/>
              </w:rPr>
              <w:t>Conditions :</w:t>
            </w:r>
            <w:r w:rsidR="5530D2DB" w:rsidRPr="00370F64">
              <w:rPr>
                <w:rFonts w:asciiTheme="majorBidi" w:hAnsiTheme="majorBidi" w:cstheme="majorBidi"/>
                <w:sz w:val="22"/>
                <w:szCs w:val="22"/>
                <w:lang w:val="fr-FR"/>
              </w:rPr>
              <w:t xml:space="preserve"> Relative </w:t>
            </w:r>
            <w:r w:rsidRPr="00370F64">
              <w:rPr>
                <w:rFonts w:asciiTheme="majorBidi" w:hAnsiTheme="majorBidi" w:cstheme="majorBidi"/>
                <w:sz w:val="22"/>
                <w:szCs w:val="22"/>
                <w:lang w:val="fr-FR"/>
              </w:rPr>
              <w:t>Humidity :</w:t>
            </w:r>
          </w:p>
          <w:p w14:paraId="4E484383" w14:textId="541D472D" w:rsidR="5530D2DB" w:rsidRPr="00370F64" w:rsidRDefault="5530D2DB" w:rsidP="5530D2DB">
            <w:pPr>
              <w:rPr>
                <w:rFonts w:asciiTheme="majorBidi" w:hAnsiTheme="majorBidi" w:cstheme="majorBidi"/>
                <w:lang w:val="fr-FR"/>
              </w:rPr>
            </w:pPr>
            <w:r w:rsidRPr="00370F64">
              <w:rPr>
                <w:rFonts w:asciiTheme="majorBidi" w:hAnsiTheme="majorBidi" w:cstheme="majorBidi"/>
                <w:sz w:val="22"/>
                <w:szCs w:val="22"/>
                <w:lang w:val="fr-FR"/>
              </w:rPr>
              <w:t>90% (non-condensing)</w:t>
            </w:r>
          </w:p>
          <w:p w14:paraId="644D8DCB" w14:textId="79D3D37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Environmental Conditions: Temperature:</w:t>
            </w:r>
          </w:p>
          <w:p w14:paraId="0D23D7D4" w14:textId="40C318A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0 - 60 °C</w:t>
            </w:r>
          </w:p>
          <w:p w14:paraId="58585E62" w14:textId="202282C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GLP Features:</w:t>
            </w:r>
          </w:p>
          <w:p w14:paraId="74470C71" w14:textId="54AB098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Date; Time; Sample ID; Operator ID, Calibration</w:t>
            </w:r>
          </w:p>
          <w:p w14:paraId="30867796" w14:textId="3F73FD7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Inputs:</w:t>
            </w:r>
          </w:p>
          <w:p w14:paraId="6B8F5F74" w14:textId="469DC94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w:t>
            </w:r>
          </w:p>
          <w:p w14:paraId="3C5D17B4" w14:textId="4435684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Instrument:</w:t>
            </w:r>
          </w:p>
          <w:p w14:paraId="5343444F" w14:textId="66E3558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Portable</w:t>
            </w:r>
          </w:p>
          <w:p w14:paraId="1A2C47FB" w14:textId="3C2C774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ISE Direct Measurement Range:</w:t>
            </w:r>
          </w:p>
          <w:p w14:paraId="1D5DB3CE" w14:textId="3B03D62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No</w:t>
            </w:r>
          </w:p>
          <w:p w14:paraId="113EB3C6" w14:textId="02ABE21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ISE Electrode Calibration:</w:t>
            </w:r>
          </w:p>
          <w:p w14:paraId="69E67BF0" w14:textId="7891B4A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No</w:t>
            </w:r>
          </w:p>
          <w:p w14:paraId="4505E6DF" w14:textId="7C598387" w:rsidR="5530D2DB" w:rsidRPr="00370F64" w:rsidRDefault="5530D2DB" w:rsidP="5530D2DB">
            <w:pPr>
              <w:rPr>
                <w:rFonts w:asciiTheme="majorBidi" w:hAnsiTheme="majorBidi" w:cstheme="majorBidi"/>
              </w:rPr>
            </w:pPr>
            <w:proofErr w:type="gramStart"/>
            <w:r w:rsidRPr="00370F64">
              <w:rPr>
                <w:rFonts w:asciiTheme="majorBidi" w:hAnsiTheme="majorBidi" w:cstheme="majorBidi"/>
                <w:sz w:val="22"/>
                <w:szCs w:val="22"/>
              </w:rPr>
              <w:t>Kit?:</w:t>
            </w:r>
            <w:proofErr w:type="gramEnd"/>
          </w:p>
          <w:p w14:paraId="6445CAAE" w14:textId="0C7D6FE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Yes</w:t>
            </w:r>
          </w:p>
          <w:p w14:paraId="0ADFAB58" w14:textId="1769F82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Languages user interface:</w:t>
            </w:r>
          </w:p>
          <w:p w14:paraId="651DE808" w14:textId="7E59B0F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English, Chinese - Simplified, Spanish, French, German, Italian, Japanese, Turkish, Dutch, Portuguese (PT &amp; BR), Korean, Danish, Swedish, Polish, Norwegian, Hungarian, Greek, Finnish, Czech, Romanian, Croatian, Bulgarian, Slovak, Lithuanian, Estonian, Slovenian, Russian</w:t>
            </w:r>
          </w:p>
          <w:p w14:paraId="36F1A56E" w14:textId="63BF890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Lock Function:</w:t>
            </w:r>
          </w:p>
          <w:p w14:paraId="3D7B50C6" w14:textId="19F5706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Continuous / Auto-stabilisation ("press to read") / At Interval</w:t>
            </w:r>
          </w:p>
          <w:p w14:paraId="30B4CBDA" w14:textId="0B1DF35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Measurement method:</w:t>
            </w:r>
          </w:p>
          <w:p w14:paraId="360AB737" w14:textId="6703E2A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Probe specific programmed method settings</w:t>
            </w:r>
          </w:p>
          <w:p w14:paraId="56717011" w14:textId="2FA2D75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Model:</w:t>
            </w:r>
          </w:p>
          <w:p w14:paraId="39C3FBB9" w14:textId="1A37B4F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HQ1110 pH/ORP/1 Channel</w:t>
            </w:r>
          </w:p>
          <w:p w14:paraId="2C617A72" w14:textId="17D84FC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lastRenderedPageBreak/>
              <w:t>mV Measurement at Stable Reading:</w:t>
            </w:r>
          </w:p>
          <w:p w14:paraId="116FBE9E" w14:textId="6D499F3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Yes</w:t>
            </w:r>
          </w:p>
          <w:p w14:paraId="0945B1D9" w14:textId="34AB86D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mV Measurement Range:</w:t>
            </w:r>
          </w:p>
          <w:p w14:paraId="2F6BC7B7" w14:textId="3840421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Yes</w:t>
            </w:r>
          </w:p>
          <w:p w14:paraId="637684D5" w14:textId="54B2EA8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mV Resolution:</w:t>
            </w:r>
          </w:p>
          <w:p w14:paraId="5775E7DD" w14:textId="46EC793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0.1 mV</w:t>
            </w:r>
          </w:p>
          <w:p w14:paraId="22EEE1C7" w14:textId="5706118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Operating Error Messages:</w:t>
            </w:r>
          </w:p>
          <w:p w14:paraId="4A1C370F" w14:textId="764240C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Clear text error messages displayed</w:t>
            </w:r>
          </w:p>
          <w:p w14:paraId="6A258B75" w14:textId="41B2ADE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Operating Interface:</w:t>
            </w:r>
          </w:p>
          <w:p w14:paraId="78062F82" w14:textId="6AECDA6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Soft Touch Keypad</w:t>
            </w:r>
          </w:p>
          <w:p w14:paraId="3DD501D6" w14:textId="304F66C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ORP Electrode Calibration:</w:t>
            </w:r>
          </w:p>
          <w:p w14:paraId="6AC64EA4" w14:textId="77B9ED8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Predefined ORP standards (including Zobell's solution)</w:t>
            </w:r>
          </w:p>
          <w:p w14:paraId="7B655A56" w14:textId="46B5BE3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Parameter:</w:t>
            </w:r>
          </w:p>
          <w:p w14:paraId="6685159F" w14:textId="11702DA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pH/Oxidation Reduction Potential (ORP)</w:t>
            </w:r>
          </w:p>
          <w:p w14:paraId="38D6A605" w14:textId="0DF9F94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pH Buffer Sets:</w:t>
            </w:r>
          </w:p>
          <w:p w14:paraId="59EB180F" w14:textId="3454521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Colour-coded: 4.01, 7.00, 10.01 pH;</w:t>
            </w:r>
          </w:p>
          <w:p w14:paraId="372197BE" w14:textId="42EE889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IUPAC: 1.679, 4.005, 7.000, 10.012, 12.45</w:t>
            </w:r>
          </w:p>
          <w:p w14:paraId="3E57C4CF" w14:textId="35C8A78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DIN: 1.09, 4.65, 9.23</w:t>
            </w:r>
          </w:p>
          <w:p w14:paraId="22380AC5" w14:textId="055E463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User-defined custom buffer sets</w:t>
            </w:r>
          </w:p>
          <w:p w14:paraId="3700E074" w14:textId="0C87AEF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pH Electrode calibration:</w:t>
            </w:r>
          </w:p>
          <w:p w14:paraId="1CE34634" w14:textId="7BCCD59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1 - 3 Calibration points</w:t>
            </w:r>
          </w:p>
          <w:p w14:paraId="69C81096" w14:textId="6892667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Calibration summary data logged and displayed</w:t>
            </w:r>
          </w:p>
          <w:p w14:paraId="34976A5D" w14:textId="26A6185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pH Measurement Range:</w:t>
            </w:r>
          </w:p>
          <w:p w14:paraId="653E7599" w14:textId="0380910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0 - 14 pH</w:t>
            </w:r>
          </w:p>
          <w:p w14:paraId="1C6F21AB" w14:textId="40E6C65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pH Resolution:</w:t>
            </w:r>
          </w:p>
          <w:p w14:paraId="0E01467E" w14:textId="4E5A50A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Selectable:</w:t>
            </w:r>
          </w:p>
          <w:p w14:paraId="73F8A754" w14:textId="5401821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0.001/0.01/0.1 pH</w:t>
            </w:r>
          </w:p>
          <w:p w14:paraId="36E49DA5" w14:textId="5E232CB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Power supply:</w:t>
            </w:r>
          </w:p>
          <w:p w14:paraId="1A78FA99" w14:textId="4D46528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Rechargeable lithium-ion battery 18650 (internal)</w:t>
            </w:r>
          </w:p>
          <w:p w14:paraId="5033A551" w14:textId="09B78B6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Class II, USB power adapter: 100 - 240 VAC, 50/60 Hz input; 5 VDC at 2 A USB power adapter output (external)</w:t>
            </w:r>
          </w:p>
          <w:p w14:paraId="1217AE19" w14:textId="2C292D6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Probes included:</w:t>
            </w:r>
          </w:p>
          <w:p w14:paraId="1D0F6987" w14:textId="4928112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PHC20101</w:t>
            </w:r>
          </w:p>
          <w:p w14:paraId="1475105F" w14:textId="4480038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Protection Class:</w:t>
            </w:r>
          </w:p>
          <w:p w14:paraId="10E46C8E" w14:textId="0BCEBE7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IEC Class III (SELV (Separated/Safety Extra-Low Voltage) powered); external</w:t>
            </w:r>
          </w:p>
          <w:p w14:paraId="378A64A0" w14:textId="38B1F90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Sensor A:</w:t>
            </w:r>
          </w:p>
          <w:p w14:paraId="55A409DF" w14:textId="7DC41EB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PHC20101</w:t>
            </w:r>
          </w:p>
          <w:p w14:paraId="4CEB6E38" w14:textId="6EE6ED2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Storage conditions:</w:t>
            </w:r>
          </w:p>
          <w:p w14:paraId="086050CC" w14:textId="1B5C7E9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-20 - 60 °C, max. 90% relative humidity (non-condensing)</w:t>
            </w:r>
          </w:p>
          <w:p w14:paraId="7DBC974A" w14:textId="50A8E0D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Temperature Compensation:</w:t>
            </w:r>
          </w:p>
          <w:p w14:paraId="34CBA92A" w14:textId="3651B80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Automatic Temperature compensation for pH</w:t>
            </w:r>
          </w:p>
          <w:p w14:paraId="6ACE8393" w14:textId="78068AE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Temperature Measurement: °C or °F</w:t>
            </w:r>
          </w:p>
          <w:p w14:paraId="2BC26FAF" w14:textId="643C304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Temperature resolution: 0.1 °C</w:t>
            </w:r>
          </w:p>
          <w:p w14:paraId="0F9DC173" w14:textId="18E5DFC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Type of measurement:</w:t>
            </w:r>
          </w:p>
          <w:p w14:paraId="6B9CDAE0" w14:textId="6AEF71B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Field Measurements</w:t>
            </w:r>
          </w:p>
          <w:p w14:paraId="27038C24" w14:textId="1F0C605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Warranty:</w:t>
            </w:r>
          </w:p>
          <w:p w14:paraId="57496F8C" w14:textId="2CFDCC4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12 months</w:t>
            </w:r>
          </w:p>
          <w:p w14:paraId="2FEBE0B4" w14:textId="5F123CF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Weight: 519 g (Meter only)</w:t>
            </w:r>
          </w:p>
          <w:p w14:paraId="341B00F5" w14:textId="77777777" w:rsidR="00336099" w:rsidRDefault="00336099" w:rsidP="5530D2DB">
            <w:pPr>
              <w:pStyle w:val="TableParagraph"/>
              <w:spacing w:line="251" w:lineRule="exact"/>
              <w:ind w:left="272"/>
              <w:rPr>
                <w:rFonts w:asciiTheme="majorBidi" w:eastAsia="Times New Roman" w:hAnsiTheme="majorBidi" w:cstheme="majorBidi"/>
                <w:b/>
                <w:bCs/>
              </w:rPr>
            </w:pPr>
            <w:r w:rsidRPr="00336099">
              <w:rPr>
                <w:rFonts w:asciiTheme="majorBidi" w:eastAsia="Times New Roman" w:hAnsiTheme="majorBidi" w:cstheme="majorBidi"/>
                <w:b/>
                <w:bCs/>
              </w:rPr>
              <w:t>Warranty of 2 Years</w:t>
            </w:r>
          </w:p>
          <w:p w14:paraId="61006EC2" w14:textId="196E3604" w:rsidR="3FA6C426" w:rsidRPr="00370F64" w:rsidRDefault="00336099"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 xml:space="preserve"> Manuals</w:t>
            </w:r>
          </w:p>
          <w:p w14:paraId="75DE8767" w14:textId="77777777" w:rsidR="3FA6C426" w:rsidRPr="00370F64" w:rsidRDefault="3FA6C426"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lastRenderedPageBreak/>
              <w:t>All Equipment Manuals shall be supplied at least English and French.</w:t>
            </w:r>
          </w:p>
          <w:p w14:paraId="1B112F66" w14:textId="59EA1770" w:rsidR="5530D2DB" w:rsidRPr="007B5DFE" w:rsidRDefault="3FA6C426"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tc>
      </w:tr>
      <w:tr w:rsidR="5530D2DB" w:rsidRPr="00370F64" w14:paraId="05B54D8E" w14:textId="77777777" w:rsidTr="2AB795B6">
        <w:trPr>
          <w:trHeight w:val="825"/>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34DCA9BE" w14:textId="29C8B930" w:rsidR="468DC382" w:rsidRPr="00370F64" w:rsidRDefault="468DC382" w:rsidP="5530D2DB">
            <w:pPr>
              <w:spacing w:line="259" w:lineRule="auto"/>
              <w:rPr>
                <w:rFonts w:asciiTheme="majorBidi" w:hAnsiTheme="majorBidi" w:cstheme="majorBidi"/>
              </w:rPr>
            </w:pPr>
            <w:r w:rsidRPr="00370F64">
              <w:rPr>
                <w:rFonts w:asciiTheme="majorBidi" w:hAnsiTheme="majorBidi" w:cstheme="majorBidi"/>
                <w:sz w:val="22"/>
                <w:szCs w:val="22"/>
              </w:rPr>
              <w:lastRenderedPageBreak/>
              <w:t>11</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tcPr>
          <w:p w14:paraId="598E674E" w14:textId="0BE44A4C" w:rsidR="5530D2DB" w:rsidRPr="00370F64" w:rsidRDefault="5530D2DB" w:rsidP="5530D2DB">
            <w:pPr>
              <w:rPr>
                <w:rFonts w:asciiTheme="majorBidi" w:hAnsiTheme="majorBidi" w:cstheme="majorBidi"/>
              </w:rPr>
            </w:pPr>
            <w:r w:rsidRPr="00370F64">
              <w:rPr>
                <w:rFonts w:asciiTheme="majorBidi" w:hAnsiTheme="majorBidi" w:cstheme="majorBidi"/>
                <w:szCs w:val="24"/>
              </w:rPr>
              <w:t>Memmert IN/IF bacteriological incubator</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1B846235" w14:textId="293CD0CD" w:rsidR="5530D2DB" w:rsidRDefault="5530D2DB" w:rsidP="5530D2DB">
            <w:pPr>
              <w:rPr>
                <w:rFonts w:asciiTheme="majorBidi" w:hAnsiTheme="majorBidi" w:cstheme="majorBidi"/>
                <w:szCs w:val="24"/>
              </w:rPr>
            </w:pPr>
            <w:r w:rsidRPr="00370F64">
              <w:rPr>
                <w:rFonts w:asciiTheme="majorBidi" w:hAnsiTheme="majorBidi" w:cstheme="majorBidi"/>
                <w:szCs w:val="24"/>
              </w:rPr>
              <w:t>Stainless steel construction inside and out, multi-sided heating system with reinforced insulation.</w:t>
            </w:r>
          </w:p>
          <w:p w14:paraId="7610F355" w14:textId="26DA5951" w:rsidR="00336099" w:rsidRDefault="00336099" w:rsidP="00336099">
            <w:pPr>
              <w:pStyle w:val="TableParagraph"/>
              <w:spacing w:line="251" w:lineRule="exact"/>
              <w:rPr>
                <w:rFonts w:asciiTheme="majorBidi" w:eastAsia="Times New Roman" w:hAnsiTheme="majorBidi" w:cstheme="majorBidi"/>
                <w:b/>
                <w:bCs/>
                <w:sz w:val="24"/>
                <w:szCs w:val="20"/>
              </w:rPr>
            </w:pPr>
            <w:r w:rsidRPr="00336099">
              <w:rPr>
                <w:rFonts w:asciiTheme="majorBidi" w:eastAsia="Times New Roman" w:hAnsiTheme="majorBidi" w:cstheme="majorBidi"/>
                <w:b/>
                <w:bCs/>
                <w:sz w:val="24"/>
                <w:szCs w:val="20"/>
              </w:rPr>
              <w:t>Warranty of 2 Years</w:t>
            </w:r>
          </w:p>
          <w:p w14:paraId="08066A37" w14:textId="135319C9" w:rsidR="27458686" w:rsidRPr="00370F64" w:rsidRDefault="27458686"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3CC784E3" w14:textId="77777777" w:rsidR="27458686" w:rsidRPr="00370F64" w:rsidRDefault="27458686"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5FB33B63" w14:textId="77777777" w:rsidR="27458686" w:rsidRPr="00370F64" w:rsidRDefault="27458686"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7C0A9711" w14:textId="10B60CA2" w:rsidR="5530D2DB" w:rsidRPr="00370F64" w:rsidRDefault="5530D2DB" w:rsidP="007B5DFE">
            <w:pPr>
              <w:pStyle w:val="TableParagraph"/>
              <w:spacing w:line="251" w:lineRule="exact"/>
              <w:ind w:left="272"/>
              <w:rPr>
                <w:rFonts w:asciiTheme="majorBidi" w:hAnsiTheme="majorBidi" w:cstheme="majorBidi"/>
                <w:szCs w:val="24"/>
              </w:rPr>
            </w:pPr>
          </w:p>
        </w:tc>
      </w:tr>
      <w:tr w:rsidR="5530D2DB" w:rsidRPr="00370F64" w14:paraId="70663B58" w14:textId="77777777" w:rsidTr="2AB795B6">
        <w:trPr>
          <w:trHeight w:val="585"/>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024FF2C5" w14:textId="6DC14D5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w:t>
            </w:r>
            <w:r w:rsidR="7C40FC6A" w:rsidRPr="00370F64">
              <w:rPr>
                <w:rFonts w:asciiTheme="majorBidi" w:hAnsiTheme="majorBidi" w:cstheme="majorBidi"/>
                <w:sz w:val="22"/>
                <w:szCs w:val="22"/>
              </w:rPr>
              <w:t>2</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tcPr>
          <w:p w14:paraId="78430E90" w14:textId="73CAD6E7" w:rsidR="5530D2DB" w:rsidRPr="00370F64" w:rsidRDefault="5530D2DB" w:rsidP="5530D2DB">
            <w:pPr>
              <w:rPr>
                <w:rFonts w:asciiTheme="majorBidi" w:hAnsiTheme="majorBidi" w:cstheme="majorBidi"/>
              </w:rPr>
            </w:pPr>
            <w:r w:rsidRPr="00370F64">
              <w:rPr>
                <w:rFonts w:asciiTheme="majorBidi" w:hAnsiTheme="majorBidi" w:cstheme="majorBidi"/>
                <w:szCs w:val="24"/>
              </w:rPr>
              <w:t>Support for Memmert ovens</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17C5DC68" w14:textId="1E4A43E1" w:rsidR="5530D2DB" w:rsidRDefault="5530D2DB" w:rsidP="5530D2DB">
            <w:pPr>
              <w:rPr>
                <w:rFonts w:asciiTheme="majorBidi" w:hAnsiTheme="majorBidi" w:cstheme="majorBidi"/>
                <w:szCs w:val="24"/>
              </w:rPr>
            </w:pPr>
            <w:r w:rsidRPr="00370F64">
              <w:rPr>
                <w:rFonts w:asciiTheme="majorBidi" w:hAnsiTheme="majorBidi" w:cstheme="majorBidi"/>
                <w:szCs w:val="24"/>
              </w:rPr>
              <w:t>Stand with castors, height 660mm (models</w:t>
            </w:r>
            <w:r w:rsidR="13AEE62B" w:rsidRPr="00370F64">
              <w:rPr>
                <w:rFonts w:asciiTheme="majorBidi" w:hAnsiTheme="majorBidi" w:cstheme="majorBidi"/>
                <w:szCs w:val="24"/>
              </w:rPr>
              <w:t>)</w:t>
            </w:r>
          </w:p>
          <w:p w14:paraId="467BDB3F" w14:textId="350B9593" w:rsidR="00336099" w:rsidRDefault="00336099" w:rsidP="00336099">
            <w:pPr>
              <w:pStyle w:val="TableParagraph"/>
              <w:spacing w:line="251" w:lineRule="exact"/>
              <w:rPr>
                <w:rFonts w:asciiTheme="majorBidi" w:eastAsia="Times New Roman" w:hAnsiTheme="majorBidi" w:cstheme="majorBidi"/>
                <w:b/>
                <w:bCs/>
                <w:sz w:val="24"/>
                <w:szCs w:val="20"/>
              </w:rPr>
            </w:pPr>
            <w:r>
              <w:rPr>
                <w:rFonts w:asciiTheme="majorBidi" w:eastAsia="Times New Roman" w:hAnsiTheme="majorBidi" w:cstheme="majorBidi"/>
                <w:b/>
                <w:bCs/>
                <w:sz w:val="24"/>
                <w:szCs w:val="20"/>
              </w:rPr>
              <w:t xml:space="preserve">    </w:t>
            </w:r>
            <w:r w:rsidRPr="00336099">
              <w:rPr>
                <w:rFonts w:asciiTheme="majorBidi" w:eastAsia="Times New Roman" w:hAnsiTheme="majorBidi" w:cstheme="majorBidi"/>
                <w:b/>
                <w:bCs/>
                <w:sz w:val="24"/>
                <w:szCs w:val="20"/>
              </w:rPr>
              <w:t>Warranty of 2 Years</w:t>
            </w:r>
          </w:p>
          <w:p w14:paraId="77AC0F0B" w14:textId="7E48B605" w:rsidR="58E8947C" w:rsidRPr="00370F64" w:rsidRDefault="58E8947C"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72F01F04" w14:textId="77777777" w:rsidR="58E8947C" w:rsidRPr="00370F64" w:rsidRDefault="58E8947C"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3B077074" w14:textId="77777777" w:rsidR="58E8947C" w:rsidRPr="00370F64" w:rsidRDefault="58E8947C"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099586E1" w14:textId="65B3131E" w:rsidR="5530D2DB" w:rsidRPr="00370F64" w:rsidRDefault="5530D2DB" w:rsidP="5530D2DB">
            <w:pPr>
              <w:rPr>
                <w:rFonts w:asciiTheme="majorBidi" w:hAnsiTheme="majorBidi" w:cstheme="majorBidi"/>
                <w:szCs w:val="24"/>
              </w:rPr>
            </w:pPr>
          </w:p>
        </w:tc>
      </w:tr>
      <w:tr w:rsidR="5530D2DB" w:rsidRPr="00370F64" w14:paraId="3548D181" w14:textId="77777777" w:rsidTr="2AB795B6">
        <w:trPr>
          <w:trHeight w:val="405"/>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051CCD01" w14:textId="28C37F3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w:t>
            </w:r>
            <w:r w:rsidR="6A8E3E1C" w:rsidRPr="00370F64">
              <w:rPr>
                <w:rFonts w:asciiTheme="majorBidi" w:hAnsiTheme="majorBidi" w:cstheme="majorBidi"/>
                <w:sz w:val="22"/>
                <w:szCs w:val="22"/>
              </w:rPr>
              <w:t>3</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tcPr>
          <w:p w14:paraId="00A6729D" w14:textId="11BED15A" w:rsidR="5530D2DB" w:rsidRPr="00370F64" w:rsidRDefault="5530D2DB" w:rsidP="5530D2DB">
            <w:pPr>
              <w:rPr>
                <w:rFonts w:asciiTheme="majorBidi" w:hAnsiTheme="majorBidi" w:cstheme="majorBidi"/>
              </w:rPr>
            </w:pPr>
            <w:r w:rsidRPr="00370F64">
              <w:rPr>
                <w:rFonts w:asciiTheme="majorBidi" w:hAnsiTheme="majorBidi" w:cstheme="majorBidi"/>
                <w:szCs w:val="24"/>
              </w:rPr>
              <w:t>Heated magnetic stirrer</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605EB25F" w14:textId="267B3512" w:rsidR="5530D2DB" w:rsidRPr="00370F64" w:rsidRDefault="5530D2DB" w:rsidP="5530D2DB">
            <w:pPr>
              <w:rPr>
                <w:rFonts w:asciiTheme="majorBidi" w:hAnsiTheme="majorBidi" w:cstheme="majorBidi"/>
              </w:rPr>
            </w:pPr>
            <w:r w:rsidRPr="00370F64">
              <w:rPr>
                <w:rFonts w:asciiTheme="majorBidi" w:hAnsiTheme="majorBidi" w:cstheme="majorBidi"/>
                <w:szCs w:val="24"/>
              </w:rPr>
              <w:t>Guardian 5000</w:t>
            </w:r>
            <w:r w:rsidR="1BA37143" w:rsidRPr="00370F64">
              <w:rPr>
                <w:rFonts w:asciiTheme="majorBidi" w:hAnsiTheme="majorBidi" w:cstheme="majorBidi"/>
                <w:szCs w:val="24"/>
              </w:rPr>
              <w:t xml:space="preserve"> – </w:t>
            </w:r>
            <w:r w:rsidRPr="00370F64">
              <w:rPr>
                <w:rFonts w:asciiTheme="majorBidi" w:hAnsiTheme="majorBidi" w:cstheme="majorBidi"/>
                <w:szCs w:val="24"/>
              </w:rPr>
              <w:t>Ohaus</w:t>
            </w:r>
          </w:p>
          <w:p w14:paraId="0FEF50D8" w14:textId="77777777" w:rsidR="00336099" w:rsidRDefault="00336099" w:rsidP="00336099">
            <w:pPr>
              <w:pStyle w:val="TableParagraph"/>
              <w:spacing w:line="251" w:lineRule="exact"/>
              <w:rPr>
                <w:rFonts w:asciiTheme="majorBidi" w:eastAsia="Times New Roman" w:hAnsiTheme="majorBidi" w:cstheme="majorBidi"/>
                <w:sz w:val="24"/>
                <w:szCs w:val="24"/>
              </w:rPr>
            </w:pPr>
            <w:r w:rsidRPr="00336099">
              <w:rPr>
                <w:rFonts w:asciiTheme="majorBidi" w:eastAsia="Times New Roman" w:hAnsiTheme="majorBidi" w:cstheme="majorBidi"/>
                <w:sz w:val="24"/>
                <w:szCs w:val="24"/>
              </w:rPr>
              <w:t>Warranty of 2 Years</w:t>
            </w:r>
          </w:p>
          <w:p w14:paraId="450B5FC8" w14:textId="024AF03F" w:rsidR="05D39A3C" w:rsidRPr="00370F64" w:rsidRDefault="05D39A3C" w:rsidP="00336099">
            <w:pPr>
              <w:pStyle w:val="TableParagraph"/>
              <w:spacing w:line="251" w:lineRule="exact"/>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0072E46F" w14:textId="77777777" w:rsidR="05D39A3C" w:rsidRPr="00370F64" w:rsidRDefault="05D39A3C"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79562079" w14:textId="03B054D9" w:rsidR="05D39A3C" w:rsidRPr="00370F64" w:rsidRDefault="05D39A3C"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tc>
      </w:tr>
      <w:tr w:rsidR="5530D2DB" w:rsidRPr="00370F64" w14:paraId="4992C719" w14:textId="77777777" w:rsidTr="2AB795B6">
        <w:trPr>
          <w:trHeight w:val="555"/>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6E75BE54" w14:textId="479D0F9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w:t>
            </w:r>
            <w:r w:rsidR="7487901E" w:rsidRPr="00370F64">
              <w:rPr>
                <w:rFonts w:asciiTheme="majorBidi" w:hAnsiTheme="majorBidi" w:cstheme="majorBidi"/>
                <w:sz w:val="22"/>
                <w:szCs w:val="22"/>
              </w:rPr>
              <w:t>4</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tcPr>
          <w:p w14:paraId="5AFA7EAC" w14:textId="07E2BC7A" w:rsidR="5530D2DB" w:rsidRPr="00370F64" w:rsidRDefault="5530D2DB" w:rsidP="5530D2DB">
            <w:pPr>
              <w:rPr>
                <w:rFonts w:asciiTheme="majorBidi" w:hAnsiTheme="majorBidi" w:cstheme="majorBidi"/>
              </w:rPr>
            </w:pPr>
            <w:r w:rsidRPr="00370F64">
              <w:rPr>
                <w:rFonts w:asciiTheme="majorBidi" w:hAnsiTheme="majorBidi" w:cstheme="majorBidi"/>
                <w:szCs w:val="24"/>
              </w:rPr>
              <w:t xml:space="preserve">Pipette controller Grosseron Collection </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2A8F3667" w14:textId="1E923E98" w:rsidR="5530D2DB" w:rsidRDefault="5530D2DB" w:rsidP="5530D2DB">
            <w:pPr>
              <w:rPr>
                <w:rFonts w:asciiTheme="majorBidi" w:hAnsiTheme="majorBidi" w:cstheme="majorBidi"/>
                <w:szCs w:val="24"/>
              </w:rPr>
            </w:pPr>
            <w:r w:rsidRPr="00370F64">
              <w:rPr>
                <w:rFonts w:asciiTheme="majorBidi" w:hAnsiTheme="majorBidi" w:cstheme="majorBidi"/>
                <w:szCs w:val="24"/>
              </w:rPr>
              <w:t>Battery-powered pipette controller</w:t>
            </w:r>
          </w:p>
          <w:p w14:paraId="590CD968" w14:textId="77777777" w:rsidR="00336099" w:rsidRDefault="00336099" w:rsidP="00336099">
            <w:pPr>
              <w:pStyle w:val="TableParagraph"/>
              <w:spacing w:line="251" w:lineRule="exact"/>
              <w:rPr>
                <w:rFonts w:asciiTheme="majorBidi" w:eastAsia="Times New Roman" w:hAnsiTheme="majorBidi" w:cstheme="majorBidi"/>
                <w:b/>
                <w:bCs/>
                <w:sz w:val="24"/>
                <w:szCs w:val="20"/>
              </w:rPr>
            </w:pPr>
            <w:r w:rsidRPr="00336099">
              <w:rPr>
                <w:rFonts w:asciiTheme="majorBidi" w:eastAsia="Times New Roman" w:hAnsiTheme="majorBidi" w:cstheme="majorBidi"/>
                <w:b/>
                <w:bCs/>
                <w:sz w:val="24"/>
                <w:szCs w:val="20"/>
              </w:rPr>
              <w:t>Warranty of 2 Years</w:t>
            </w:r>
          </w:p>
          <w:p w14:paraId="1FFE397D" w14:textId="1A2358A8" w:rsidR="4F5DCCF2" w:rsidRPr="00370F64" w:rsidRDefault="4F5DCCF2" w:rsidP="00336099">
            <w:pPr>
              <w:pStyle w:val="TableParagraph"/>
              <w:spacing w:line="251" w:lineRule="exact"/>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7E4E6FE0" w14:textId="77777777" w:rsidR="4F5DCCF2" w:rsidRPr="00370F64" w:rsidRDefault="4F5DCCF2"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6D9AC5FC" w14:textId="77777777" w:rsidR="4F5DCCF2" w:rsidRPr="00370F64" w:rsidRDefault="4F5DCCF2"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1C01156C" w14:textId="54DCD718" w:rsidR="5530D2DB" w:rsidRPr="00370F64" w:rsidRDefault="5530D2DB" w:rsidP="5530D2DB">
            <w:pPr>
              <w:rPr>
                <w:rFonts w:asciiTheme="majorBidi" w:hAnsiTheme="majorBidi" w:cstheme="majorBidi"/>
                <w:szCs w:val="24"/>
              </w:rPr>
            </w:pPr>
          </w:p>
        </w:tc>
      </w:tr>
      <w:tr w:rsidR="5530D2DB" w:rsidRPr="00370F64" w14:paraId="64D1DB30" w14:textId="77777777" w:rsidTr="2AB795B6">
        <w:trPr>
          <w:trHeight w:val="555"/>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14C1CDED" w14:textId="548C650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w:t>
            </w:r>
            <w:r w:rsidR="11B6ED8F" w:rsidRPr="00370F64">
              <w:rPr>
                <w:rFonts w:asciiTheme="majorBidi" w:hAnsiTheme="majorBidi" w:cstheme="majorBidi"/>
                <w:sz w:val="22"/>
                <w:szCs w:val="22"/>
              </w:rPr>
              <w:t>5</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tcPr>
          <w:p w14:paraId="44C1EA59" w14:textId="2F87AAF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Respiratory Masks with Vapor Cartridges</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2BED195B" w14:textId="52303A2A" w:rsidR="5530D2DB" w:rsidRDefault="5530D2DB" w:rsidP="5530D2DB">
            <w:pPr>
              <w:rPr>
                <w:rFonts w:asciiTheme="majorBidi" w:hAnsiTheme="majorBidi" w:cstheme="majorBidi"/>
                <w:sz w:val="22"/>
                <w:szCs w:val="22"/>
                <w:lang w:val="en-CA"/>
              </w:rPr>
            </w:pPr>
            <w:r w:rsidRPr="00370F64">
              <w:rPr>
                <w:rFonts w:asciiTheme="majorBidi" w:hAnsiTheme="majorBidi" w:cstheme="majorBidi"/>
                <w:sz w:val="22"/>
                <w:szCs w:val="22"/>
                <w:lang w:val="en-CA"/>
              </w:rPr>
              <w:t>6001 NIOSH approved against certain organic and chemical vapors</w:t>
            </w:r>
          </w:p>
          <w:p w14:paraId="1EEC1642" w14:textId="7A9A1506" w:rsidR="00336099" w:rsidRDefault="00336099" w:rsidP="5530D2DB">
            <w:pPr>
              <w:pStyle w:val="TableParagraph"/>
              <w:spacing w:line="251" w:lineRule="exact"/>
              <w:ind w:left="272"/>
              <w:rPr>
                <w:rFonts w:asciiTheme="majorBidi" w:eastAsia="Times New Roman" w:hAnsiTheme="majorBidi" w:cstheme="majorBidi"/>
                <w:b/>
                <w:bCs/>
                <w:sz w:val="24"/>
                <w:szCs w:val="20"/>
              </w:rPr>
            </w:pPr>
            <w:r w:rsidRPr="00336099">
              <w:rPr>
                <w:rFonts w:asciiTheme="majorBidi" w:eastAsia="Times New Roman" w:hAnsiTheme="majorBidi" w:cstheme="majorBidi"/>
                <w:b/>
                <w:bCs/>
                <w:sz w:val="24"/>
                <w:szCs w:val="20"/>
              </w:rPr>
              <w:t>Warranty of 2 Years</w:t>
            </w:r>
          </w:p>
          <w:p w14:paraId="59C0C3F4" w14:textId="2A47C8B8" w:rsidR="182783BA" w:rsidRPr="00370F64" w:rsidRDefault="182783BA"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23D53F87" w14:textId="77777777" w:rsidR="182783BA" w:rsidRPr="00370F64" w:rsidRDefault="182783BA"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626967B8" w14:textId="77777777" w:rsidR="182783BA" w:rsidRPr="00370F64" w:rsidRDefault="182783BA"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7A99AB32" w14:textId="27B99222" w:rsidR="5530D2DB" w:rsidRPr="00370F64" w:rsidRDefault="5530D2DB" w:rsidP="5530D2DB">
            <w:pPr>
              <w:rPr>
                <w:rFonts w:asciiTheme="majorBidi" w:hAnsiTheme="majorBidi" w:cstheme="majorBidi"/>
                <w:sz w:val="22"/>
                <w:szCs w:val="22"/>
                <w:lang w:val="en-CA"/>
              </w:rPr>
            </w:pPr>
          </w:p>
        </w:tc>
      </w:tr>
      <w:tr w:rsidR="5530D2DB" w:rsidRPr="00370F64" w14:paraId="2B95090E" w14:textId="77777777" w:rsidTr="2AB795B6">
        <w:trPr>
          <w:trHeight w:val="825"/>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2907267D" w14:textId="78CE565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w:t>
            </w:r>
            <w:r w:rsidR="4E8BE93A" w:rsidRPr="00370F64">
              <w:rPr>
                <w:rFonts w:asciiTheme="majorBidi" w:hAnsiTheme="majorBidi" w:cstheme="majorBidi"/>
                <w:sz w:val="22"/>
                <w:szCs w:val="22"/>
              </w:rPr>
              <w:t>6</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tcPr>
          <w:p w14:paraId="05D4F4DC" w14:textId="0C83F06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Emergency Eyewash and Shower Stations</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3A5C518C" w14:textId="22222A70"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lang w:val="en-CA"/>
              </w:rPr>
              <w:t>Material</w:t>
            </w:r>
          </w:p>
          <w:p w14:paraId="7B9723FF" w14:textId="102B32AB"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lang w:val="en-CA"/>
              </w:rPr>
              <w:t>Stainless steel 304</w:t>
            </w:r>
          </w:p>
          <w:p w14:paraId="7FF4DBFE" w14:textId="0954827A"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lang w:val="en-CA"/>
              </w:rPr>
              <w:t>Model No.KG-YX-FH-D</w:t>
            </w:r>
          </w:p>
          <w:p w14:paraId="695EF947" w14:textId="3FE3C4BD"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lang w:val="en-CA"/>
              </w:rPr>
              <w:t>Water inlet diameterDN15</w:t>
            </w:r>
          </w:p>
          <w:p w14:paraId="240AEC5A" w14:textId="32D2D1C5"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lang w:val="en-CA"/>
              </w:rPr>
              <w:t>Water outlet diameterDN20</w:t>
            </w:r>
          </w:p>
          <w:p w14:paraId="5FD4F7E9" w14:textId="68A7CBDA"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lang w:val="en-CA"/>
              </w:rPr>
              <w:t>Intake pressure0.2-0.4MPA</w:t>
            </w:r>
          </w:p>
          <w:p w14:paraId="70607703" w14:textId="116A56FD"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lang w:val="en-CA"/>
              </w:rPr>
              <w:t>Flow rate</w:t>
            </w:r>
          </w:p>
          <w:p w14:paraId="0E7C25CC" w14:textId="6946C3FA"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lang w:val="en-CA"/>
              </w:rPr>
              <w:t>12-18</w:t>
            </w:r>
            <w:r w:rsidRPr="00370F64">
              <w:rPr>
                <w:rFonts w:asciiTheme="majorBidi" w:eastAsia="MS Gothic" w:hAnsiTheme="majorBidi" w:cstheme="majorBidi"/>
                <w:sz w:val="22"/>
                <w:szCs w:val="22"/>
                <w:lang w:val="en-GB"/>
              </w:rPr>
              <w:t>（</w:t>
            </w:r>
            <w:r w:rsidRPr="00370F64">
              <w:rPr>
                <w:rFonts w:asciiTheme="majorBidi" w:hAnsiTheme="majorBidi" w:cstheme="majorBidi"/>
                <w:sz w:val="22"/>
                <w:szCs w:val="22"/>
                <w:lang w:val="en-CA"/>
              </w:rPr>
              <w:t>L/min</w:t>
            </w:r>
            <w:r w:rsidRPr="00370F64">
              <w:rPr>
                <w:rFonts w:asciiTheme="majorBidi" w:eastAsia="MS Gothic" w:hAnsiTheme="majorBidi" w:cstheme="majorBidi"/>
                <w:sz w:val="22"/>
                <w:szCs w:val="22"/>
                <w:lang w:val="en-GB"/>
              </w:rPr>
              <w:t>）</w:t>
            </w:r>
          </w:p>
          <w:p w14:paraId="5B5C9FA4" w14:textId="3D01F2F2" w:rsidR="5530D2DB" w:rsidRDefault="00F43760" w:rsidP="5530D2DB">
            <w:pPr>
              <w:rPr>
                <w:rFonts w:asciiTheme="majorBidi" w:hAnsiTheme="majorBidi" w:cstheme="majorBidi"/>
                <w:sz w:val="22"/>
                <w:szCs w:val="22"/>
                <w:lang w:val="en-CA"/>
              </w:rPr>
            </w:pPr>
            <w:r w:rsidRPr="00370F64">
              <w:rPr>
                <w:rFonts w:asciiTheme="majorBidi" w:hAnsiTheme="majorBidi" w:cstheme="majorBidi"/>
                <w:sz w:val="22"/>
                <w:szCs w:val="22"/>
                <w:lang w:val="en-CA"/>
              </w:rPr>
              <w:t>Installation Floor</w:t>
            </w:r>
            <w:r w:rsidR="5530D2DB" w:rsidRPr="00370F64">
              <w:rPr>
                <w:rFonts w:asciiTheme="majorBidi" w:hAnsiTheme="majorBidi" w:cstheme="majorBidi"/>
                <w:sz w:val="22"/>
                <w:szCs w:val="22"/>
                <w:lang w:val="en-CA"/>
              </w:rPr>
              <w:t xml:space="preserve"> standing</w:t>
            </w:r>
          </w:p>
          <w:p w14:paraId="786F90B2" w14:textId="77777777" w:rsidR="00336099" w:rsidRDefault="00336099" w:rsidP="00336099">
            <w:pPr>
              <w:pStyle w:val="TableParagraph"/>
              <w:spacing w:line="251" w:lineRule="exact"/>
              <w:rPr>
                <w:rFonts w:asciiTheme="majorBidi" w:eastAsia="Times New Roman" w:hAnsiTheme="majorBidi" w:cstheme="majorBidi"/>
                <w:b/>
                <w:bCs/>
                <w:sz w:val="24"/>
                <w:szCs w:val="20"/>
              </w:rPr>
            </w:pPr>
            <w:r w:rsidRPr="00336099">
              <w:rPr>
                <w:rFonts w:asciiTheme="majorBidi" w:eastAsia="Times New Roman" w:hAnsiTheme="majorBidi" w:cstheme="majorBidi"/>
                <w:b/>
                <w:bCs/>
                <w:sz w:val="24"/>
                <w:szCs w:val="20"/>
              </w:rPr>
              <w:t>Warranty of 2 Years</w:t>
            </w:r>
          </w:p>
          <w:p w14:paraId="576A9B08" w14:textId="3ECDCE49" w:rsidR="177BDB4E" w:rsidRPr="00370F64" w:rsidRDefault="177BDB4E"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7CE5C221" w14:textId="77777777" w:rsidR="177BDB4E" w:rsidRPr="00370F64" w:rsidRDefault="177BDB4E" w:rsidP="00427366">
            <w:pPr>
              <w:pStyle w:val="TableParagraph"/>
              <w:numPr>
                <w:ilvl w:val="0"/>
                <w:numId w:val="1"/>
              </w:numPr>
              <w:spacing w:line="251" w:lineRule="exact"/>
              <w:rPr>
                <w:rFonts w:asciiTheme="majorBidi" w:eastAsia="Bahnschrift Light" w:hAnsiTheme="majorBidi" w:cstheme="majorBidi"/>
              </w:rPr>
            </w:pPr>
            <w:r w:rsidRPr="00370F64">
              <w:rPr>
                <w:rFonts w:asciiTheme="majorBidi" w:eastAsia="Bahnschrift Light" w:hAnsiTheme="majorBidi" w:cstheme="majorBidi"/>
              </w:rPr>
              <w:t>All Equipment Manuals shall be supplied at least English and French.</w:t>
            </w:r>
          </w:p>
          <w:p w14:paraId="472224A7" w14:textId="45D1C24A" w:rsidR="177BDB4E" w:rsidRPr="00370F64" w:rsidRDefault="177BDB4E" w:rsidP="00427366">
            <w:pPr>
              <w:pStyle w:val="TableParagraph"/>
              <w:numPr>
                <w:ilvl w:val="0"/>
                <w:numId w:val="1"/>
              </w:numPr>
              <w:spacing w:line="251" w:lineRule="exact"/>
              <w:rPr>
                <w:rFonts w:asciiTheme="majorBidi" w:eastAsia="Bahnschrift Light" w:hAnsiTheme="majorBidi" w:cstheme="majorBidi"/>
              </w:rPr>
            </w:pPr>
            <w:r w:rsidRPr="00370F64">
              <w:rPr>
                <w:rFonts w:asciiTheme="majorBidi" w:eastAsia="Bahnschrift Light" w:hAnsiTheme="majorBidi" w:cstheme="majorBidi"/>
              </w:rPr>
              <w:t>French software where applicable shall be included</w:t>
            </w:r>
          </w:p>
          <w:p w14:paraId="5579ABEF" w14:textId="1011AF65" w:rsidR="5530D2DB" w:rsidRPr="00370F64" w:rsidRDefault="5530D2DB" w:rsidP="5530D2DB">
            <w:pPr>
              <w:rPr>
                <w:rFonts w:asciiTheme="majorBidi" w:hAnsiTheme="majorBidi" w:cstheme="majorBidi"/>
                <w:sz w:val="22"/>
                <w:szCs w:val="22"/>
                <w:lang w:val="en-CA"/>
              </w:rPr>
            </w:pPr>
          </w:p>
          <w:p w14:paraId="7DD8F6DF" w14:textId="659F853A" w:rsidR="5530D2DB" w:rsidRPr="00370F64" w:rsidRDefault="5530D2DB" w:rsidP="5530D2DB">
            <w:pPr>
              <w:rPr>
                <w:rFonts w:asciiTheme="majorBidi" w:hAnsiTheme="majorBidi" w:cstheme="majorBidi"/>
                <w:sz w:val="22"/>
                <w:szCs w:val="22"/>
                <w:lang w:val="en-CA"/>
              </w:rPr>
            </w:pPr>
          </w:p>
        </w:tc>
      </w:tr>
      <w:tr w:rsidR="5530D2DB" w:rsidRPr="00370F64" w14:paraId="142C61B7" w14:textId="77777777" w:rsidTr="2AB795B6">
        <w:trPr>
          <w:trHeight w:val="825"/>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48E5AB06" w14:textId="56B3AC2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w:t>
            </w:r>
            <w:r w:rsidR="325DBAFB" w:rsidRPr="00370F64">
              <w:rPr>
                <w:rFonts w:asciiTheme="majorBidi" w:hAnsiTheme="majorBidi" w:cstheme="majorBidi"/>
                <w:sz w:val="22"/>
                <w:szCs w:val="22"/>
              </w:rPr>
              <w:t>7</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tcPr>
          <w:p w14:paraId="4B2E6075" w14:textId="221200C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Ventilated Chemical Storage Cabinets</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3CB38526" w14:textId="62FE24F5" w:rsidR="5530D2DB" w:rsidRDefault="5530D2DB" w:rsidP="5530D2DB">
            <w:pPr>
              <w:jc w:val="both"/>
              <w:rPr>
                <w:rFonts w:asciiTheme="majorBidi" w:hAnsiTheme="majorBidi" w:cstheme="majorBidi"/>
                <w:sz w:val="22"/>
                <w:szCs w:val="22"/>
                <w:lang w:val="en-CA"/>
              </w:rPr>
            </w:pPr>
            <w:r w:rsidRPr="00370F64">
              <w:rPr>
                <w:rFonts w:asciiTheme="majorBidi" w:hAnsiTheme="majorBidi" w:cstheme="majorBidi"/>
                <w:sz w:val="22"/>
                <w:szCs w:val="22"/>
                <w:lang w:val="en-CA"/>
              </w:rPr>
              <w:t xml:space="preserve">A chemical storage cabinet with a type 30 safety enclosure complying with standard EN 14470-1. With all the safety features of a fire-resistant storage cabinet. This means that toxic substances and a small quantity of combustible </w:t>
            </w:r>
            <w:r w:rsidRPr="00370F64">
              <w:rPr>
                <w:rFonts w:asciiTheme="majorBidi" w:hAnsiTheme="majorBidi" w:cstheme="majorBidi"/>
                <w:sz w:val="22"/>
                <w:szCs w:val="22"/>
                <w:lang w:val="en-CA"/>
              </w:rPr>
              <w:lastRenderedPageBreak/>
              <w:t>substances can be stored together in a single chemical cabinet, in compliance with the law.</w:t>
            </w:r>
          </w:p>
          <w:p w14:paraId="5169D900" w14:textId="77777777" w:rsidR="00336099" w:rsidRDefault="00336099" w:rsidP="00336099">
            <w:pPr>
              <w:pStyle w:val="TableParagraph"/>
              <w:spacing w:line="251" w:lineRule="exact"/>
              <w:rPr>
                <w:rFonts w:asciiTheme="majorBidi" w:eastAsia="Times New Roman" w:hAnsiTheme="majorBidi" w:cstheme="majorBidi"/>
                <w:b/>
                <w:bCs/>
                <w:sz w:val="24"/>
                <w:szCs w:val="20"/>
              </w:rPr>
            </w:pPr>
            <w:r w:rsidRPr="00336099">
              <w:rPr>
                <w:rFonts w:asciiTheme="majorBidi" w:eastAsia="Times New Roman" w:hAnsiTheme="majorBidi" w:cstheme="majorBidi"/>
                <w:b/>
                <w:bCs/>
                <w:sz w:val="24"/>
                <w:szCs w:val="20"/>
              </w:rPr>
              <w:t>Warranty of 2 Years</w:t>
            </w:r>
          </w:p>
          <w:p w14:paraId="67B3F66B" w14:textId="7A6A0C61" w:rsidR="168C1981" w:rsidRPr="00370F64" w:rsidRDefault="168C1981" w:rsidP="00336099">
            <w:pPr>
              <w:pStyle w:val="TableParagraph"/>
              <w:spacing w:line="251" w:lineRule="exact"/>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1384EE6D" w14:textId="77777777" w:rsidR="168C1981" w:rsidRPr="00370F64" w:rsidRDefault="168C1981"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3CFCCA58" w14:textId="24DDC0BC" w:rsidR="168C1981" w:rsidRPr="00370F64" w:rsidRDefault="168C1981"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69B38838" w14:textId="615AC1FB" w:rsidR="5530D2DB" w:rsidRPr="00370F64" w:rsidRDefault="5530D2DB" w:rsidP="5530D2DB">
            <w:pPr>
              <w:jc w:val="both"/>
              <w:rPr>
                <w:rFonts w:asciiTheme="majorBidi" w:hAnsiTheme="majorBidi" w:cstheme="majorBidi"/>
                <w:sz w:val="22"/>
                <w:szCs w:val="22"/>
                <w:lang w:val="en-CA"/>
              </w:rPr>
            </w:pPr>
          </w:p>
        </w:tc>
      </w:tr>
      <w:tr w:rsidR="5530D2DB" w:rsidRPr="00370F64" w14:paraId="53303D35" w14:textId="77777777" w:rsidTr="2AB795B6">
        <w:trPr>
          <w:trHeight w:val="510"/>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1257909A" w14:textId="5D1DEFB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lastRenderedPageBreak/>
              <w:t>1</w:t>
            </w:r>
            <w:r w:rsidR="3236CF44" w:rsidRPr="00370F64">
              <w:rPr>
                <w:rFonts w:asciiTheme="majorBidi" w:hAnsiTheme="majorBidi" w:cstheme="majorBidi"/>
                <w:sz w:val="22"/>
                <w:szCs w:val="22"/>
              </w:rPr>
              <w:t>8</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tcPr>
          <w:p w14:paraId="0A0D5561" w14:textId="564D31B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Spill Containment Pallets</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52C0421E" w14:textId="59C069AA"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lang w:val="en-CA"/>
              </w:rPr>
              <w:t>Spill containment pallet for small 150L IBC drums</w:t>
            </w:r>
          </w:p>
          <w:p w14:paraId="0DB1DCA9" w14:textId="0033BC5B"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lang w:val="en-CA"/>
              </w:rPr>
              <w:t>Spill containment pallet for easy control of chemical leaks</w:t>
            </w:r>
          </w:p>
          <w:p w14:paraId="0E006373" w14:textId="77777777" w:rsidR="00336099" w:rsidRDefault="00336099" w:rsidP="00336099">
            <w:pPr>
              <w:pStyle w:val="TableParagraph"/>
              <w:spacing w:line="251" w:lineRule="exact"/>
              <w:rPr>
                <w:rFonts w:asciiTheme="majorBidi" w:eastAsia="Times New Roman" w:hAnsiTheme="majorBidi" w:cstheme="majorBidi"/>
                <w:b/>
                <w:bCs/>
                <w:lang w:val="en-CA"/>
              </w:rPr>
            </w:pPr>
            <w:r w:rsidRPr="00336099">
              <w:rPr>
                <w:rFonts w:asciiTheme="majorBidi" w:eastAsia="Times New Roman" w:hAnsiTheme="majorBidi" w:cstheme="majorBidi"/>
                <w:b/>
                <w:bCs/>
                <w:lang w:val="en-CA"/>
              </w:rPr>
              <w:t>Warranty of 2 Years</w:t>
            </w:r>
          </w:p>
          <w:p w14:paraId="3DA64EFF" w14:textId="7E4DE969" w:rsidR="19C14FE7" w:rsidRPr="00370F64" w:rsidRDefault="19C14FE7" w:rsidP="00336099">
            <w:pPr>
              <w:pStyle w:val="TableParagraph"/>
              <w:spacing w:line="251" w:lineRule="exact"/>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391BAFA5" w14:textId="77777777" w:rsidR="19C14FE7" w:rsidRPr="00370F64" w:rsidRDefault="19C14FE7"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4D4B810D" w14:textId="77777777" w:rsidR="19C14FE7" w:rsidRPr="00370F64" w:rsidRDefault="19C14FE7"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01BE3B25" w14:textId="39FF8180" w:rsidR="5530D2DB" w:rsidRPr="00370F64" w:rsidRDefault="5530D2DB" w:rsidP="5530D2DB">
            <w:pPr>
              <w:jc w:val="both"/>
              <w:rPr>
                <w:rFonts w:asciiTheme="majorBidi" w:hAnsiTheme="majorBidi" w:cstheme="majorBidi"/>
                <w:sz w:val="22"/>
                <w:szCs w:val="22"/>
                <w:lang w:val="en-CA"/>
              </w:rPr>
            </w:pPr>
          </w:p>
        </w:tc>
      </w:tr>
      <w:tr w:rsidR="5530D2DB" w:rsidRPr="00370F64" w14:paraId="7C1B9662" w14:textId="77777777" w:rsidTr="2AB795B6">
        <w:trPr>
          <w:trHeight w:val="510"/>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5048CFF9" w14:textId="64BAF68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w:t>
            </w:r>
            <w:r w:rsidR="7B52B517" w:rsidRPr="00370F64">
              <w:rPr>
                <w:rFonts w:asciiTheme="majorBidi" w:hAnsiTheme="majorBidi" w:cstheme="majorBidi"/>
                <w:sz w:val="22"/>
                <w:szCs w:val="22"/>
              </w:rPr>
              <w:t>9</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tcPr>
          <w:p w14:paraId="04EDD60C" w14:textId="34D08FE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Scan 300 automatic colony counter</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29137F6A" w14:textId="4E3D6E17" w:rsidR="5530D2DB" w:rsidRDefault="5530D2DB" w:rsidP="5530D2DB">
            <w:pPr>
              <w:jc w:val="both"/>
              <w:rPr>
                <w:rFonts w:asciiTheme="majorBidi" w:hAnsiTheme="majorBidi" w:cstheme="majorBidi"/>
                <w:sz w:val="22"/>
                <w:szCs w:val="22"/>
                <w:lang w:val="en-CA"/>
              </w:rPr>
            </w:pPr>
            <w:r w:rsidRPr="00370F64">
              <w:rPr>
                <w:rFonts w:asciiTheme="majorBidi" w:hAnsiTheme="majorBidi" w:cstheme="majorBidi"/>
                <w:sz w:val="22"/>
                <w:szCs w:val="22"/>
                <w:lang w:val="en-CA"/>
              </w:rPr>
              <w:t>Colonies in a Petri dish or spiral dish are counted and recorded in less than half a second.</w:t>
            </w:r>
          </w:p>
          <w:p w14:paraId="613B8970" w14:textId="77777777" w:rsidR="00336099" w:rsidRDefault="00336099" w:rsidP="5530D2DB">
            <w:pPr>
              <w:pStyle w:val="TableParagraph"/>
              <w:spacing w:line="251" w:lineRule="exact"/>
              <w:ind w:left="272"/>
              <w:rPr>
                <w:rFonts w:asciiTheme="majorBidi" w:eastAsia="Times New Roman" w:hAnsiTheme="majorBidi" w:cstheme="majorBidi"/>
                <w:b/>
                <w:bCs/>
                <w:sz w:val="24"/>
                <w:szCs w:val="20"/>
              </w:rPr>
            </w:pPr>
            <w:r w:rsidRPr="00336099">
              <w:rPr>
                <w:rFonts w:asciiTheme="majorBidi" w:eastAsia="Times New Roman" w:hAnsiTheme="majorBidi" w:cstheme="majorBidi"/>
                <w:b/>
                <w:bCs/>
                <w:sz w:val="24"/>
                <w:szCs w:val="20"/>
              </w:rPr>
              <w:t>Warranty of 2 Years</w:t>
            </w:r>
          </w:p>
          <w:p w14:paraId="1707DA62" w14:textId="7BFE2E1A" w:rsidR="13332821" w:rsidRPr="00370F64" w:rsidRDefault="13332821"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5C16179A" w14:textId="77777777" w:rsidR="13332821" w:rsidRPr="00370F64" w:rsidRDefault="13332821"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7008140A" w14:textId="77777777" w:rsidR="13332821" w:rsidRPr="00370F64" w:rsidRDefault="13332821"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14D5D523" w14:textId="68A6DE09" w:rsidR="5530D2DB" w:rsidRPr="00370F64" w:rsidRDefault="5530D2DB" w:rsidP="5530D2DB">
            <w:pPr>
              <w:jc w:val="both"/>
              <w:rPr>
                <w:rFonts w:asciiTheme="majorBidi" w:hAnsiTheme="majorBidi" w:cstheme="majorBidi"/>
                <w:sz w:val="22"/>
                <w:szCs w:val="22"/>
                <w:lang w:val="en-CA"/>
              </w:rPr>
            </w:pPr>
          </w:p>
        </w:tc>
      </w:tr>
      <w:tr w:rsidR="5530D2DB" w:rsidRPr="00370F64" w14:paraId="47C9A7D2" w14:textId="77777777" w:rsidTr="2AB795B6">
        <w:trPr>
          <w:trHeight w:val="510"/>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42C324DA" w14:textId="5F202011" w:rsidR="129BA437" w:rsidRPr="00370F64" w:rsidRDefault="129BA437" w:rsidP="5530D2DB">
            <w:pPr>
              <w:spacing w:line="259" w:lineRule="auto"/>
              <w:rPr>
                <w:rFonts w:asciiTheme="majorBidi" w:hAnsiTheme="majorBidi" w:cstheme="majorBidi"/>
                <w:sz w:val="22"/>
                <w:szCs w:val="22"/>
              </w:rPr>
            </w:pPr>
            <w:r w:rsidRPr="00370F64">
              <w:rPr>
                <w:rFonts w:asciiTheme="majorBidi" w:hAnsiTheme="majorBidi" w:cstheme="majorBidi"/>
                <w:sz w:val="22"/>
                <w:szCs w:val="22"/>
              </w:rPr>
              <w:t>20</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tcPr>
          <w:p w14:paraId="6EFDDAED" w14:textId="0E6EF2C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3M Petrifilm NEOGEN advanced reader .</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2E8432F7" w14:textId="1C943E1E" w:rsidR="5530D2DB" w:rsidRDefault="5530D2DB" w:rsidP="5530D2DB">
            <w:pPr>
              <w:jc w:val="both"/>
              <w:rPr>
                <w:rFonts w:asciiTheme="majorBidi" w:hAnsiTheme="majorBidi" w:cstheme="majorBidi"/>
                <w:sz w:val="22"/>
                <w:szCs w:val="22"/>
                <w:lang w:val="en-CA"/>
              </w:rPr>
            </w:pPr>
            <w:r w:rsidRPr="00370F64">
              <w:rPr>
                <w:rFonts w:asciiTheme="majorBidi" w:hAnsiTheme="majorBidi" w:cstheme="majorBidi"/>
                <w:sz w:val="22"/>
                <w:szCs w:val="22"/>
                <w:lang w:val="en-CA"/>
              </w:rPr>
              <w:t>Read Petrifilm in 6 seconds and save results</w:t>
            </w:r>
          </w:p>
          <w:p w14:paraId="1157AE15" w14:textId="77777777" w:rsidR="00336099" w:rsidRPr="00336099" w:rsidRDefault="00336099" w:rsidP="00336099">
            <w:pPr>
              <w:jc w:val="both"/>
              <w:rPr>
                <w:rFonts w:asciiTheme="majorBidi" w:hAnsiTheme="majorBidi" w:cstheme="majorBidi"/>
                <w:b/>
                <w:bCs/>
              </w:rPr>
            </w:pPr>
            <w:r w:rsidRPr="00336099">
              <w:rPr>
                <w:rFonts w:asciiTheme="majorBidi" w:hAnsiTheme="majorBidi" w:cstheme="majorBidi"/>
                <w:b/>
                <w:bCs/>
              </w:rPr>
              <w:t>Warranty of 2 Years</w:t>
            </w:r>
          </w:p>
          <w:p w14:paraId="2AA264EB" w14:textId="77777777" w:rsidR="00336099" w:rsidRPr="00336099" w:rsidRDefault="00336099" w:rsidP="00336099">
            <w:pPr>
              <w:pStyle w:val="TableParagraph"/>
              <w:spacing w:line="251" w:lineRule="exact"/>
              <w:ind w:left="272"/>
              <w:rPr>
                <w:rFonts w:asciiTheme="majorBidi" w:hAnsiTheme="majorBidi" w:cstheme="majorBidi"/>
              </w:rPr>
            </w:pPr>
            <w:r w:rsidRPr="00336099">
              <w:rPr>
                <w:rFonts w:asciiTheme="majorBidi" w:hAnsiTheme="majorBidi" w:cstheme="majorBidi"/>
                <w:b/>
                <w:bCs/>
              </w:rPr>
              <w:t>Manuals</w:t>
            </w:r>
          </w:p>
          <w:p w14:paraId="59F6F208" w14:textId="76B220D4" w:rsidR="73D2FE1D" w:rsidRPr="00370F64" w:rsidRDefault="73D2FE1D"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328194B3" w14:textId="10950B74" w:rsidR="73D2FE1D" w:rsidRPr="00370F64" w:rsidRDefault="73D2FE1D"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07134BE1" w14:textId="1B248F64" w:rsidR="5530D2DB" w:rsidRPr="00370F64" w:rsidRDefault="5530D2DB" w:rsidP="5530D2DB">
            <w:pPr>
              <w:jc w:val="both"/>
              <w:rPr>
                <w:rFonts w:asciiTheme="majorBidi" w:hAnsiTheme="majorBidi" w:cstheme="majorBidi"/>
                <w:sz w:val="22"/>
                <w:szCs w:val="22"/>
                <w:lang w:val="en-CA"/>
              </w:rPr>
            </w:pPr>
          </w:p>
        </w:tc>
      </w:tr>
      <w:tr w:rsidR="5530D2DB" w:rsidRPr="00370F64" w14:paraId="496076E5" w14:textId="77777777" w:rsidTr="2AB795B6">
        <w:trPr>
          <w:trHeight w:val="510"/>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5EC8871C" w14:textId="06CF6A3D" w:rsidR="2955BAD0" w:rsidRPr="00370F64" w:rsidRDefault="2955BAD0" w:rsidP="5530D2DB">
            <w:pPr>
              <w:rPr>
                <w:rFonts w:asciiTheme="majorBidi" w:hAnsiTheme="majorBidi" w:cstheme="majorBidi"/>
                <w:sz w:val="22"/>
                <w:szCs w:val="22"/>
              </w:rPr>
            </w:pPr>
            <w:r w:rsidRPr="00370F64">
              <w:rPr>
                <w:rFonts w:asciiTheme="majorBidi" w:hAnsiTheme="majorBidi" w:cstheme="majorBidi"/>
                <w:sz w:val="22"/>
                <w:szCs w:val="22"/>
              </w:rPr>
              <w:t>21</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tcPr>
          <w:p w14:paraId="7F275F40" w14:textId="08BAA13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HQ440D 2-channel multiparameter</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3F10B181" w14:textId="394F4801" w:rsidR="5530D2DB" w:rsidRDefault="5530D2DB" w:rsidP="5530D2DB">
            <w:pPr>
              <w:jc w:val="both"/>
              <w:rPr>
                <w:rFonts w:asciiTheme="majorBidi" w:hAnsiTheme="majorBidi" w:cstheme="majorBidi"/>
                <w:sz w:val="22"/>
                <w:szCs w:val="22"/>
                <w:lang w:val="en-CA"/>
              </w:rPr>
            </w:pPr>
            <w:r w:rsidRPr="00370F64">
              <w:rPr>
                <w:rFonts w:asciiTheme="majorBidi" w:hAnsiTheme="majorBidi" w:cstheme="majorBidi"/>
                <w:sz w:val="22"/>
                <w:szCs w:val="22"/>
                <w:lang w:val="en-CA"/>
              </w:rPr>
              <w:t>With probe holder</w:t>
            </w:r>
          </w:p>
          <w:p w14:paraId="78CC28C2" w14:textId="316B6C25"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 xml:space="preserve">2 </w:t>
            </w:r>
            <w:r w:rsidRPr="007B5DFE">
              <w:rPr>
                <w:rFonts w:asciiTheme="majorBidi" w:hAnsiTheme="majorBidi" w:cstheme="majorBidi"/>
                <w:b/>
                <w:bCs/>
              </w:rPr>
              <w:t>Year</w:t>
            </w:r>
            <w:r w:rsidR="00336099">
              <w:rPr>
                <w:rFonts w:asciiTheme="majorBidi" w:hAnsiTheme="majorBidi" w:cstheme="majorBidi"/>
                <w:b/>
                <w:bCs/>
              </w:rPr>
              <w:t>s</w:t>
            </w:r>
          </w:p>
          <w:p w14:paraId="3263E79D" w14:textId="77777777" w:rsidR="341C07CB" w:rsidRPr="00370F64" w:rsidRDefault="341C07CB"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2DA1BCDC" w14:textId="77777777" w:rsidR="341C07CB" w:rsidRPr="00370F64" w:rsidRDefault="341C07CB"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450045A0" w14:textId="77777777" w:rsidR="341C07CB" w:rsidRPr="00370F64" w:rsidRDefault="341C07CB"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26009DE4" w14:textId="752F4154" w:rsidR="5530D2DB" w:rsidRPr="00370F64" w:rsidRDefault="5530D2DB" w:rsidP="5530D2DB">
            <w:pPr>
              <w:jc w:val="both"/>
              <w:rPr>
                <w:rFonts w:asciiTheme="majorBidi" w:hAnsiTheme="majorBidi" w:cstheme="majorBidi"/>
                <w:sz w:val="22"/>
                <w:szCs w:val="22"/>
                <w:lang w:val="en-CA"/>
              </w:rPr>
            </w:pPr>
          </w:p>
        </w:tc>
      </w:tr>
      <w:tr w:rsidR="5530D2DB" w:rsidRPr="00370F64" w14:paraId="4AB56588" w14:textId="77777777" w:rsidTr="2AB795B6">
        <w:trPr>
          <w:trHeight w:val="510"/>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3E5DF2DD" w14:textId="2D26E537" w:rsidR="00C65DEA" w:rsidRPr="00370F64" w:rsidRDefault="00C65DEA" w:rsidP="5530D2DB">
            <w:pPr>
              <w:spacing w:line="259" w:lineRule="auto"/>
              <w:rPr>
                <w:rFonts w:asciiTheme="majorBidi" w:hAnsiTheme="majorBidi" w:cstheme="majorBidi"/>
              </w:rPr>
            </w:pPr>
            <w:r w:rsidRPr="00370F64">
              <w:rPr>
                <w:rFonts w:asciiTheme="majorBidi" w:hAnsiTheme="majorBidi" w:cstheme="majorBidi"/>
                <w:sz w:val="22"/>
                <w:szCs w:val="22"/>
              </w:rPr>
              <w:t>22</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8C8643" w14:textId="226E641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Accessories for HACH Hybrid SL1000 Analyser </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57404622" w14:textId="31A99A2A"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Conductivity electrode CDC40101 with 1m cable</w:t>
            </w:r>
          </w:p>
          <w:p w14:paraId="5C1C1401" w14:textId="5954CF76"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6B20AF0C" w14:textId="77777777" w:rsidR="6F28B53E" w:rsidRPr="00370F64" w:rsidRDefault="6F28B53E"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2A18B4D6" w14:textId="77777777" w:rsidR="6F28B53E" w:rsidRPr="00370F64" w:rsidRDefault="6F28B53E"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6269D14B" w14:textId="77777777" w:rsidR="6F28B53E" w:rsidRPr="00370F64" w:rsidRDefault="6F28B53E"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4AF8214C" w14:textId="223A4898" w:rsidR="5530D2DB" w:rsidRPr="00370F64" w:rsidRDefault="5530D2DB" w:rsidP="5530D2DB">
            <w:pPr>
              <w:jc w:val="both"/>
              <w:rPr>
                <w:rFonts w:asciiTheme="majorBidi" w:hAnsiTheme="majorBidi" w:cstheme="majorBidi"/>
                <w:sz w:val="22"/>
                <w:szCs w:val="22"/>
              </w:rPr>
            </w:pPr>
          </w:p>
        </w:tc>
      </w:tr>
      <w:tr w:rsidR="5530D2DB" w:rsidRPr="00370F64" w14:paraId="14B4322F" w14:textId="77777777" w:rsidTr="2AB795B6">
        <w:trPr>
          <w:trHeight w:val="510"/>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3B3E7D3C" w14:textId="6D765D3F" w:rsidR="367A2FF4" w:rsidRPr="00370F64" w:rsidRDefault="367A2FF4" w:rsidP="5530D2DB">
            <w:pPr>
              <w:spacing w:line="259" w:lineRule="auto"/>
              <w:rPr>
                <w:rFonts w:asciiTheme="majorBidi" w:hAnsiTheme="majorBidi" w:cstheme="majorBidi"/>
              </w:rPr>
            </w:pPr>
            <w:r w:rsidRPr="00370F64">
              <w:rPr>
                <w:rFonts w:asciiTheme="majorBidi" w:hAnsiTheme="majorBidi" w:cstheme="majorBidi"/>
                <w:sz w:val="22"/>
                <w:szCs w:val="22"/>
              </w:rPr>
              <w:t>23</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7FF78F" w14:textId="7DCB61E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Accessories for HACH Hybrid SL1000 -</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268E4D4E" w14:textId="3B94D4B3"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Oxygen electrode LDO10101 with 1m cable</w:t>
            </w:r>
          </w:p>
          <w:p w14:paraId="60FBF5BC" w14:textId="0FB6A888"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541B1286" w14:textId="77777777" w:rsidR="6B8C44DF" w:rsidRPr="00370F64" w:rsidRDefault="6B8C44DF"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0D80C4D7" w14:textId="77777777" w:rsidR="6B8C44DF" w:rsidRPr="00370F64" w:rsidRDefault="6B8C44DF"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349591E6" w14:textId="77777777" w:rsidR="6B8C44DF" w:rsidRPr="00370F64" w:rsidRDefault="6B8C44DF"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1FDADE60" w14:textId="157E7FF6" w:rsidR="5530D2DB" w:rsidRPr="00370F64" w:rsidRDefault="5530D2DB" w:rsidP="5530D2DB">
            <w:pPr>
              <w:jc w:val="both"/>
              <w:rPr>
                <w:rFonts w:asciiTheme="majorBidi" w:hAnsiTheme="majorBidi" w:cstheme="majorBidi"/>
                <w:sz w:val="22"/>
                <w:szCs w:val="22"/>
              </w:rPr>
            </w:pPr>
          </w:p>
        </w:tc>
      </w:tr>
      <w:tr w:rsidR="5530D2DB" w:rsidRPr="00370F64" w14:paraId="60DFA57D" w14:textId="77777777" w:rsidTr="2AB795B6">
        <w:trPr>
          <w:trHeight w:val="510"/>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4B5C61CD" w14:textId="6380A24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2</w:t>
            </w:r>
            <w:r w:rsidR="444CACB7" w:rsidRPr="00370F64">
              <w:rPr>
                <w:rFonts w:asciiTheme="majorBidi" w:hAnsiTheme="majorBidi" w:cstheme="majorBidi"/>
                <w:sz w:val="22"/>
                <w:szCs w:val="22"/>
              </w:rPr>
              <w:t>4</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9CED80" w14:textId="65150F7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Power cord suitable </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744D8016" w14:textId="318B6C73"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For French sockets</w:t>
            </w:r>
          </w:p>
          <w:p w14:paraId="3B0E99BD" w14:textId="622EE701"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6D30D7FC" w14:textId="77777777" w:rsidR="21B72E0E" w:rsidRPr="00370F64" w:rsidRDefault="21B72E0E"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235BA1FE" w14:textId="77777777" w:rsidR="21B72E0E" w:rsidRPr="00370F64" w:rsidRDefault="21B72E0E"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4ED32B9B" w14:textId="77777777" w:rsidR="21B72E0E" w:rsidRPr="00370F64" w:rsidRDefault="21B72E0E"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1F74F6D7" w14:textId="36E5EC89" w:rsidR="5530D2DB" w:rsidRPr="00370F64" w:rsidRDefault="5530D2DB" w:rsidP="5530D2DB">
            <w:pPr>
              <w:jc w:val="both"/>
              <w:rPr>
                <w:rFonts w:asciiTheme="majorBidi" w:hAnsiTheme="majorBidi" w:cstheme="majorBidi"/>
                <w:sz w:val="22"/>
                <w:szCs w:val="22"/>
              </w:rPr>
            </w:pPr>
          </w:p>
        </w:tc>
      </w:tr>
      <w:tr w:rsidR="5530D2DB" w:rsidRPr="00370F64" w14:paraId="7D9C9B13" w14:textId="77777777" w:rsidTr="2AB795B6">
        <w:trPr>
          <w:trHeight w:val="510"/>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4AE3CAB4" w14:textId="3C68D14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lastRenderedPageBreak/>
              <w:t>2</w:t>
            </w:r>
            <w:r w:rsidR="2F62A793" w:rsidRPr="00370F64">
              <w:rPr>
                <w:rFonts w:asciiTheme="majorBidi" w:hAnsiTheme="majorBidi" w:cstheme="majorBidi"/>
                <w:sz w:val="22"/>
                <w:szCs w:val="22"/>
              </w:rPr>
              <w:t>5</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B3F283" w14:textId="49C661D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Accessories for HACH Hybrid SL1000 Analyser </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0BC6DB99" w14:textId="7049DC9C"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Redox electrode MTC10101 with 1m cable</w:t>
            </w:r>
          </w:p>
          <w:p w14:paraId="67A867DF" w14:textId="330A3D36"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57A2E160" w14:textId="77777777" w:rsidR="4F090AF5" w:rsidRPr="00370F64" w:rsidRDefault="4F090AF5"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74BE808B" w14:textId="77777777" w:rsidR="4F090AF5" w:rsidRPr="00370F64" w:rsidRDefault="4F090AF5"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5F5603D0" w14:textId="77777777" w:rsidR="4F090AF5" w:rsidRPr="00370F64" w:rsidRDefault="4F090AF5"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6A3BBB66" w14:textId="091262AD" w:rsidR="5530D2DB" w:rsidRPr="00370F64" w:rsidRDefault="5530D2DB" w:rsidP="5530D2DB">
            <w:pPr>
              <w:jc w:val="both"/>
              <w:rPr>
                <w:rFonts w:asciiTheme="majorBidi" w:hAnsiTheme="majorBidi" w:cstheme="majorBidi"/>
                <w:sz w:val="22"/>
                <w:szCs w:val="22"/>
              </w:rPr>
            </w:pPr>
          </w:p>
        </w:tc>
      </w:tr>
      <w:tr w:rsidR="5530D2DB" w:rsidRPr="00370F64" w14:paraId="086B3C2B" w14:textId="77777777" w:rsidTr="2AB795B6">
        <w:trPr>
          <w:trHeight w:val="510"/>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4744EA66" w14:textId="49BAF2F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2</w:t>
            </w:r>
            <w:r w:rsidR="08171074" w:rsidRPr="00370F64">
              <w:rPr>
                <w:rFonts w:asciiTheme="majorBidi" w:hAnsiTheme="majorBidi" w:cstheme="majorBidi"/>
                <w:sz w:val="22"/>
                <w:szCs w:val="22"/>
              </w:rPr>
              <w:t>6</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8E91AE" w14:textId="01CE95B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Filter </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2DF7D476" w14:textId="401F8D42"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0.2µm filter x5</w:t>
            </w:r>
          </w:p>
          <w:p w14:paraId="50D37002" w14:textId="29129124"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Warranty of</w:t>
            </w:r>
            <w:r w:rsidR="00336099">
              <w:rPr>
                <w:rFonts w:asciiTheme="majorBidi" w:hAnsiTheme="majorBidi" w:cstheme="majorBidi"/>
                <w:b/>
                <w:bCs/>
              </w:rPr>
              <w:t xml:space="preserve"> 2</w:t>
            </w:r>
            <w:r w:rsidRPr="007B5DFE">
              <w:rPr>
                <w:rFonts w:asciiTheme="majorBidi" w:hAnsiTheme="majorBidi" w:cstheme="majorBidi"/>
                <w:b/>
                <w:bCs/>
              </w:rPr>
              <w:t xml:space="preserve"> Year</w:t>
            </w:r>
            <w:r w:rsidR="00336099">
              <w:rPr>
                <w:rFonts w:asciiTheme="majorBidi" w:hAnsiTheme="majorBidi" w:cstheme="majorBidi"/>
                <w:b/>
                <w:bCs/>
              </w:rPr>
              <w:t>s</w:t>
            </w:r>
          </w:p>
          <w:p w14:paraId="49543A1D" w14:textId="77777777" w:rsidR="049702DA" w:rsidRPr="00370F64" w:rsidRDefault="049702DA"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2190088A" w14:textId="77777777" w:rsidR="049702DA" w:rsidRPr="00370F64" w:rsidRDefault="049702DA"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5363D6E0" w14:textId="77777777" w:rsidR="049702DA" w:rsidRPr="00370F64" w:rsidRDefault="049702DA"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1CEEA9DC" w14:textId="7EC191B2" w:rsidR="5530D2DB" w:rsidRPr="00370F64" w:rsidRDefault="5530D2DB" w:rsidP="5530D2DB">
            <w:pPr>
              <w:jc w:val="both"/>
              <w:rPr>
                <w:rFonts w:asciiTheme="majorBidi" w:hAnsiTheme="majorBidi" w:cstheme="majorBidi"/>
                <w:sz w:val="22"/>
                <w:szCs w:val="22"/>
              </w:rPr>
            </w:pPr>
          </w:p>
        </w:tc>
      </w:tr>
      <w:tr w:rsidR="5530D2DB" w:rsidRPr="00370F64" w14:paraId="11EAD0C9" w14:textId="77777777" w:rsidTr="2AB795B6">
        <w:trPr>
          <w:trHeight w:val="510"/>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010C8EE7" w14:textId="087339E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2</w:t>
            </w:r>
            <w:r w:rsidR="43601D3E" w:rsidRPr="00370F64">
              <w:rPr>
                <w:rFonts w:asciiTheme="majorBidi" w:hAnsiTheme="majorBidi" w:cstheme="majorBidi"/>
                <w:sz w:val="22"/>
                <w:szCs w:val="22"/>
              </w:rPr>
              <w:t>7</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E3DAE3" w14:textId="27FC65C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Multivac Rocker ramp - </w:t>
            </w:r>
            <w:r w:rsidR="00F43760" w:rsidRPr="00370F64">
              <w:rPr>
                <w:rFonts w:asciiTheme="majorBidi" w:hAnsiTheme="majorBidi" w:cstheme="majorBidi"/>
                <w:sz w:val="22"/>
                <w:szCs w:val="22"/>
              </w:rPr>
              <w:t>multi-station</w:t>
            </w:r>
            <w:r w:rsidRPr="00370F64">
              <w:rPr>
                <w:rFonts w:asciiTheme="majorBidi" w:hAnsiTheme="majorBidi" w:cstheme="majorBidi"/>
                <w:sz w:val="22"/>
                <w:szCs w:val="22"/>
              </w:rPr>
              <w:t xml:space="preserve"> </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3609FE5A" w14:textId="54FBBF5C"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 xml:space="preserve">Ramp compatible with Multivac </w:t>
            </w:r>
            <w:r w:rsidR="007B5DFE" w:rsidRPr="00370F64">
              <w:rPr>
                <w:rFonts w:asciiTheme="majorBidi" w:hAnsiTheme="majorBidi" w:cstheme="majorBidi"/>
                <w:sz w:val="22"/>
                <w:szCs w:val="22"/>
              </w:rPr>
              <w:t>100- and 500-ml</w:t>
            </w:r>
            <w:r w:rsidRPr="00370F64">
              <w:rPr>
                <w:rFonts w:asciiTheme="majorBidi" w:hAnsiTheme="majorBidi" w:cstheme="majorBidi"/>
                <w:sz w:val="22"/>
                <w:szCs w:val="22"/>
              </w:rPr>
              <w:t xml:space="preserve"> stainless steel funnels, without adapter and with most funnels on the market by adding an adapter.</w:t>
            </w:r>
          </w:p>
          <w:p w14:paraId="020EC292" w14:textId="682AD7BF"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0DC01CA6" w14:textId="77777777" w:rsidR="5D5CDC5F" w:rsidRPr="00370F64" w:rsidRDefault="5D5CDC5F"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0E537EFD" w14:textId="77777777" w:rsidR="5D5CDC5F" w:rsidRPr="00370F64" w:rsidRDefault="5D5CDC5F"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00E160C0" w14:textId="77777777" w:rsidR="5D5CDC5F" w:rsidRPr="00370F64" w:rsidRDefault="5D5CDC5F"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40544BF9" w14:textId="116CB43A" w:rsidR="5530D2DB" w:rsidRPr="00370F64" w:rsidRDefault="5530D2DB" w:rsidP="5530D2DB">
            <w:pPr>
              <w:jc w:val="both"/>
              <w:rPr>
                <w:rFonts w:asciiTheme="majorBidi" w:hAnsiTheme="majorBidi" w:cstheme="majorBidi"/>
                <w:sz w:val="22"/>
                <w:szCs w:val="22"/>
              </w:rPr>
            </w:pPr>
          </w:p>
        </w:tc>
      </w:tr>
      <w:tr w:rsidR="5530D2DB" w:rsidRPr="00370F64" w14:paraId="2320F275" w14:textId="77777777" w:rsidTr="2AB795B6">
        <w:trPr>
          <w:trHeight w:val="510"/>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298C5013" w14:textId="3B10900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2</w:t>
            </w:r>
            <w:r w:rsidR="04A05E40" w:rsidRPr="00370F64">
              <w:rPr>
                <w:rFonts w:asciiTheme="majorBidi" w:hAnsiTheme="majorBidi" w:cstheme="majorBidi"/>
                <w:sz w:val="22"/>
                <w:szCs w:val="22"/>
              </w:rPr>
              <w:t>8</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140EE2" w14:textId="4491C21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Stainless steel funnels 100 ml - 316 stainless steel funnels </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5EE7C35A" w14:textId="256C5C02"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Adaptable to Multivac 300 and 600 ramps without adapter.</w:t>
            </w:r>
          </w:p>
          <w:p w14:paraId="7BDA9D0B" w14:textId="79919541"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52464E2B" w14:textId="77777777" w:rsidR="2773DB6F" w:rsidRPr="00370F64" w:rsidRDefault="2773DB6F"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04B59C5B" w14:textId="77777777" w:rsidR="2773DB6F" w:rsidRPr="00370F64" w:rsidRDefault="2773DB6F"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78546A20" w14:textId="77777777" w:rsidR="2773DB6F" w:rsidRPr="00370F64" w:rsidRDefault="2773DB6F"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3BB1CEBF" w14:textId="7F556712" w:rsidR="5530D2DB" w:rsidRPr="00370F64" w:rsidRDefault="5530D2DB" w:rsidP="5530D2DB">
            <w:pPr>
              <w:jc w:val="both"/>
              <w:rPr>
                <w:rFonts w:asciiTheme="majorBidi" w:hAnsiTheme="majorBidi" w:cstheme="majorBidi"/>
                <w:sz w:val="22"/>
                <w:szCs w:val="22"/>
              </w:rPr>
            </w:pPr>
          </w:p>
        </w:tc>
      </w:tr>
      <w:tr w:rsidR="5530D2DB" w:rsidRPr="00370F64" w14:paraId="459C8EEF" w14:textId="77777777" w:rsidTr="2AB795B6">
        <w:trPr>
          <w:trHeight w:val="510"/>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78B9594A" w14:textId="63B452D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2</w:t>
            </w:r>
            <w:r w:rsidR="448E506F" w:rsidRPr="00370F64">
              <w:rPr>
                <w:rFonts w:asciiTheme="majorBidi" w:hAnsiTheme="majorBidi" w:cstheme="majorBidi"/>
                <w:sz w:val="22"/>
                <w:szCs w:val="22"/>
              </w:rPr>
              <w:t>9</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EBDD02" w14:textId="7F8A058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500 ml stainless steel funnels - 316 stainless steel funnels </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6CD680B7" w14:textId="4D30A621"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Adaptable to Multivac 300 and 600 ramps without adaptor</w:t>
            </w:r>
          </w:p>
          <w:p w14:paraId="619216F6" w14:textId="57F1346B"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491C10D5" w14:textId="77777777" w:rsidR="6CF15E5D" w:rsidRPr="00370F64" w:rsidRDefault="6CF15E5D"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72F21AFA" w14:textId="77777777" w:rsidR="6CF15E5D" w:rsidRPr="00370F64" w:rsidRDefault="6CF15E5D"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6A745986" w14:textId="77777777" w:rsidR="6CF15E5D" w:rsidRPr="00370F64" w:rsidRDefault="6CF15E5D"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1FACDFA6" w14:textId="512C59CF" w:rsidR="5530D2DB" w:rsidRPr="00370F64" w:rsidRDefault="5530D2DB" w:rsidP="5530D2DB">
            <w:pPr>
              <w:jc w:val="both"/>
              <w:rPr>
                <w:rFonts w:asciiTheme="majorBidi" w:hAnsiTheme="majorBidi" w:cstheme="majorBidi"/>
                <w:sz w:val="22"/>
                <w:szCs w:val="22"/>
              </w:rPr>
            </w:pPr>
          </w:p>
        </w:tc>
      </w:tr>
      <w:tr w:rsidR="5530D2DB" w:rsidRPr="00370F64" w14:paraId="1CFCD831" w14:textId="77777777" w:rsidTr="2AB795B6">
        <w:trPr>
          <w:trHeight w:val="510"/>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3E4727AE" w14:textId="71355510" w:rsidR="5530D2DB" w:rsidRPr="00370F64" w:rsidRDefault="51FDB1B9" w:rsidP="5530D2DB">
            <w:pPr>
              <w:rPr>
                <w:rFonts w:asciiTheme="majorBidi" w:hAnsiTheme="majorBidi" w:cstheme="majorBidi"/>
              </w:rPr>
            </w:pPr>
            <w:r w:rsidRPr="00370F64">
              <w:rPr>
                <w:rFonts w:asciiTheme="majorBidi" w:hAnsiTheme="majorBidi" w:cstheme="majorBidi"/>
                <w:sz w:val="22"/>
                <w:szCs w:val="22"/>
              </w:rPr>
              <w:t>3</w:t>
            </w:r>
            <w:r w:rsidR="0CFAB5BA" w:rsidRPr="00370F64">
              <w:rPr>
                <w:rFonts w:asciiTheme="majorBidi" w:hAnsiTheme="majorBidi" w:cstheme="majorBidi"/>
                <w:sz w:val="22"/>
                <w:szCs w:val="22"/>
              </w:rPr>
              <w:t>0</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13044A" w14:textId="55B606C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Accessories for DILUFLOW  </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03BDFF3E" w14:textId="79E69995"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Gun</w:t>
            </w:r>
            <w:r w:rsidR="5062A8EF" w:rsidRPr="00370F64">
              <w:rPr>
                <w:rFonts w:asciiTheme="majorBidi" w:hAnsiTheme="majorBidi" w:cstheme="majorBidi"/>
                <w:sz w:val="22"/>
                <w:szCs w:val="22"/>
              </w:rPr>
              <w:t xml:space="preserve"> – </w:t>
            </w:r>
            <w:r w:rsidRPr="00370F64">
              <w:rPr>
                <w:rFonts w:asciiTheme="majorBidi" w:hAnsiTheme="majorBidi" w:cstheme="majorBidi"/>
                <w:sz w:val="22"/>
                <w:szCs w:val="22"/>
              </w:rPr>
              <w:t>561001</w:t>
            </w:r>
          </w:p>
          <w:p w14:paraId="69461D43" w14:textId="31A79EAA"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290C6B01" w14:textId="77777777" w:rsidR="181C76EC" w:rsidRPr="00370F64" w:rsidRDefault="181C76EC"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18B28B0C" w14:textId="77777777" w:rsidR="181C76EC" w:rsidRPr="00370F64" w:rsidRDefault="181C76EC"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52F41222" w14:textId="77777777" w:rsidR="181C76EC" w:rsidRPr="00370F64" w:rsidRDefault="181C76EC"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42787986" w14:textId="1B017BA0" w:rsidR="5530D2DB" w:rsidRPr="00370F64" w:rsidRDefault="5530D2DB" w:rsidP="5530D2DB">
            <w:pPr>
              <w:jc w:val="both"/>
              <w:rPr>
                <w:rFonts w:asciiTheme="majorBidi" w:hAnsiTheme="majorBidi" w:cstheme="majorBidi"/>
                <w:sz w:val="22"/>
                <w:szCs w:val="22"/>
              </w:rPr>
            </w:pPr>
          </w:p>
        </w:tc>
      </w:tr>
      <w:tr w:rsidR="5530D2DB" w:rsidRPr="00370F64" w14:paraId="62A5BF7F" w14:textId="77777777" w:rsidTr="2AB795B6">
        <w:trPr>
          <w:trHeight w:val="510"/>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62DD6309" w14:textId="21876C37" w:rsidR="74824F71" w:rsidRPr="00370F64" w:rsidRDefault="6AB0E568" w:rsidP="5530D2DB">
            <w:pPr>
              <w:rPr>
                <w:rFonts w:asciiTheme="majorBidi" w:hAnsiTheme="majorBidi" w:cstheme="majorBidi"/>
                <w:sz w:val="22"/>
                <w:szCs w:val="22"/>
              </w:rPr>
            </w:pPr>
            <w:r w:rsidRPr="00370F64">
              <w:rPr>
                <w:rFonts w:asciiTheme="majorBidi" w:hAnsiTheme="majorBidi" w:cstheme="majorBidi"/>
                <w:sz w:val="22"/>
                <w:szCs w:val="22"/>
              </w:rPr>
              <w:t>3</w:t>
            </w:r>
            <w:r w:rsidR="10022C8E" w:rsidRPr="00370F64">
              <w:rPr>
                <w:rFonts w:asciiTheme="majorBidi" w:hAnsiTheme="majorBidi" w:cstheme="majorBidi"/>
                <w:sz w:val="22"/>
                <w:szCs w:val="22"/>
              </w:rPr>
              <w:t>1</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944A1A" w14:textId="6258023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Peristaltic pump </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0E37E6D9" w14:textId="2E18C760"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Interscience FlexiPump, Adjustable arm for use with jars or other containers</w:t>
            </w:r>
          </w:p>
          <w:p w14:paraId="72F97CA5" w14:textId="49919BA3"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6EB6CD5E" w14:textId="77777777" w:rsidR="327A42BE" w:rsidRPr="00370F64" w:rsidRDefault="327A42BE"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1B03C8F9" w14:textId="77777777" w:rsidR="327A42BE" w:rsidRPr="00370F64" w:rsidRDefault="327A42BE"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4BE6F84F" w14:textId="77777777" w:rsidR="327A42BE" w:rsidRPr="00370F64" w:rsidRDefault="327A42BE"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40D3FFCD" w14:textId="693E79E6" w:rsidR="5530D2DB" w:rsidRPr="00370F64" w:rsidRDefault="5530D2DB" w:rsidP="5530D2DB">
            <w:pPr>
              <w:jc w:val="both"/>
              <w:rPr>
                <w:rFonts w:asciiTheme="majorBidi" w:hAnsiTheme="majorBidi" w:cstheme="majorBidi"/>
                <w:sz w:val="22"/>
                <w:szCs w:val="22"/>
              </w:rPr>
            </w:pPr>
          </w:p>
          <w:p w14:paraId="56E4F3C9" w14:textId="103278C2" w:rsidR="5530D2DB" w:rsidRPr="00370F64" w:rsidRDefault="5530D2DB" w:rsidP="5530D2DB">
            <w:pPr>
              <w:jc w:val="both"/>
              <w:rPr>
                <w:rFonts w:asciiTheme="majorBidi" w:hAnsiTheme="majorBidi" w:cstheme="majorBidi"/>
                <w:sz w:val="22"/>
                <w:szCs w:val="22"/>
              </w:rPr>
            </w:pPr>
          </w:p>
        </w:tc>
      </w:tr>
      <w:tr w:rsidR="5530D2DB" w:rsidRPr="00370F64" w14:paraId="61EA8C3F" w14:textId="77777777" w:rsidTr="2AB795B6">
        <w:trPr>
          <w:trHeight w:val="510"/>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4C0D5E5A" w14:textId="0A1E36DA" w:rsidR="5530D2DB" w:rsidRPr="00370F64" w:rsidRDefault="51FDB1B9" w:rsidP="5530D2DB">
            <w:pPr>
              <w:rPr>
                <w:rFonts w:asciiTheme="majorBidi" w:hAnsiTheme="majorBidi" w:cstheme="majorBidi"/>
              </w:rPr>
            </w:pPr>
            <w:r w:rsidRPr="00370F64">
              <w:rPr>
                <w:rFonts w:asciiTheme="majorBidi" w:hAnsiTheme="majorBidi" w:cstheme="majorBidi"/>
                <w:sz w:val="22"/>
                <w:szCs w:val="22"/>
              </w:rPr>
              <w:t>3</w:t>
            </w:r>
            <w:r w:rsidR="4A6B1AE6" w:rsidRPr="00370F64">
              <w:rPr>
                <w:rFonts w:asciiTheme="majorBidi" w:hAnsiTheme="majorBidi" w:cstheme="majorBidi"/>
                <w:sz w:val="22"/>
                <w:szCs w:val="22"/>
              </w:rPr>
              <w:t>2</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44D7D7" w14:textId="768B3EE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Accessories for DILUFLOW </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6718D179" w14:textId="12FD6479"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Foot pedal</w:t>
            </w:r>
            <w:r w:rsidR="5E31C11A" w:rsidRPr="00370F64">
              <w:rPr>
                <w:rFonts w:asciiTheme="majorBidi" w:hAnsiTheme="majorBidi" w:cstheme="majorBidi"/>
                <w:sz w:val="22"/>
                <w:szCs w:val="22"/>
              </w:rPr>
              <w:t xml:space="preserve"> – </w:t>
            </w:r>
            <w:r w:rsidRPr="00370F64">
              <w:rPr>
                <w:rFonts w:asciiTheme="majorBidi" w:hAnsiTheme="majorBidi" w:cstheme="majorBidi"/>
                <w:sz w:val="22"/>
                <w:szCs w:val="22"/>
              </w:rPr>
              <w:t>507008</w:t>
            </w:r>
          </w:p>
          <w:p w14:paraId="12CFE81A" w14:textId="65480A04"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2FF24022" w14:textId="77777777" w:rsidR="41BB31AF" w:rsidRPr="00370F64" w:rsidRDefault="41BB31AF"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3F39A8B0" w14:textId="77777777" w:rsidR="41BB31AF" w:rsidRPr="00370F64" w:rsidRDefault="41BB31AF"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lastRenderedPageBreak/>
              <w:t>All Equipment Manuals shall be supplied at least English and French.</w:t>
            </w:r>
          </w:p>
          <w:p w14:paraId="0E602E44" w14:textId="77777777" w:rsidR="41BB31AF" w:rsidRPr="00370F64" w:rsidRDefault="41BB31AF"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543ECBC4" w14:textId="20DAEEBD" w:rsidR="5530D2DB" w:rsidRPr="00370F64" w:rsidRDefault="5530D2DB" w:rsidP="5530D2DB">
            <w:pPr>
              <w:jc w:val="both"/>
              <w:rPr>
                <w:rFonts w:asciiTheme="majorBidi" w:hAnsiTheme="majorBidi" w:cstheme="majorBidi"/>
                <w:sz w:val="22"/>
                <w:szCs w:val="22"/>
              </w:rPr>
            </w:pPr>
          </w:p>
        </w:tc>
      </w:tr>
      <w:tr w:rsidR="5530D2DB" w:rsidRPr="00370F64" w14:paraId="27D1CD49" w14:textId="77777777" w:rsidTr="2AB795B6">
        <w:trPr>
          <w:trHeight w:val="510"/>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5DED3BE6" w14:textId="49FAD5D7" w:rsidR="5530D2DB" w:rsidRPr="00370F64" w:rsidRDefault="51FDB1B9" w:rsidP="2AB795B6">
            <w:pPr>
              <w:rPr>
                <w:rFonts w:asciiTheme="majorBidi" w:hAnsiTheme="majorBidi" w:cstheme="majorBidi"/>
                <w:sz w:val="22"/>
                <w:szCs w:val="22"/>
              </w:rPr>
            </w:pPr>
            <w:r w:rsidRPr="00370F64">
              <w:rPr>
                <w:rFonts w:asciiTheme="majorBidi" w:hAnsiTheme="majorBidi" w:cstheme="majorBidi"/>
                <w:sz w:val="22"/>
                <w:szCs w:val="22"/>
              </w:rPr>
              <w:lastRenderedPageBreak/>
              <w:t>3</w:t>
            </w:r>
            <w:r w:rsidR="01835E71" w:rsidRPr="00370F64">
              <w:rPr>
                <w:rFonts w:asciiTheme="majorBidi" w:hAnsiTheme="majorBidi" w:cstheme="majorBidi"/>
                <w:sz w:val="22"/>
                <w:szCs w:val="22"/>
              </w:rPr>
              <w:t>3</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3E563C" w14:textId="18D878E7"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Set of hoses for FlexiPump : diameter 3.2</w:t>
            </w:r>
          </w:p>
          <w:p w14:paraId="13409929" w14:textId="70BF433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 </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58F4F504" w14:textId="597053BB"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Set of hoses + GL45 plug + filter + nozzle + connector for FlexiPump PRO - diam.</w:t>
            </w:r>
          </w:p>
          <w:p w14:paraId="23B02AC2" w14:textId="388A2A1C"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Fitting. For FLEXIPUMP PRO - diameter 3.2</w:t>
            </w:r>
          </w:p>
          <w:p w14:paraId="7F17CC79" w14:textId="4A69C57F" w:rsidR="5530D2DB" w:rsidRPr="007B5DFE" w:rsidRDefault="007B5DFE" w:rsidP="5530D2DB">
            <w:pPr>
              <w:jc w:val="both"/>
              <w:rPr>
                <w:rFonts w:asciiTheme="majorBidi" w:hAnsiTheme="majorBidi" w:cstheme="majorBidi"/>
                <w:b/>
                <w:bCs/>
                <w:sz w:val="22"/>
                <w:szCs w:val="22"/>
              </w:rPr>
            </w:pPr>
            <w:r w:rsidRPr="007B5DFE">
              <w:rPr>
                <w:rFonts w:asciiTheme="majorBidi" w:hAnsiTheme="majorBidi" w:cstheme="majorBidi"/>
                <w:b/>
                <w:bCs/>
                <w:sz w:val="22"/>
                <w:szCs w:val="22"/>
              </w:rPr>
              <w:t xml:space="preserve">Warranty of </w:t>
            </w:r>
            <w:r w:rsidR="00336099">
              <w:rPr>
                <w:rFonts w:asciiTheme="majorBidi" w:hAnsiTheme="majorBidi" w:cstheme="majorBidi"/>
                <w:b/>
                <w:bCs/>
                <w:sz w:val="22"/>
                <w:szCs w:val="22"/>
              </w:rPr>
              <w:t>2</w:t>
            </w:r>
            <w:r w:rsidRPr="007B5DFE">
              <w:rPr>
                <w:rFonts w:asciiTheme="majorBidi" w:hAnsiTheme="majorBidi" w:cstheme="majorBidi"/>
                <w:b/>
                <w:bCs/>
                <w:sz w:val="22"/>
                <w:szCs w:val="22"/>
              </w:rPr>
              <w:t xml:space="preserve"> Year</w:t>
            </w:r>
            <w:r w:rsidR="00336099">
              <w:rPr>
                <w:rFonts w:asciiTheme="majorBidi" w:hAnsiTheme="majorBidi" w:cstheme="majorBidi"/>
                <w:b/>
                <w:bCs/>
                <w:sz w:val="22"/>
                <w:szCs w:val="22"/>
              </w:rPr>
              <w:t>s</w:t>
            </w:r>
          </w:p>
          <w:p w14:paraId="255C0A8B" w14:textId="77777777" w:rsidR="36B27C90" w:rsidRPr="00370F64" w:rsidRDefault="36B27C90"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72B395DF" w14:textId="77777777" w:rsidR="36B27C90" w:rsidRPr="00370F64" w:rsidRDefault="36B27C90"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6502F006" w14:textId="77777777" w:rsidR="36B27C90" w:rsidRPr="00370F64" w:rsidRDefault="36B27C90"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4DD8C038" w14:textId="44DB7CA0" w:rsidR="5530D2DB" w:rsidRPr="00370F64" w:rsidRDefault="5530D2DB" w:rsidP="5530D2DB">
            <w:pPr>
              <w:jc w:val="both"/>
              <w:rPr>
                <w:rFonts w:asciiTheme="majorBidi" w:hAnsiTheme="majorBidi" w:cstheme="majorBidi"/>
                <w:sz w:val="22"/>
                <w:szCs w:val="22"/>
              </w:rPr>
            </w:pPr>
          </w:p>
        </w:tc>
      </w:tr>
      <w:tr w:rsidR="5530D2DB" w:rsidRPr="00370F64" w14:paraId="1968C8BF" w14:textId="77777777" w:rsidTr="2AB795B6">
        <w:trPr>
          <w:trHeight w:val="510"/>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4A168635" w14:textId="6DE43DF8" w:rsidR="5530D2DB" w:rsidRPr="00370F64" w:rsidRDefault="51FDB1B9" w:rsidP="2AB795B6">
            <w:pPr>
              <w:rPr>
                <w:rFonts w:asciiTheme="majorBidi" w:hAnsiTheme="majorBidi" w:cstheme="majorBidi"/>
                <w:sz w:val="22"/>
                <w:szCs w:val="22"/>
              </w:rPr>
            </w:pPr>
            <w:r w:rsidRPr="00370F64">
              <w:rPr>
                <w:rFonts w:asciiTheme="majorBidi" w:hAnsiTheme="majorBidi" w:cstheme="majorBidi"/>
                <w:sz w:val="22"/>
                <w:szCs w:val="22"/>
              </w:rPr>
              <w:t>3</w:t>
            </w:r>
            <w:r w:rsidR="6FB1D24D" w:rsidRPr="00370F64">
              <w:rPr>
                <w:rFonts w:asciiTheme="majorBidi" w:hAnsiTheme="majorBidi" w:cstheme="majorBidi"/>
                <w:sz w:val="22"/>
                <w:szCs w:val="22"/>
              </w:rPr>
              <w:t>4</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99F432" w14:textId="0BB93E9A" w:rsidR="5530D2DB" w:rsidRPr="00370F64" w:rsidRDefault="5530D2DB" w:rsidP="5530D2DB">
            <w:pPr>
              <w:rPr>
                <w:rFonts w:asciiTheme="majorBidi" w:hAnsiTheme="majorBidi" w:cstheme="majorBidi"/>
              </w:rPr>
            </w:pPr>
            <w:r w:rsidRPr="00370F64">
              <w:rPr>
                <w:rFonts w:asciiTheme="majorBidi" w:hAnsiTheme="majorBidi" w:cstheme="majorBidi"/>
                <w:sz w:val="22"/>
                <w:szCs w:val="22"/>
                <w:lang w:val="en-GB"/>
              </w:rPr>
              <w:t xml:space="preserve">Set of hoses </w:t>
            </w:r>
            <w:r w:rsidRPr="00370F64">
              <w:rPr>
                <w:rFonts w:asciiTheme="majorBidi" w:hAnsiTheme="majorBidi" w:cstheme="majorBidi"/>
                <w:sz w:val="22"/>
                <w:szCs w:val="22"/>
              </w:rPr>
              <w:t>Hoses for FlexiPump : diameter 4.8</w:t>
            </w:r>
          </w:p>
          <w:p w14:paraId="11F66C7A" w14:textId="07EF4B7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 </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691964FB" w14:textId="18D236B8"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Set of hoses + GL45 plug + filter + nozzle + connector for FlexiPump PRO - diam.</w:t>
            </w:r>
          </w:p>
          <w:p w14:paraId="037DBA28" w14:textId="2FF8DD9E"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Fitting For FLEXIPUMP PRO - diameter 4.8</w:t>
            </w:r>
          </w:p>
          <w:p w14:paraId="683E3CA4" w14:textId="5731F0CA"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46790DEC" w14:textId="77777777" w:rsidR="0AB9DC35" w:rsidRPr="00370F64" w:rsidRDefault="0AB9DC35"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774E16A9" w14:textId="77777777" w:rsidR="0AB9DC35" w:rsidRPr="00370F64" w:rsidRDefault="0AB9DC35"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5E87EF35" w14:textId="77777777" w:rsidR="0AB9DC35" w:rsidRPr="00370F64" w:rsidRDefault="0AB9DC35"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5111F87A" w14:textId="3992DBB1" w:rsidR="5530D2DB" w:rsidRPr="00370F64" w:rsidRDefault="5530D2DB" w:rsidP="5530D2DB">
            <w:pPr>
              <w:jc w:val="both"/>
              <w:rPr>
                <w:rFonts w:asciiTheme="majorBidi" w:hAnsiTheme="majorBidi" w:cstheme="majorBidi"/>
                <w:sz w:val="22"/>
                <w:szCs w:val="22"/>
              </w:rPr>
            </w:pPr>
          </w:p>
          <w:p w14:paraId="03616FA4" w14:textId="0E7B2603" w:rsidR="5530D2DB" w:rsidRPr="00370F64" w:rsidRDefault="5530D2DB" w:rsidP="5530D2DB">
            <w:pPr>
              <w:jc w:val="both"/>
              <w:rPr>
                <w:rFonts w:asciiTheme="majorBidi" w:hAnsiTheme="majorBidi" w:cstheme="majorBidi"/>
                <w:sz w:val="22"/>
                <w:szCs w:val="22"/>
              </w:rPr>
            </w:pPr>
          </w:p>
        </w:tc>
      </w:tr>
      <w:tr w:rsidR="5530D2DB" w:rsidRPr="00370F64" w14:paraId="7FB55D82" w14:textId="77777777" w:rsidTr="2AB795B6">
        <w:trPr>
          <w:trHeight w:val="1050"/>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628D3695" w14:textId="33632D4D" w:rsidR="5530D2DB" w:rsidRPr="00370F64" w:rsidRDefault="51FDB1B9" w:rsidP="2AB795B6">
            <w:pPr>
              <w:rPr>
                <w:rFonts w:asciiTheme="majorBidi" w:hAnsiTheme="majorBidi" w:cstheme="majorBidi"/>
                <w:sz w:val="22"/>
                <w:szCs w:val="22"/>
              </w:rPr>
            </w:pPr>
            <w:r w:rsidRPr="00370F64">
              <w:rPr>
                <w:rFonts w:asciiTheme="majorBidi" w:hAnsiTheme="majorBidi" w:cstheme="majorBidi"/>
                <w:sz w:val="22"/>
                <w:szCs w:val="22"/>
              </w:rPr>
              <w:t>3</w:t>
            </w:r>
            <w:r w:rsidR="13E2763B" w:rsidRPr="00370F64">
              <w:rPr>
                <w:rFonts w:asciiTheme="majorBidi" w:hAnsiTheme="majorBidi" w:cstheme="majorBidi"/>
                <w:sz w:val="22"/>
                <w:szCs w:val="22"/>
              </w:rPr>
              <w:t>5</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C865A4" w14:textId="14DA52D1"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 xml:space="preserve">Complete distribution tube 120 cm -Hoses for FlexiPump </w:t>
            </w:r>
          </w:p>
          <w:p w14:paraId="6663FC87" w14:textId="785EEF89"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Diameter 3.2</w:t>
            </w:r>
          </w:p>
          <w:p w14:paraId="15DB6E34" w14:textId="384BE96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 </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17ED8B4E" w14:textId="66D64126"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Complete distribution tube 120 cm (set of 5) for</w:t>
            </w:r>
          </w:p>
          <w:p w14:paraId="38080EDE" w14:textId="125713E1"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FLEXIPUMP PRO - diameter 3.2</w:t>
            </w:r>
          </w:p>
          <w:p w14:paraId="7E5B4BAB" w14:textId="531E72B5"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2A9D41F0" w14:textId="77777777" w:rsidR="19531D7C" w:rsidRPr="00370F64" w:rsidRDefault="19531D7C"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57296C36" w14:textId="77777777" w:rsidR="19531D7C" w:rsidRPr="00370F64" w:rsidRDefault="19531D7C"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67B7AF0C" w14:textId="77777777" w:rsidR="19531D7C" w:rsidRPr="00370F64" w:rsidRDefault="19531D7C"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648197DA" w14:textId="66C23CF0" w:rsidR="5530D2DB" w:rsidRPr="00370F64" w:rsidRDefault="5530D2DB" w:rsidP="5530D2DB">
            <w:pPr>
              <w:jc w:val="both"/>
              <w:rPr>
                <w:rFonts w:asciiTheme="majorBidi" w:hAnsiTheme="majorBidi" w:cstheme="majorBidi"/>
                <w:sz w:val="22"/>
                <w:szCs w:val="22"/>
              </w:rPr>
            </w:pPr>
          </w:p>
        </w:tc>
      </w:tr>
      <w:tr w:rsidR="5530D2DB" w:rsidRPr="00370F64" w14:paraId="51FF336E" w14:textId="77777777" w:rsidTr="2AB795B6">
        <w:trPr>
          <w:trHeight w:val="510"/>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1DCE6983" w14:textId="61C1BA27" w:rsidR="5530D2DB" w:rsidRPr="00370F64" w:rsidRDefault="51FDB1B9" w:rsidP="2AB795B6">
            <w:pPr>
              <w:rPr>
                <w:rFonts w:asciiTheme="majorBidi" w:hAnsiTheme="majorBidi" w:cstheme="majorBidi"/>
                <w:sz w:val="22"/>
                <w:szCs w:val="22"/>
              </w:rPr>
            </w:pPr>
            <w:r w:rsidRPr="00370F64">
              <w:rPr>
                <w:rFonts w:asciiTheme="majorBidi" w:hAnsiTheme="majorBidi" w:cstheme="majorBidi"/>
                <w:sz w:val="22"/>
                <w:szCs w:val="22"/>
              </w:rPr>
              <w:t>3</w:t>
            </w:r>
            <w:r w:rsidR="74204177" w:rsidRPr="00370F64">
              <w:rPr>
                <w:rFonts w:asciiTheme="majorBidi" w:hAnsiTheme="majorBidi" w:cstheme="majorBidi"/>
                <w:sz w:val="22"/>
                <w:szCs w:val="22"/>
              </w:rPr>
              <w:t>6</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83C9DC" w14:textId="64881CB4"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 xml:space="preserve">Complete distribution tube 120 cm -Hoses for FlexiPump </w:t>
            </w:r>
          </w:p>
          <w:p w14:paraId="488D829E" w14:textId="083BF16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Diameter 4.8</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2D6B7AC5" w14:textId="3C7E1BD2"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Complete distribution tube 120 cm (set of 5) for</w:t>
            </w:r>
          </w:p>
          <w:p w14:paraId="5478A318" w14:textId="3D7E336B"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FLEXIPUMP PRO - diameter 4.8</w:t>
            </w:r>
          </w:p>
          <w:p w14:paraId="4073B698" w14:textId="61CDEB90"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5BCA6D28" w14:textId="77777777" w:rsidR="64D3DA57" w:rsidRPr="00370F64" w:rsidRDefault="64D3DA57"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2A0BC6D3" w14:textId="77777777" w:rsidR="64D3DA57" w:rsidRPr="00370F64" w:rsidRDefault="64D3DA57"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441ABBEC" w14:textId="77777777" w:rsidR="64D3DA57" w:rsidRPr="00370F64" w:rsidRDefault="64D3DA57"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45980054" w14:textId="60FDF67F" w:rsidR="5530D2DB" w:rsidRPr="00370F64" w:rsidRDefault="5530D2DB" w:rsidP="5530D2DB">
            <w:pPr>
              <w:jc w:val="both"/>
              <w:rPr>
                <w:rFonts w:asciiTheme="majorBidi" w:hAnsiTheme="majorBidi" w:cstheme="majorBidi"/>
                <w:sz w:val="22"/>
                <w:szCs w:val="22"/>
              </w:rPr>
            </w:pPr>
          </w:p>
        </w:tc>
      </w:tr>
      <w:tr w:rsidR="5530D2DB" w:rsidRPr="00370F64" w14:paraId="53B95AFC" w14:textId="77777777" w:rsidTr="2AB795B6">
        <w:trPr>
          <w:trHeight w:val="510"/>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38F11035" w14:textId="4D53ED2E" w:rsidR="5530D2DB" w:rsidRPr="00370F64" w:rsidRDefault="51FDB1B9" w:rsidP="5530D2DB">
            <w:pPr>
              <w:rPr>
                <w:rFonts w:asciiTheme="majorBidi" w:hAnsiTheme="majorBidi" w:cstheme="majorBidi"/>
              </w:rPr>
            </w:pPr>
            <w:r w:rsidRPr="00370F64">
              <w:rPr>
                <w:rFonts w:asciiTheme="majorBidi" w:hAnsiTheme="majorBidi" w:cstheme="majorBidi"/>
                <w:sz w:val="22"/>
                <w:szCs w:val="22"/>
              </w:rPr>
              <w:t>3</w:t>
            </w:r>
            <w:r w:rsidR="0C68D43A" w:rsidRPr="00370F64">
              <w:rPr>
                <w:rFonts w:asciiTheme="majorBidi" w:hAnsiTheme="majorBidi" w:cstheme="majorBidi"/>
                <w:sz w:val="22"/>
                <w:szCs w:val="22"/>
              </w:rPr>
              <w:t>7</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E3DD6F" w14:textId="01F4296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Ink ribbon for printer</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67044A4D" w14:textId="7404C7A8" w:rsidR="5530D2DB" w:rsidRDefault="5530D2DB" w:rsidP="5530D2DB">
            <w:pPr>
              <w:jc w:val="both"/>
              <w:rPr>
                <w:rFonts w:asciiTheme="majorBidi" w:hAnsiTheme="majorBidi" w:cstheme="majorBidi"/>
                <w:sz w:val="22"/>
                <w:szCs w:val="22"/>
              </w:rPr>
            </w:pPr>
            <w:proofErr w:type="spellStart"/>
            <w:r w:rsidRPr="00370F64">
              <w:rPr>
                <w:rFonts w:asciiTheme="majorBidi" w:hAnsiTheme="majorBidi" w:cstheme="majorBidi"/>
                <w:sz w:val="22"/>
                <w:szCs w:val="22"/>
              </w:rPr>
              <w:t>Réf</w:t>
            </w:r>
            <w:proofErr w:type="spellEnd"/>
            <w:r w:rsidRPr="00370F64">
              <w:rPr>
                <w:rFonts w:asciiTheme="majorBidi" w:hAnsiTheme="majorBidi" w:cstheme="majorBidi"/>
                <w:sz w:val="22"/>
                <w:szCs w:val="22"/>
              </w:rPr>
              <w:t>: SF40A</w:t>
            </w:r>
          </w:p>
          <w:p w14:paraId="450D1E9A" w14:textId="7A89142C"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6B51290D" w14:textId="77777777" w:rsidR="5993DDDD" w:rsidRPr="00370F64" w:rsidRDefault="5993DDDD"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2DB2FF7D" w14:textId="77777777" w:rsidR="5993DDDD" w:rsidRPr="00370F64" w:rsidRDefault="5993DDDD"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11C62167" w14:textId="77777777" w:rsidR="5993DDDD" w:rsidRPr="00370F64" w:rsidRDefault="5993DDDD"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3317DA23" w14:textId="3B876C31" w:rsidR="5530D2DB" w:rsidRPr="00370F64" w:rsidRDefault="5530D2DB" w:rsidP="5530D2DB">
            <w:pPr>
              <w:jc w:val="both"/>
              <w:rPr>
                <w:rFonts w:asciiTheme="majorBidi" w:hAnsiTheme="majorBidi" w:cstheme="majorBidi"/>
                <w:sz w:val="22"/>
                <w:szCs w:val="22"/>
              </w:rPr>
            </w:pPr>
          </w:p>
        </w:tc>
      </w:tr>
      <w:tr w:rsidR="5530D2DB" w:rsidRPr="00370F64" w14:paraId="3177FD67" w14:textId="77777777" w:rsidTr="2AB795B6">
        <w:trPr>
          <w:trHeight w:val="510"/>
        </w:trPr>
        <w:tc>
          <w:tcPr>
            <w:tcW w:w="559" w:type="dxa"/>
            <w:tcBorders>
              <w:top w:val="single" w:sz="8" w:space="0" w:color="auto"/>
              <w:left w:val="single" w:sz="8" w:space="0" w:color="auto"/>
              <w:bottom w:val="single" w:sz="8" w:space="0" w:color="auto"/>
              <w:right w:val="single" w:sz="8" w:space="0" w:color="auto"/>
            </w:tcBorders>
            <w:tcMar>
              <w:left w:w="108" w:type="dxa"/>
              <w:right w:w="108" w:type="dxa"/>
            </w:tcMar>
          </w:tcPr>
          <w:p w14:paraId="7FE639A6" w14:textId="33760A5B" w:rsidR="5530D2DB" w:rsidRPr="00370F64" w:rsidRDefault="51FDB1B9" w:rsidP="5530D2DB">
            <w:pPr>
              <w:rPr>
                <w:rFonts w:asciiTheme="majorBidi" w:hAnsiTheme="majorBidi" w:cstheme="majorBidi"/>
              </w:rPr>
            </w:pPr>
            <w:r w:rsidRPr="00370F64">
              <w:rPr>
                <w:rFonts w:asciiTheme="majorBidi" w:hAnsiTheme="majorBidi" w:cstheme="majorBidi"/>
                <w:sz w:val="22"/>
                <w:szCs w:val="22"/>
              </w:rPr>
              <w:t>3</w:t>
            </w:r>
            <w:r w:rsidR="0ED88E74" w:rsidRPr="00370F64">
              <w:rPr>
                <w:rFonts w:asciiTheme="majorBidi" w:hAnsiTheme="majorBidi" w:cstheme="majorBidi"/>
                <w:sz w:val="22"/>
                <w:szCs w:val="22"/>
              </w:rPr>
              <w:t>8</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84301F" w14:textId="7DC901A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Roll of printer paper</w:t>
            </w:r>
          </w:p>
        </w:tc>
        <w:tc>
          <w:tcPr>
            <w:tcW w:w="7007" w:type="dxa"/>
            <w:tcBorders>
              <w:top w:val="single" w:sz="8" w:space="0" w:color="auto"/>
              <w:left w:val="single" w:sz="8" w:space="0" w:color="auto"/>
              <w:bottom w:val="single" w:sz="8" w:space="0" w:color="auto"/>
              <w:right w:val="single" w:sz="8" w:space="0" w:color="auto"/>
            </w:tcBorders>
            <w:tcMar>
              <w:left w:w="108" w:type="dxa"/>
              <w:right w:w="108" w:type="dxa"/>
            </w:tcMar>
          </w:tcPr>
          <w:p w14:paraId="21B2F746" w14:textId="488513D3" w:rsidR="5530D2DB" w:rsidRDefault="5530D2DB" w:rsidP="5530D2DB">
            <w:pPr>
              <w:jc w:val="both"/>
              <w:rPr>
                <w:rFonts w:asciiTheme="majorBidi" w:hAnsiTheme="majorBidi" w:cstheme="majorBidi"/>
                <w:sz w:val="22"/>
                <w:szCs w:val="22"/>
              </w:rPr>
            </w:pPr>
            <w:proofErr w:type="spellStart"/>
            <w:r w:rsidRPr="00370F64">
              <w:rPr>
                <w:rFonts w:asciiTheme="majorBidi" w:hAnsiTheme="majorBidi" w:cstheme="majorBidi"/>
                <w:sz w:val="22"/>
                <w:szCs w:val="22"/>
              </w:rPr>
              <w:t>Réf</w:t>
            </w:r>
            <w:proofErr w:type="spellEnd"/>
            <w:r w:rsidRPr="00370F64">
              <w:rPr>
                <w:rFonts w:asciiTheme="majorBidi" w:hAnsiTheme="majorBidi" w:cstheme="majorBidi"/>
                <w:sz w:val="22"/>
                <w:szCs w:val="22"/>
              </w:rPr>
              <w:t>: SF40A</w:t>
            </w:r>
          </w:p>
          <w:p w14:paraId="2802A996" w14:textId="23965CD0"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408D23DB" w14:textId="77777777" w:rsidR="60554FEB" w:rsidRPr="00370F64" w:rsidRDefault="60554FEB"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19316ED2" w14:textId="77777777" w:rsidR="60554FEB" w:rsidRPr="00370F64" w:rsidRDefault="60554FEB"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77697F13" w14:textId="77777777" w:rsidR="60554FEB" w:rsidRPr="00370F64" w:rsidRDefault="60554FEB"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288EC1ED" w14:textId="38EEF716" w:rsidR="5530D2DB" w:rsidRPr="00370F64" w:rsidRDefault="5530D2DB" w:rsidP="5530D2DB">
            <w:pPr>
              <w:jc w:val="both"/>
              <w:rPr>
                <w:rFonts w:asciiTheme="majorBidi" w:hAnsiTheme="majorBidi" w:cstheme="majorBidi"/>
                <w:sz w:val="22"/>
                <w:szCs w:val="22"/>
              </w:rPr>
            </w:pPr>
          </w:p>
        </w:tc>
      </w:tr>
    </w:tbl>
    <w:p w14:paraId="33220308" w14:textId="76F98711" w:rsidR="00105571" w:rsidRPr="00370F64" w:rsidRDefault="00105571" w:rsidP="5530D2DB">
      <w:pPr>
        <w:jc w:val="both"/>
        <w:rPr>
          <w:rFonts w:asciiTheme="majorBidi" w:hAnsiTheme="majorBidi" w:cstheme="majorBidi"/>
          <w:b/>
          <w:bCs/>
          <w:sz w:val="22"/>
          <w:szCs w:val="22"/>
        </w:rPr>
      </w:pPr>
    </w:p>
    <w:p w14:paraId="3ADB2B63" w14:textId="77777777" w:rsidR="00105571" w:rsidRPr="00370F64" w:rsidRDefault="00105571" w:rsidP="00105571">
      <w:pPr>
        <w:jc w:val="both"/>
        <w:rPr>
          <w:rFonts w:asciiTheme="majorBidi" w:hAnsiTheme="majorBidi" w:cstheme="majorBidi"/>
          <w:b/>
          <w:bCs/>
          <w:sz w:val="22"/>
          <w:szCs w:val="22"/>
        </w:rPr>
      </w:pPr>
    </w:p>
    <w:p w14:paraId="051C5ADF" w14:textId="77777777" w:rsidR="00105571" w:rsidRPr="00370F64" w:rsidRDefault="00105571" w:rsidP="00105571">
      <w:pPr>
        <w:rPr>
          <w:rFonts w:asciiTheme="majorBidi" w:hAnsiTheme="majorBidi" w:cstheme="majorBidi"/>
          <w:b/>
          <w:bCs/>
        </w:rPr>
      </w:pPr>
      <w:r w:rsidRPr="00370F64">
        <w:rPr>
          <w:rFonts w:asciiTheme="majorBidi" w:hAnsiTheme="majorBidi" w:cstheme="majorBidi"/>
          <w:b/>
          <w:bCs/>
        </w:rPr>
        <w:br w:type="page"/>
      </w:r>
    </w:p>
    <w:p w14:paraId="2BD6D1B0" w14:textId="77777777" w:rsidR="00105571" w:rsidRPr="00370F64" w:rsidRDefault="00105571" w:rsidP="00105571">
      <w:pPr>
        <w:spacing w:before="120" w:after="120" w:line="276" w:lineRule="auto"/>
        <w:jc w:val="both"/>
        <w:rPr>
          <w:rFonts w:asciiTheme="majorBidi" w:hAnsiTheme="majorBidi" w:cstheme="majorBidi"/>
          <w:b/>
          <w:bCs/>
        </w:rPr>
      </w:pPr>
      <w:r w:rsidRPr="00370F64">
        <w:rPr>
          <w:rFonts w:asciiTheme="majorBidi" w:hAnsiTheme="majorBidi" w:cstheme="majorBidi"/>
          <w:b/>
          <w:bCs/>
        </w:rPr>
        <w:lastRenderedPageBreak/>
        <w:t xml:space="preserve">LOT 5: </w:t>
      </w:r>
      <w:r w:rsidRPr="00370F64">
        <w:rPr>
          <w:rFonts w:asciiTheme="majorBidi" w:hAnsiTheme="majorBidi" w:cstheme="majorBidi"/>
          <w:b/>
          <w:bCs/>
          <w:sz w:val="22"/>
          <w:szCs w:val="22"/>
        </w:rPr>
        <w:t xml:space="preserve">LC/MS-MS CHROMATOGRAPH </w:t>
      </w:r>
    </w:p>
    <w:tbl>
      <w:tblPr>
        <w:tblStyle w:val="TableGrid"/>
        <w:tblW w:w="5435" w:type="pct"/>
        <w:tblLook w:val="04A0" w:firstRow="1" w:lastRow="0" w:firstColumn="1" w:lastColumn="0" w:noHBand="0" w:noVBand="1"/>
      </w:tblPr>
      <w:tblGrid>
        <w:gridCol w:w="559"/>
        <w:gridCol w:w="2815"/>
        <w:gridCol w:w="6401"/>
      </w:tblGrid>
      <w:tr w:rsidR="00D5731E" w:rsidRPr="00370F64" w14:paraId="58E7246D" w14:textId="77777777" w:rsidTr="00D5731E">
        <w:trPr>
          <w:trHeight w:val="818"/>
        </w:trPr>
        <w:tc>
          <w:tcPr>
            <w:tcW w:w="286" w:type="pct"/>
          </w:tcPr>
          <w:p w14:paraId="6B371B0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w:t>
            </w:r>
          </w:p>
        </w:tc>
        <w:tc>
          <w:tcPr>
            <w:tcW w:w="1440" w:type="pct"/>
            <w:tcBorders>
              <w:top w:val="single" w:sz="4" w:space="0" w:color="auto"/>
              <w:left w:val="single" w:sz="8" w:space="0" w:color="auto"/>
              <w:bottom w:val="single" w:sz="4" w:space="0" w:color="auto"/>
              <w:right w:val="single" w:sz="4" w:space="0" w:color="auto"/>
            </w:tcBorders>
            <w:shd w:val="clear" w:color="auto" w:fill="auto"/>
            <w:vAlign w:val="center"/>
          </w:tcPr>
          <w:p w14:paraId="3C14264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LC/MS-MS chromatograph</w:t>
            </w:r>
          </w:p>
        </w:tc>
        <w:tc>
          <w:tcPr>
            <w:tcW w:w="3274" w:type="pct"/>
          </w:tcPr>
          <w:p w14:paraId="48C72586" w14:textId="77777777" w:rsidR="00D5731E" w:rsidRPr="00370F64" w:rsidRDefault="00D5731E">
            <w:pPr>
              <w:spacing w:line="276" w:lineRule="auto"/>
              <w:jc w:val="both"/>
              <w:rPr>
                <w:rFonts w:asciiTheme="majorBidi" w:hAnsiTheme="majorBidi" w:cstheme="majorBidi"/>
                <w:b/>
                <w:sz w:val="22"/>
                <w:szCs w:val="22"/>
              </w:rPr>
            </w:pPr>
            <w:r w:rsidRPr="00370F64">
              <w:rPr>
                <w:rFonts w:asciiTheme="majorBidi" w:hAnsiTheme="majorBidi" w:cstheme="majorBidi"/>
                <w:b/>
                <w:sz w:val="22"/>
                <w:szCs w:val="22"/>
              </w:rPr>
              <w:t>LIQUID CHROMATOGRAPH MAIN FRAME</w:t>
            </w:r>
          </w:p>
          <w:p w14:paraId="1AF75D20" w14:textId="77777777" w:rsidR="00D5731E" w:rsidRPr="00370F64" w:rsidRDefault="00D5731E" w:rsidP="00427366">
            <w:pPr>
              <w:numPr>
                <w:ilvl w:val="0"/>
                <w:numId w:val="84"/>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Front end UPLC system for LCMS</w:t>
            </w:r>
          </w:p>
          <w:p w14:paraId="1EBC4721" w14:textId="77777777" w:rsidR="00D5731E" w:rsidRPr="00370F64" w:rsidRDefault="00D5731E" w:rsidP="00427366">
            <w:pPr>
              <w:numPr>
                <w:ilvl w:val="0"/>
                <w:numId w:val="84"/>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Binary High Pressure Gradeint system with pressure of at least 130MPa</w:t>
            </w:r>
          </w:p>
          <w:p w14:paraId="380180CD" w14:textId="77777777" w:rsidR="00D5731E" w:rsidRPr="00370F64" w:rsidRDefault="00D5731E" w:rsidP="00427366">
            <w:pPr>
              <w:numPr>
                <w:ilvl w:val="0"/>
                <w:numId w:val="84"/>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 xml:space="preserve">System should </w:t>
            </w:r>
            <w:r w:rsidRPr="00370F64">
              <w:rPr>
                <w:rFonts w:asciiTheme="majorBidi" w:hAnsiTheme="majorBidi" w:cstheme="majorBidi"/>
                <w:sz w:val="22"/>
                <w:szCs w:val="22"/>
              </w:rPr>
              <w:t>automatic function that controls the flow rate working with the column oven temperature to avoid extra pressure on the column during the auto start -up</w:t>
            </w:r>
          </w:p>
          <w:p w14:paraId="2CB6FAB6" w14:textId="77777777" w:rsidR="00D5731E" w:rsidRPr="00370F64" w:rsidRDefault="00D5731E" w:rsidP="00427366">
            <w:pPr>
              <w:numPr>
                <w:ilvl w:val="0"/>
                <w:numId w:val="84"/>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rPr>
              <w:t>Auto -diagnostics function to detect the pressure fluctuation due to air bubbles in the check valve, and auto -recovery function to automatically removes it by purging</w:t>
            </w:r>
          </w:p>
          <w:p w14:paraId="02BCE17A" w14:textId="77777777" w:rsidR="00D5731E" w:rsidRPr="00370F64" w:rsidRDefault="00D5731E">
            <w:pPr>
              <w:overflowPunct w:val="0"/>
              <w:autoSpaceDE w:val="0"/>
              <w:autoSpaceDN w:val="0"/>
              <w:adjustRightInd w:val="0"/>
              <w:spacing w:afterLines="20" w:after="48" w:line="276" w:lineRule="auto"/>
              <w:jc w:val="both"/>
              <w:textAlignment w:val="baseline"/>
              <w:rPr>
                <w:rFonts w:asciiTheme="majorBidi" w:hAnsiTheme="majorBidi" w:cstheme="majorBidi"/>
                <w:sz w:val="22"/>
                <w:szCs w:val="22"/>
              </w:rPr>
            </w:pPr>
          </w:p>
          <w:p w14:paraId="2322B221" w14:textId="77777777" w:rsidR="00D5731E" w:rsidRPr="00370F64" w:rsidRDefault="00D5731E">
            <w:pPr>
              <w:spacing w:afterLines="20" w:after="48" w:line="276" w:lineRule="auto"/>
              <w:rPr>
                <w:rFonts w:asciiTheme="majorBidi" w:hAnsiTheme="majorBidi" w:cstheme="majorBidi"/>
                <w:b/>
                <w:bCs/>
                <w:sz w:val="22"/>
                <w:szCs w:val="22"/>
                <w:lang w:val="sq-AL"/>
              </w:rPr>
            </w:pPr>
            <w:r w:rsidRPr="00370F64">
              <w:rPr>
                <w:rFonts w:asciiTheme="majorBidi" w:hAnsiTheme="majorBidi" w:cstheme="majorBidi"/>
                <w:b/>
                <w:bCs/>
                <w:sz w:val="22"/>
                <w:szCs w:val="22"/>
                <w:lang w:val="sq-AL"/>
              </w:rPr>
              <w:t xml:space="preserve">PUMP/SOLVENT DELIVERY SYSTEM </w:t>
            </w:r>
          </w:p>
          <w:p w14:paraId="0518674C" w14:textId="77777777" w:rsidR="00D5731E" w:rsidRPr="00370F64" w:rsidRDefault="00D5731E" w:rsidP="00427366">
            <w:pPr>
              <w:numPr>
                <w:ilvl w:val="0"/>
                <w:numId w:val="85"/>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Dual Binary Pump with inbuilt degasser</w:t>
            </w:r>
          </w:p>
          <w:p w14:paraId="143F87C8" w14:textId="77777777" w:rsidR="00D5731E" w:rsidRPr="00370F64" w:rsidRDefault="00D5731E" w:rsidP="00427366">
            <w:pPr>
              <w:numPr>
                <w:ilvl w:val="0"/>
                <w:numId w:val="85"/>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lang w:val="sq-AL"/>
              </w:rPr>
              <w:t>Pressue of at least 130MPa</w:t>
            </w:r>
          </w:p>
          <w:p w14:paraId="6448CDD5" w14:textId="77777777" w:rsidR="00D5731E" w:rsidRPr="00370F64" w:rsidRDefault="00D5731E" w:rsidP="00427366">
            <w:pPr>
              <w:numPr>
                <w:ilvl w:val="0"/>
                <w:numId w:val="85"/>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rPr>
              <w:t xml:space="preserve">Flow rate setting: </w:t>
            </w:r>
            <w:r w:rsidRPr="00370F64">
              <w:rPr>
                <w:rFonts w:asciiTheme="majorBidi" w:hAnsiTheme="majorBidi" w:cstheme="majorBidi"/>
                <w:sz w:val="22"/>
                <w:szCs w:val="22"/>
                <w:shd w:val="clear" w:color="auto" w:fill="FFFFFF"/>
              </w:rPr>
              <w:t>0.0001-10.0000 mL/min</w:t>
            </w:r>
          </w:p>
          <w:p w14:paraId="580D5DD6" w14:textId="77777777" w:rsidR="00D5731E" w:rsidRPr="00370F64" w:rsidRDefault="00D5731E" w:rsidP="00427366">
            <w:pPr>
              <w:numPr>
                <w:ilvl w:val="0"/>
                <w:numId w:val="85"/>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shd w:val="clear" w:color="auto" w:fill="FFFFFF"/>
              </w:rPr>
              <w:t>Inbuilt Degassing unit with minimum of 5 channels</w:t>
            </w:r>
          </w:p>
          <w:p w14:paraId="13D5C571" w14:textId="77777777" w:rsidR="00D5731E" w:rsidRPr="00370F64" w:rsidRDefault="00D5731E" w:rsidP="00427366">
            <w:pPr>
              <w:numPr>
                <w:ilvl w:val="0"/>
                <w:numId w:val="85"/>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shd w:val="clear" w:color="auto" w:fill="FFFFFF"/>
              </w:rPr>
              <w:t>Automatic rinsing inbuilt</w:t>
            </w:r>
          </w:p>
          <w:p w14:paraId="0B044CB5" w14:textId="77777777" w:rsidR="00D5731E" w:rsidRPr="00370F64" w:rsidRDefault="00D5731E">
            <w:pPr>
              <w:overflowPunct w:val="0"/>
              <w:autoSpaceDE w:val="0"/>
              <w:autoSpaceDN w:val="0"/>
              <w:adjustRightInd w:val="0"/>
              <w:spacing w:line="276" w:lineRule="auto"/>
              <w:contextualSpacing/>
              <w:jc w:val="both"/>
              <w:textAlignment w:val="baseline"/>
              <w:rPr>
                <w:rFonts w:asciiTheme="majorBidi" w:hAnsiTheme="majorBidi" w:cstheme="majorBidi"/>
                <w:sz w:val="22"/>
                <w:szCs w:val="22"/>
                <w:shd w:val="clear" w:color="auto" w:fill="FFFFFF"/>
              </w:rPr>
            </w:pPr>
          </w:p>
          <w:p w14:paraId="3EFF6843" w14:textId="77777777" w:rsidR="00D5731E" w:rsidRPr="00370F64" w:rsidRDefault="00D5731E">
            <w:pPr>
              <w:spacing w:afterLines="20" w:after="48" w:line="276" w:lineRule="auto"/>
              <w:rPr>
                <w:rFonts w:asciiTheme="majorBidi" w:hAnsiTheme="majorBidi" w:cstheme="majorBidi"/>
                <w:b/>
                <w:sz w:val="22"/>
                <w:szCs w:val="22"/>
                <w:lang w:val="sq-AL"/>
              </w:rPr>
            </w:pPr>
            <w:r w:rsidRPr="00370F64">
              <w:rPr>
                <w:rFonts w:asciiTheme="majorBidi" w:hAnsiTheme="majorBidi" w:cstheme="majorBidi"/>
                <w:b/>
                <w:sz w:val="22"/>
                <w:szCs w:val="22"/>
                <w:lang w:val="sq-AL"/>
              </w:rPr>
              <w:t>AUTOSAMPLER</w:t>
            </w:r>
          </w:p>
          <w:p w14:paraId="674FA821" w14:textId="77777777" w:rsidR="00D5731E" w:rsidRPr="00370F64" w:rsidRDefault="00D5731E" w:rsidP="00427366">
            <w:pPr>
              <w:numPr>
                <w:ilvl w:val="0"/>
                <w:numId w:val="86"/>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Cooled Autosampler : 4-44°C</w:t>
            </w:r>
          </w:p>
          <w:p w14:paraId="75F1F95D" w14:textId="77777777" w:rsidR="00D5731E" w:rsidRPr="00370F64" w:rsidRDefault="00D5731E" w:rsidP="00427366">
            <w:pPr>
              <w:numPr>
                <w:ilvl w:val="0"/>
                <w:numId w:val="86"/>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 xml:space="preserve">Capacity: Not less than 160 samples for 1.5ml vials </w:t>
            </w:r>
          </w:p>
          <w:p w14:paraId="5EF85CE5" w14:textId="77777777" w:rsidR="00D5731E" w:rsidRPr="00370F64" w:rsidRDefault="00D5731E" w:rsidP="00427366">
            <w:pPr>
              <w:numPr>
                <w:ilvl w:val="0"/>
                <w:numId w:val="86"/>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lang w:val="sq-AL"/>
              </w:rPr>
              <w:t>Pressue of at least 130MPa</w:t>
            </w:r>
          </w:p>
          <w:p w14:paraId="79109D9F" w14:textId="77777777" w:rsidR="00D5731E" w:rsidRPr="00370F64" w:rsidRDefault="00D5731E" w:rsidP="00427366">
            <w:pPr>
              <w:numPr>
                <w:ilvl w:val="0"/>
                <w:numId w:val="86"/>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Injection volume: 0.1-50 μL</w:t>
            </w:r>
          </w:p>
          <w:p w14:paraId="0D7BD433" w14:textId="77777777" w:rsidR="00D5731E" w:rsidRPr="00370F64" w:rsidRDefault="00D5731E" w:rsidP="00427366">
            <w:pPr>
              <w:numPr>
                <w:ilvl w:val="0"/>
                <w:numId w:val="86"/>
              </w:numPr>
              <w:overflowPunct w:val="0"/>
              <w:autoSpaceDE w:val="0"/>
              <w:autoSpaceDN w:val="0"/>
              <w:adjustRightInd w:val="0"/>
              <w:spacing w:line="276" w:lineRule="auto"/>
              <w:contextualSpacing/>
              <w:jc w:val="both"/>
              <w:textAlignment w:val="baseline"/>
              <w:rPr>
                <w:rFonts w:asciiTheme="majorBidi" w:hAnsiTheme="majorBidi" w:cstheme="majorBidi"/>
                <w:sz w:val="22"/>
                <w:szCs w:val="22"/>
                <w:lang w:val="en-AU"/>
              </w:rPr>
            </w:pPr>
            <w:r w:rsidRPr="00370F64">
              <w:rPr>
                <w:rFonts w:asciiTheme="majorBidi" w:hAnsiTheme="majorBidi" w:cstheme="majorBidi"/>
                <w:sz w:val="22"/>
                <w:szCs w:val="22"/>
                <w:lang w:val="en-AU"/>
              </w:rPr>
              <w:t xml:space="preserve">Sample carryover should be less than/ equal to </w:t>
            </w:r>
            <w:r w:rsidRPr="00370F64">
              <w:rPr>
                <w:rFonts w:ascii="Cambria Math" w:hAnsi="Cambria Math" w:cs="Cambria Math"/>
                <w:sz w:val="22"/>
                <w:szCs w:val="22"/>
                <w:lang w:val="en-AU"/>
              </w:rPr>
              <w:t>≦</w:t>
            </w:r>
            <w:r w:rsidRPr="00370F64">
              <w:rPr>
                <w:rFonts w:asciiTheme="majorBidi" w:hAnsiTheme="majorBidi" w:cstheme="majorBidi"/>
                <w:sz w:val="22"/>
                <w:szCs w:val="22"/>
                <w:lang w:val="en-AU"/>
              </w:rPr>
              <w:t xml:space="preserve">0.0015% without rinse &amp; </w:t>
            </w:r>
            <w:r w:rsidRPr="00370F64">
              <w:rPr>
                <w:rFonts w:ascii="Cambria Math" w:hAnsi="Cambria Math" w:cs="Cambria Math"/>
                <w:sz w:val="22"/>
                <w:szCs w:val="22"/>
                <w:lang w:val="en-AU"/>
              </w:rPr>
              <w:t>≦</w:t>
            </w:r>
            <w:r w:rsidRPr="00370F64">
              <w:rPr>
                <w:rFonts w:asciiTheme="majorBidi" w:hAnsiTheme="majorBidi" w:cstheme="majorBidi"/>
                <w:sz w:val="22"/>
                <w:szCs w:val="22"/>
                <w:lang w:val="en-AU"/>
              </w:rPr>
              <w:t xml:space="preserve">0.0003% with rinse </w:t>
            </w:r>
          </w:p>
          <w:p w14:paraId="628870AE" w14:textId="77777777" w:rsidR="00D5731E" w:rsidRPr="00370F64" w:rsidRDefault="00D5731E" w:rsidP="00427366">
            <w:pPr>
              <w:numPr>
                <w:ilvl w:val="0"/>
                <w:numId w:val="86"/>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lang w:val="en-AU"/>
              </w:rPr>
              <w:t>Injection cycle time of less than 7 seconds</w:t>
            </w:r>
          </w:p>
          <w:p w14:paraId="2757C058" w14:textId="77777777" w:rsidR="00D5731E" w:rsidRPr="00370F64" w:rsidRDefault="00D5731E">
            <w:p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p>
          <w:p w14:paraId="6C7AB07B" w14:textId="77777777" w:rsidR="00D5731E" w:rsidRPr="00370F64" w:rsidRDefault="00D5731E">
            <w:pPr>
              <w:spacing w:afterLines="20" w:after="48" w:line="276" w:lineRule="auto"/>
              <w:rPr>
                <w:rFonts w:asciiTheme="majorBidi" w:hAnsiTheme="majorBidi" w:cstheme="majorBidi"/>
                <w:b/>
                <w:bCs/>
                <w:sz w:val="22"/>
                <w:szCs w:val="22"/>
                <w:lang w:val="sq-AL"/>
              </w:rPr>
            </w:pPr>
            <w:r w:rsidRPr="00370F64">
              <w:rPr>
                <w:rFonts w:asciiTheme="majorBidi" w:hAnsiTheme="majorBidi" w:cstheme="majorBidi"/>
                <w:b/>
                <w:bCs/>
                <w:sz w:val="22"/>
                <w:szCs w:val="22"/>
                <w:lang w:val="sq-AL"/>
              </w:rPr>
              <w:t>COLUMN OVEN</w:t>
            </w:r>
          </w:p>
          <w:p w14:paraId="39D14795" w14:textId="77777777" w:rsidR="00D5731E" w:rsidRPr="00370F64" w:rsidRDefault="00D5731E" w:rsidP="00427366">
            <w:pPr>
              <w:numPr>
                <w:ilvl w:val="0"/>
                <w:numId w:val="86"/>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Tempertaure Setting: ambient-10℃  to 100℃</w:t>
            </w:r>
          </w:p>
          <w:p w14:paraId="2CB4045C" w14:textId="77777777" w:rsidR="00D5731E" w:rsidRPr="00370F64" w:rsidRDefault="00D5731E" w:rsidP="00427366">
            <w:pPr>
              <w:numPr>
                <w:ilvl w:val="0"/>
                <w:numId w:val="86"/>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rPr>
              <w:t>Temperature Accuracy at least ±0.5℃</w:t>
            </w:r>
          </w:p>
          <w:p w14:paraId="1118001C" w14:textId="77777777" w:rsidR="00D5731E" w:rsidRPr="00370F64" w:rsidRDefault="00D5731E" w:rsidP="00427366">
            <w:pPr>
              <w:numPr>
                <w:ilvl w:val="0"/>
                <w:numId w:val="86"/>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lang w:val="sq-AL"/>
              </w:rPr>
              <w:t>Can accomdate at least 5 columns up to 250mm</w:t>
            </w:r>
          </w:p>
          <w:p w14:paraId="60C8FEF9" w14:textId="77777777" w:rsidR="00D5731E" w:rsidRPr="00370F64" w:rsidRDefault="00D5731E">
            <w:pPr>
              <w:overflowPunct w:val="0"/>
              <w:autoSpaceDE w:val="0"/>
              <w:autoSpaceDN w:val="0"/>
              <w:adjustRightInd w:val="0"/>
              <w:spacing w:line="276" w:lineRule="auto"/>
              <w:contextualSpacing/>
              <w:jc w:val="both"/>
              <w:textAlignment w:val="baseline"/>
              <w:rPr>
                <w:rFonts w:asciiTheme="majorBidi" w:hAnsiTheme="majorBidi" w:cstheme="majorBidi"/>
                <w:sz w:val="22"/>
                <w:szCs w:val="22"/>
                <w:lang w:val="sq-AL"/>
              </w:rPr>
            </w:pPr>
          </w:p>
          <w:p w14:paraId="19EA7744" w14:textId="77777777" w:rsidR="00D5731E" w:rsidRPr="00370F64" w:rsidRDefault="00D5731E">
            <w:pPr>
              <w:spacing w:line="276" w:lineRule="auto"/>
              <w:jc w:val="both"/>
              <w:rPr>
                <w:rFonts w:asciiTheme="majorBidi" w:hAnsiTheme="majorBidi" w:cstheme="majorBidi"/>
                <w:b/>
                <w:sz w:val="22"/>
                <w:szCs w:val="22"/>
                <w:lang w:val="pt-BR"/>
              </w:rPr>
            </w:pPr>
            <w:r w:rsidRPr="00370F64">
              <w:rPr>
                <w:rFonts w:asciiTheme="majorBidi" w:hAnsiTheme="majorBidi" w:cstheme="majorBidi"/>
                <w:b/>
                <w:sz w:val="22"/>
                <w:szCs w:val="22"/>
                <w:lang w:val="pt-BR"/>
              </w:rPr>
              <w:t>MASS SPECTROMETER</w:t>
            </w:r>
          </w:p>
          <w:p w14:paraId="52EE3941" w14:textId="77777777" w:rsidR="00D5731E" w:rsidRPr="00370F64" w:rsidRDefault="00D5731E">
            <w:pPr>
              <w:overflowPunct w:val="0"/>
              <w:autoSpaceDE w:val="0"/>
              <w:autoSpaceDN w:val="0"/>
              <w:adjustRightInd w:val="0"/>
              <w:spacing w:line="276" w:lineRule="auto"/>
              <w:contextualSpacing/>
              <w:jc w:val="both"/>
              <w:textAlignment w:val="baseline"/>
              <w:rPr>
                <w:rFonts w:asciiTheme="majorBidi" w:hAnsiTheme="majorBidi" w:cstheme="majorBidi"/>
                <w:sz w:val="22"/>
                <w:szCs w:val="22"/>
                <w:lang w:val="pt-BR"/>
              </w:rPr>
            </w:pPr>
            <w:r w:rsidRPr="00370F64">
              <w:rPr>
                <w:rFonts w:asciiTheme="majorBidi" w:hAnsiTheme="majorBidi" w:cstheme="majorBidi"/>
                <w:sz w:val="22"/>
                <w:szCs w:val="22"/>
                <w:lang w:val="pt-BR"/>
              </w:rPr>
              <w:t xml:space="preserve">It should be a </w:t>
            </w:r>
            <w:r w:rsidRPr="00370F64">
              <w:rPr>
                <w:rFonts w:asciiTheme="majorBidi" w:hAnsiTheme="majorBidi" w:cstheme="majorBidi"/>
                <w:b/>
                <w:sz w:val="22"/>
                <w:szCs w:val="22"/>
                <w:lang w:val="pt-BR"/>
              </w:rPr>
              <w:t>triple quadrupole</w:t>
            </w:r>
            <w:r w:rsidRPr="00370F64">
              <w:rPr>
                <w:rFonts w:asciiTheme="majorBidi" w:hAnsiTheme="majorBidi" w:cstheme="majorBidi"/>
                <w:sz w:val="22"/>
                <w:szCs w:val="22"/>
                <w:lang w:val="pt-BR"/>
              </w:rPr>
              <w:t xml:space="preserve"> mass spectrometer </w:t>
            </w:r>
          </w:p>
          <w:p w14:paraId="18174C61" w14:textId="77777777" w:rsidR="00D5731E" w:rsidRPr="00370F64" w:rsidRDefault="00D5731E" w:rsidP="00427366">
            <w:pPr>
              <w:numPr>
                <w:ilvl w:val="0"/>
                <w:numId w:val="87"/>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 xml:space="preserve">Heated ESI ion source </w:t>
            </w:r>
          </w:p>
          <w:p w14:paraId="50D9EFF1" w14:textId="77777777" w:rsidR="00D5731E" w:rsidRPr="00370F64" w:rsidRDefault="00D5731E" w:rsidP="00427366">
            <w:pPr>
              <w:numPr>
                <w:ilvl w:val="0"/>
                <w:numId w:val="87"/>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rPr>
              <w:t xml:space="preserve">ESI </w:t>
            </w:r>
            <w:proofErr w:type="gramStart"/>
            <w:r w:rsidRPr="00370F64">
              <w:rPr>
                <w:rFonts w:asciiTheme="majorBidi" w:hAnsiTheme="majorBidi" w:cstheme="majorBidi"/>
                <w:sz w:val="22"/>
                <w:szCs w:val="22"/>
              </w:rPr>
              <w:t>source</w:t>
            </w:r>
            <w:proofErr w:type="gramEnd"/>
            <w:r w:rsidRPr="00370F64">
              <w:rPr>
                <w:rFonts w:asciiTheme="majorBidi" w:hAnsiTheme="majorBidi" w:cstheme="majorBidi"/>
                <w:sz w:val="22"/>
                <w:szCs w:val="22"/>
              </w:rPr>
              <w:t xml:space="preserve"> must be capable to handle flow rate up to 0.001 to 2mL/min.</w:t>
            </w:r>
          </w:p>
          <w:p w14:paraId="53D6CE0F" w14:textId="77777777" w:rsidR="00D5731E" w:rsidRPr="00370F64" w:rsidRDefault="00D5731E" w:rsidP="00427366">
            <w:pPr>
              <w:numPr>
                <w:ilvl w:val="0"/>
                <w:numId w:val="87"/>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 xml:space="preserve">Easy Maintaince: Cable free ionzation unit and Desovation Line maintainence should be possible without breaking vaccum </w:t>
            </w:r>
          </w:p>
          <w:p w14:paraId="72AC09A9" w14:textId="77777777" w:rsidR="00D5731E" w:rsidRPr="00370F64" w:rsidRDefault="00D5731E" w:rsidP="00427366">
            <w:pPr>
              <w:numPr>
                <w:ilvl w:val="0"/>
                <w:numId w:val="87"/>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rPr>
              <w:lastRenderedPageBreak/>
              <w:t xml:space="preserve">The system should have two multi-pole RF ion guides for efficient ion transport and high sensitivity </w:t>
            </w:r>
          </w:p>
          <w:p w14:paraId="4CFB8E08" w14:textId="77777777" w:rsidR="00D5731E" w:rsidRPr="00370F64" w:rsidRDefault="00D5731E" w:rsidP="00427366">
            <w:pPr>
              <w:numPr>
                <w:ilvl w:val="0"/>
                <w:numId w:val="87"/>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rPr>
              <w:t>ESI desolation temperature: Above 640°C</w:t>
            </w:r>
          </w:p>
          <w:p w14:paraId="6984A9A3" w14:textId="77777777" w:rsidR="00D5731E" w:rsidRPr="00370F64" w:rsidRDefault="00D5731E" w:rsidP="00427366">
            <w:pPr>
              <w:numPr>
                <w:ilvl w:val="0"/>
                <w:numId w:val="87"/>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proofErr w:type="gramStart"/>
            <w:r w:rsidRPr="00370F64">
              <w:rPr>
                <w:rFonts w:asciiTheme="majorBidi" w:hAnsiTheme="majorBidi" w:cstheme="majorBidi"/>
                <w:sz w:val="22"/>
                <w:szCs w:val="22"/>
              </w:rPr>
              <w:t>System</w:t>
            </w:r>
            <w:proofErr w:type="gramEnd"/>
            <w:r w:rsidRPr="00370F64">
              <w:rPr>
                <w:rFonts w:asciiTheme="majorBidi" w:hAnsiTheme="majorBidi" w:cstheme="majorBidi"/>
                <w:sz w:val="22"/>
                <w:szCs w:val="22"/>
              </w:rPr>
              <w:t xml:space="preserve"> should be able to automatically check the status of the mass spectrometer i.e. the mass accuracy, resolution, spectral intensity, etc. can be automatically checked and recorded before the analysis is performed</w:t>
            </w:r>
          </w:p>
          <w:p w14:paraId="216CBF2A" w14:textId="77777777" w:rsidR="00D5731E" w:rsidRPr="00370F64" w:rsidRDefault="00D5731E">
            <w:pPr>
              <w:overflowPunct w:val="0"/>
              <w:autoSpaceDE w:val="0"/>
              <w:autoSpaceDN w:val="0"/>
              <w:adjustRightInd w:val="0"/>
              <w:spacing w:line="276" w:lineRule="auto"/>
              <w:contextualSpacing/>
              <w:jc w:val="both"/>
              <w:textAlignment w:val="baseline"/>
              <w:rPr>
                <w:rFonts w:asciiTheme="majorBidi" w:hAnsiTheme="majorBidi" w:cstheme="majorBidi"/>
                <w:sz w:val="22"/>
                <w:szCs w:val="22"/>
                <w:lang w:val="sq-AL"/>
              </w:rPr>
            </w:pPr>
          </w:p>
          <w:p w14:paraId="63EE65C7" w14:textId="77777777" w:rsidR="00D5731E" w:rsidRPr="00370F64" w:rsidRDefault="00D5731E">
            <w:pPr>
              <w:spacing w:line="276" w:lineRule="auto"/>
              <w:jc w:val="both"/>
              <w:rPr>
                <w:rFonts w:asciiTheme="majorBidi" w:hAnsiTheme="majorBidi" w:cstheme="majorBidi"/>
                <w:b/>
                <w:sz w:val="22"/>
                <w:szCs w:val="22"/>
                <w:lang w:val="en-AU"/>
              </w:rPr>
            </w:pPr>
            <w:r w:rsidRPr="00370F64">
              <w:rPr>
                <w:rFonts w:asciiTheme="majorBidi" w:hAnsiTheme="majorBidi" w:cstheme="majorBidi"/>
                <w:b/>
                <w:sz w:val="22"/>
                <w:szCs w:val="22"/>
                <w:lang w:val="en-AU"/>
              </w:rPr>
              <w:t xml:space="preserve">Mass Analyzer </w:t>
            </w:r>
          </w:p>
          <w:p w14:paraId="4BC373FC"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rPr>
              <w:t>Multipole type ultra-high-speed collision cell</w:t>
            </w:r>
          </w:p>
          <w:p w14:paraId="24456B95"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Mass Range: m/z 2</w:t>
            </w:r>
            <w:r w:rsidRPr="00370F64">
              <w:rPr>
                <w:rFonts w:asciiTheme="majorBidi" w:hAnsiTheme="majorBidi" w:cstheme="majorBidi"/>
                <w:sz w:val="22"/>
                <w:szCs w:val="22"/>
              </w:rPr>
              <w:t xml:space="preserve"> to 2,000</w:t>
            </w:r>
          </w:p>
          <w:p w14:paraId="163CEF39"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 xml:space="preserve">Scan sensitivity:  </w:t>
            </w:r>
            <w:r w:rsidRPr="00370F64">
              <w:rPr>
                <w:rFonts w:asciiTheme="majorBidi" w:hAnsiTheme="majorBidi" w:cstheme="majorBidi"/>
                <w:sz w:val="22"/>
                <w:szCs w:val="22"/>
              </w:rPr>
              <w:t xml:space="preserve">ESI positive: 1 </w:t>
            </w:r>
            <w:proofErr w:type="spellStart"/>
            <w:r w:rsidRPr="00370F64">
              <w:rPr>
                <w:rFonts w:asciiTheme="majorBidi" w:hAnsiTheme="majorBidi" w:cstheme="majorBidi"/>
                <w:sz w:val="22"/>
                <w:szCs w:val="22"/>
              </w:rPr>
              <w:t>pg</w:t>
            </w:r>
            <w:proofErr w:type="spellEnd"/>
            <w:r w:rsidRPr="00370F64">
              <w:rPr>
                <w:rFonts w:asciiTheme="majorBidi" w:hAnsiTheme="majorBidi" w:cstheme="majorBidi"/>
                <w:sz w:val="22"/>
                <w:szCs w:val="22"/>
              </w:rPr>
              <w:t xml:space="preserve"> reserpine, S/N &gt; 550,000:1 (RMS) ESI negative: 1 </w:t>
            </w:r>
            <w:proofErr w:type="spellStart"/>
            <w:r w:rsidRPr="00370F64">
              <w:rPr>
                <w:rFonts w:asciiTheme="majorBidi" w:hAnsiTheme="majorBidi" w:cstheme="majorBidi"/>
                <w:sz w:val="22"/>
                <w:szCs w:val="22"/>
              </w:rPr>
              <w:t>pg</w:t>
            </w:r>
            <w:proofErr w:type="spellEnd"/>
            <w:r w:rsidRPr="00370F64">
              <w:rPr>
                <w:rFonts w:asciiTheme="majorBidi" w:hAnsiTheme="majorBidi" w:cstheme="majorBidi"/>
                <w:sz w:val="22"/>
                <w:szCs w:val="22"/>
              </w:rPr>
              <w:t xml:space="preserve"> chloramphenicol, S/N &gt; 550,000:1 (RMS)</w:t>
            </w:r>
          </w:p>
          <w:p w14:paraId="3AB22B1C"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 xml:space="preserve">Mass stability: </w:t>
            </w:r>
            <w:r w:rsidRPr="00370F64">
              <w:rPr>
                <w:rFonts w:asciiTheme="majorBidi" w:hAnsiTheme="majorBidi" w:cstheme="majorBidi"/>
                <w:sz w:val="22"/>
                <w:szCs w:val="22"/>
              </w:rPr>
              <w:t>0.05 u / 24 h</w:t>
            </w:r>
          </w:p>
          <w:p w14:paraId="602C9CFF"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Mass accuracy: 0.1u</w:t>
            </w:r>
          </w:p>
          <w:p w14:paraId="2A8FDBF2"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Must have a High speed scan with a scanning capability of  up to 30,000 u/sec with 0.1amu step resolution</w:t>
            </w:r>
          </w:p>
          <w:p w14:paraId="6BF5AFAC"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 xml:space="preserve">It must have </w:t>
            </w:r>
            <w:r w:rsidRPr="00370F64">
              <w:rPr>
                <w:rFonts w:asciiTheme="majorBidi" w:hAnsiTheme="majorBidi" w:cstheme="majorBidi"/>
                <w:sz w:val="22"/>
                <w:szCs w:val="22"/>
                <w:shd w:val="clear" w:color="auto" w:fill="FFFFFF"/>
              </w:rPr>
              <w:t xml:space="preserve">Multiple reaction monitoring </w:t>
            </w:r>
            <w:r w:rsidRPr="00370F64">
              <w:rPr>
                <w:rFonts w:asciiTheme="majorBidi" w:hAnsiTheme="majorBidi" w:cstheme="majorBidi"/>
                <w:sz w:val="22"/>
                <w:szCs w:val="22"/>
                <w:lang w:val="sq-AL"/>
              </w:rPr>
              <w:t>of not less than 550 scans/sec.( mrm transition speed : 550 channels/sec)</w:t>
            </w:r>
          </w:p>
          <w:p w14:paraId="4B6154BE"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Polarity switching time of maxium 5msec</w:t>
            </w:r>
          </w:p>
          <w:p w14:paraId="6FFCCF38"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eastAsia="Yu Gothic Medium" w:hAnsiTheme="majorBidi" w:cstheme="majorBidi"/>
                <w:sz w:val="22"/>
                <w:szCs w:val="22"/>
              </w:rPr>
              <w:t>Cross Talk cannot be more than 0.0005%</w:t>
            </w:r>
          </w:p>
          <w:p w14:paraId="50A67B26"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Resolution: At least 6 orders</w:t>
            </w:r>
          </w:p>
          <w:p w14:paraId="1DCF388C"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Pulse counting detector</w:t>
            </w:r>
          </w:p>
          <w:p w14:paraId="31B9213C"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rPr>
              <w:t>The vacuum system should be of a differential type with Triple inlet turbo- molecular pump and one rotary pump.</w:t>
            </w:r>
          </w:p>
          <w:p w14:paraId="263CD47D"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rPr>
              <w:t>The quadrupoles must be made of a system of molybdenum hyperbolic rods with pre-rods as filter for protection against contamination and ensuring long life</w:t>
            </w:r>
          </w:p>
          <w:p w14:paraId="06B08326"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rPr>
              <w:t xml:space="preserve">The RF power supply for the quadrupoles must be able to switch within 1 msec for </w:t>
            </w:r>
            <w:proofErr w:type="gramStart"/>
            <w:r w:rsidRPr="00370F64">
              <w:rPr>
                <w:rFonts w:asciiTheme="majorBidi" w:hAnsiTheme="majorBidi" w:cstheme="majorBidi"/>
                <w:sz w:val="22"/>
                <w:szCs w:val="22"/>
              </w:rPr>
              <w:t>next</w:t>
            </w:r>
            <w:proofErr w:type="gramEnd"/>
            <w:r w:rsidRPr="00370F64">
              <w:rPr>
                <w:rFonts w:asciiTheme="majorBidi" w:hAnsiTheme="majorBidi" w:cstheme="majorBidi"/>
                <w:sz w:val="22"/>
                <w:szCs w:val="22"/>
              </w:rPr>
              <w:t xml:space="preserve"> MRM analysis</w:t>
            </w:r>
          </w:p>
          <w:p w14:paraId="3CA40413"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rPr>
              <w:t xml:space="preserve">The system should have Q-array focus optics operating in Field-Flow mode, multipole transfer optics </w:t>
            </w:r>
          </w:p>
          <w:p w14:paraId="7B3D1A60" w14:textId="77777777" w:rsidR="00D5731E" w:rsidRPr="00370F64" w:rsidRDefault="00D5731E">
            <w:pPr>
              <w:rPr>
                <w:rFonts w:asciiTheme="majorBidi" w:hAnsiTheme="majorBidi" w:cstheme="majorBidi"/>
                <w:sz w:val="22"/>
                <w:szCs w:val="22"/>
              </w:rPr>
            </w:pPr>
          </w:p>
          <w:p w14:paraId="7229CE08" w14:textId="77777777" w:rsidR="00D5731E" w:rsidRPr="00370F64" w:rsidRDefault="00D5731E">
            <w:pPr>
              <w:spacing w:line="276" w:lineRule="auto"/>
              <w:jc w:val="both"/>
              <w:rPr>
                <w:rFonts w:asciiTheme="majorBidi" w:hAnsiTheme="majorBidi" w:cstheme="majorBidi"/>
                <w:b/>
                <w:sz w:val="22"/>
                <w:szCs w:val="22"/>
              </w:rPr>
            </w:pPr>
            <w:r w:rsidRPr="00370F64">
              <w:rPr>
                <w:rFonts w:asciiTheme="majorBidi" w:hAnsiTheme="majorBidi" w:cstheme="majorBidi"/>
                <w:b/>
                <w:sz w:val="22"/>
                <w:szCs w:val="22"/>
              </w:rPr>
              <w:t>SOFTWARE AND LIBRARIES</w:t>
            </w:r>
          </w:p>
          <w:p w14:paraId="48D1FE2B" w14:textId="77777777" w:rsidR="00D5731E" w:rsidRPr="00370F64" w:rsidRDefault="00D5731E" w:rsidP="00427366">
            <w:pPr>
              <w:numPr>
                <w:ilvl w:val="0"/>
                <w:numId w:val="89"/>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en-AU"/>
              </w:rPr>
            </w:pPr>
            <w:r w:rsidRPr="00370F64">
              <w:rPr>
                <w:rFonts w:asciiTheme="majorBidi" w:hAnsiTheme="majorBidi" w:cstheme="majorBidi"/>
                <w:sz w:val="22"/>
                <w:szCs w:val="22"/>
                <w:lang w:val="en-AU"/>
              </w:rPr>
              <w:t>Must utilize a multi-tasking software allowing tasks such as data analysis, quantification or the printing and editing of reports to be performed</w:t>
            </w:r>
          </w:p>
          <w:p w14:paraId="3B109BCD" w14:textId="77777777" w:rsidR="00D5731E" w:rsidRPr="00370F64" w:rsidRDefault="00D5731E" w:rsidP="00427366">
            <w:pPr>
              <w:numPr>
                <w:ilvl w:val="0"/>
                <w:numId w:val="89"/>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en-AU"/>
              </w:rPr>
            </w:pPr>
            <w:r w:rsidRPr="00370F64">
              <w:rPr>
                <w:rFonts w:asciiTheme="majorBidi" w:hAnsiTheme="majorBidi" w:cstheme="majorBidi"/>
                <w:sz w:val="22"/>
                <w:szCs w:val="22"/>
                <w:lang w:val="en-AU"/>
              </w:rPr>
              <w:t xml:space="preserve">Must include software for method packages for residual Pesticides &amp; LC/MS/MS Method Package for </w:t>
            </w:r>
            <w:r w:rsidRPr="00370F64">
              <w:rPr>
                <w:rFonts w:asciiTheme="majorBidi" w:hAnsiTheme="majorBidi" w:cstheme="majorBidi"/>
                <w:sz w:val="22"/>
                <w:szCs w:val="22"/>
                <w:lang w:val="en-AU"/>
              </w:rPr>
              <w:lastRenderedPageBreak/>
              <w:t xml:space="preserve">Aminoglycoside Antibiotics with ability to automate </w:t>
            </w:r>
            <w:r w:rsidRPr="00370F64">
              <w:rPr>
                <w:rFonts w:asciiTheme="majorBidi" w:hAnsiTheme="majorBidi" w:cstheme="majorBidi"/>
                <w:sz w:val="22"/>
                <w:szCs w:val="22"/>
              </w:rPr>
              <w:t>MRM and optimization</w:t>
            </w:r>
          </w:p>
          <w:p w14:paraId="0735DBB2" w14:textId="77777777" w:rsidR="00D5731E" w:rsidRPr="00370F64" w:rsidRDefault="00D5731E" w:rsidP="00427366">
            <w:pPr>
              <w:numPr>
                <w:ilvl w:val="0"/>
                <w:numId w:val="89"/>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en-AU"/>
              </w:rPr>
            </w:pPr>
            <w:r w:rsidRPr="00370F64">
              <w:rPr>
                <w:rFonts w:asciiTheme="majorBidi" w:hAnsiTheme="majorBidi" w:cstheme="majorBidi"/>
                <w:sz w:val="22"/>
                <w:szCs w:val="22"/>
                <w:lang w:val="en-AU"/>
              </w:rPr>
              <w:t>Must include pretreatment module for improving peak of polar pesticides</w:t>
            </w:r>
          </w:p>
          <w:p w14:paraId="3839F56F" w14:textId="77777777" w:rsidR="00D5731E" w:rsidRPr="00370F64" w:rsidRDefault="00D5731E" w:rsidP="00427366">
            <w:pPr>
              <w:numPr>
                <w:ilvl w:val="0"/>
                <w:numId w:val="89"/>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en-AU"/>
              </w:rPr>
            </w:pPr>
            <w:r w:rsidRPr="00370F64">
              <w:rPr>
                <w:rFonts w:asciiTheme="majorBidi" w:hAnsiTheme="majorBidi" w:cstheme="majorBidi"/>
                <w:sz w:val="22"/>
                <w:szCs w:val="22"/>
              </w:rPr>
              <w:t xml:space="preserve">Quantitative analysis software for multiple components and multiple analytes in analysis of residual pesticides </w:t>
            </w:r>
          </w:p>
          <w:p w14:paraId="22897EE4" w14:textId="77777777" w:rsidR="00D5731E" w:rsidRPr="00370F64" w:rsidRDefault="00D5731E" w:rsidP="00427366">
            <w:pPr>
              <w:numPr>
                <w:ilvl w:val="0"/>
                <w:numId w:val="89"/>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en-AU"/>
              </w:rPr>
            </w:pPr>
            <w:r w:rsidRPr="00370F64">
              <w:rPr>
                <w:rFonts w:asciiTheme="majorBidi" w:hAnsiTheme="majorBidi" w:cstheme="majorBidi"/>
                <w:sz w:val="22"/>
                <w:szCs w:val="22"/>
              </w:rPr>
              <w:t xml:space="preserve">Ability to view many chromatograms simultaneously for easy data review, </w:t>
            </w:r>
            <w:proofErr w:type="gramStart"/>
            <w:r w:rsidRPr="00370F64">
              <w:rPr>
                <w:rFonts w:asciiTheme="majorBidi" w:hAnsiTheme="majorBidi" w:cstheme="majorBidi"/>
                <w:sz w:val="22"/>
                <w:szCs w:val="22"/>
              </w:rPr>
              <w:t>overlaying of</w:t>
            </w:r>
            <w:proofErr w:type="gramEnd"/>
            <w:r w:rsidRPr="00370F64">
              <w:rPr>
                <w:rFonts w:asciiTheme="majorBidi" w:hAnsiTheme="majorBidi" w:cstheme="majorBidi"/>
                <w:sz w:val="22"/>
                <w:szCs w:val="22"/>
              </w:rPr>
              <w:t xml:space="preserve"> chromatograms with reference peaks.</w:t>
            </w:r>
          </w:p>
          <w:p w14:paraId="0FD5A2F5" w14:textId="77777777" w:rsidR="00D5731E" w:rsidRPr="00370F64" w:rsidRDefault="00D5731E" w:rsidP="00427366">
            <w:pPr>
              <w:numPr>
                <w:ilvl w:val="0"/>
                <w:numId w:val="89"/>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en-AU"/>
              </w:rPr>
            </w:pPr>
            <w:r w:rsidRPr="00370F64">
              <w:rPr>
                <w:rFonts w:asciiTheme="majorBidi" w:hAnsiTheme="majorBidi" w:cstheme="majorBidi"/>
                <w:sz w:val="22"/>
                <w:szCs w:val="22"/>
                <w:lang w:val="en-AU"/>
              </w:rPr>
              <w:t>System start-stop should be fully automated and controlled via the software.</w:t>
            </w:r>
          </w:p>
          <w:p w14:paraId="11D95857" w14:textId="77777777" w:rsidR="00D5731E" w:rsidRPr="00370F64" w:rsidRDefault="00D5731E" w:rsidP="00427366">
            <w:pPr>
              <w:numPr>
                <w:ilvl w:val="0"/>
                <w:numId w:val="89"/>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en-AU"/>
              </w:rPr>
            </w:pPr>
            <w:r w:rsidRPr="00370F64">
              <w:rPr>
                <w:rFonts w:asciiTheme="majorBidi" w:hAnsiTheme="majorBidi" w:cstheme="majorBidi"/>
                <w:sz w:val="22"/>
                <w:szCs w:val="22"/>
                <w:lang w:val="en-AU"/>
              </w:rPr>
              <w:t>Reporting format functions must be flexible with all MS packages.</w:t>
            </w:r>
          </w:p>
          <w:p w14:paraId="5A1EB215" w14:textId="77777777" w:rsidR="00D5731E" w:rsidRPr="00370F64" w:rsidRDefault="00D5731E" w:rsidP="00427366">
            <w:pPr>
              <w:numPr>
                <w:ilvl w:val="0"/>
                <w:numId w:val="89"/>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en-AU"/>
              </w:rPr>
            </w:pPr>
            <w:r w:rsidRPr="00370F64">
              <w:rPr>
                <w:rFonts w:asciiTheme="majorBidi" w:hAnsiTheme="majorBidi" w:cstheme="majorBidi"/>
                <w:sz w:val="22"/>
                <w:szCs w:val="22"/>
                <w:lang w:val="en-AU"/>
              </w:rPr>
              <w:t>This software must be 21 CFR compliant</w:t>
            </w:r>
          </w:p>
          <w:p w14:paraId="66A2BD79" w14:textId="77777777" w:rsidR="00D5731E" w:rsidRPr="00370F64" w:rsidRDefault="00D5731E">
            <w:p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en-AU"/>
              </w:rPr>
            </w:pPr>
          </w:p>
          <w:p w14:paraId="0C4BAFBD" w14:textId="77777777" w:rsidR="00D5731E" w:rsidRPr="00370F64" w:rsidRDefault="00D5731E">
            <w:pPr>
              <w:spacing w:line="276" w:lineRule="auto"/>
              <w:jc w:val="both"/>
              <w:rPr>
                <w:rFonts w:asciiTheme="majorBidi" w:hAnsiTheme="majorBidi" w:cstheme="majorBidi"/>
                <w:b/>
                <w:sz w:val="22"/>
                <w:szCs w:val="22"/>
                <w:lang w:val="en-ZA"/>
              </w:rPr>
            </w:pPr>
            <w:r w:rsidRPr="00370F64">
              <w:rPr>
                <w:rFonts w:asciiTheme="majorBidi" w:hAnsiTheme="majorBidi" w:cstheme="majorBidi"/>
                <w:b/>
                <w:sz w:val="22"/>
                <w:szCs w:val="22"/>
                <w:lang w:val="en-ZA"/>
              </w:rPr>
              <w:t>INSTALLATION, TRAINING AND COMMISSIONING</w:t>
            </w:r>
          </w:p>
          <w:p w14:paraId="4EA1A4E6" w14:textId="77777777" w:rsidR="00D5731E" w:rsidRPr="00370F64" w:rsidRDefault="00D5731E">
            <w:pPr>
              <w:spacing w:line="276" w:lineRule="auto"/>
              <w:jc w:val="both"/>
              <w:rPr>
                <w:rFonts w:asciiTheme="majorBidi" w:hAnsiTheme="majorBidi" w:cstheme="majorBidi"/>
                <w:bCs/>
                <w:sz w:val="22"/>
                <w:szCs w:val="22"/>
              </w:rPr>
            </w:pPr>
            <w:r w:rsidRPr="00370F64">
              <w:rPr>
                <w:rFonts w:asciiTheme="majorBidi" w:hAnsiTheme="majorBidi" w:cstheme="majorBidi"/>
                <w:bCs/>
                <w:sz w:val="22"/>
                <w:szCs w:val="22"/>
              </w:rPr>
              <w:t xml:space="preserve">On-site installation and commissioning by factory-trained Engineer is required. </w:t>
            </w:r>
          </w:p>
          <w:p w14:paraId="2A3FF116" w14:textId="77777777" w:rsidR="00D5731E" w:rsidRPr="00370F64" w:rsidRDefault="00D5731E">
            <w:pPr>
              <w:spacing w:line="276" w:lineRule="auto"/>
              <w:jc w:val="both"/>
              <w:rPr>
                <w:rFonts w:asciiTheme="majorBidi" w:hAnsiTheme="majorBidi" w:cstheme="majorBidi"/>
                <w:bCs/>
                <w:sz w:val="22"/>
                <w:szCs w:val="22"/>
              </w:rPr>
            </w:pPr>
            <w:r w:rsidRPr="00370F64">
              <w:rPr>
                <w:rFonts w:asciiTheme="majorBidi" w:hAnsiTheme="majorBidi" w:cstheme="majorBidi"/>
                <w:bCs/>
                <w:sz w:val="22"/>
                <w:szCs w:val="22"/>
              </w:rPr>
              <w:t xml:space="preserve">Include Engineers training certificate </w:t>
            </w:r>
          </w:p>
          <w:p w14:paraId="72109130" w14:textId="77777777" w:rsidR="00D5731E" w:rsidRPr="00370F64" w:rsidRDefault="00D5731E">
            <w:pPr>
              <w:spacing w:line="276" w:lineRule="auto"/>
              <w:jc w:val="both"/>
              <w:rPr>
                <w:rFonts w:asciiTheme="majorBidi" w:hAnsiTheme="majorBidi" w:cstheme="majorBidi"/>
                <w:bCs/>
                <w:sz w:val="22"/>
                <w:szCs w:val="22"/>
              </w:rPr>
            </w:pPr>
            <w:r w:rsidRPr="00370F64">
              <w:rPr>
                <w:rFonts w:asciiTheme="majorBidi" w:hAnsiTheme="majorBidi" w:cstheme="majorBidi"/>
                <w:sz w:val="22"/>
                <w:szCs w:val="22"/>
                <w:lang w:val="en-ZA"/>
              </w:rPr>
              <w:t xml:space="preserve">After equipment installation, </w:t>
            </w:r>
            <w:r w:rsidRPr="00370F64">
              <w:rPr>
                <w:rFonts w:asciiTheme="majorBidi" w:hAnsiTheme="majorBidi" w:cstheme="majorBidi"/>
                <w:sz w:val="22"/>
                <w:szCs w:val="22"/>
              </w:rPr>
              <w:t xml:space="preserve">Full functional user training </w:t>
            </w:r>
            <w:r w:rsidRPr="00370F64">
              <w:rPr>
                <w:rFonts w:asciiTheme="majorBidi" w:hAnsiTheme="majorBidi" w:cstheme="majorBidi"/>
                <w:sz w:val="22"/>
                <w:szCs w:val="22"/>
                <w:lang w:val="en-ZA"/>
              </w:rPr>
              <w:t xml:space="preserve">must be provided to the designated analysts/users on </w:t>
            </w:r>
            <w:r w:rsidRPr="00370F64">
              <w:rPr>
                <w:rFonts w:asciiTheme="majorBidi" w:hAnsiTheme="majorBidi" w:cstheme="majorBidi"/>
                <w:sz w:val="22"/>
                <w:szCs w:val="22"/>
              </w:rPr>
              <w:t xml:space="preserve">the use of instrument and software </w:t>
            </w:r>
            <w:r w:rsidRPr="00370F64">
              <w:rPr>
                <w:rFonts w:asciiTheme="majorBidi" w:hAnsiTheme="majorBidi" w:cstheme="majorBidi"/>
                <w:sz w:val="22"/>
                <w:szCs w:val="22"/>
                <w:lang w:val="en-ZA"/>
              </w:rPr>
              <w:t>with regard to aspects related to the hardware, maintenance and software application, and must include at least 05 days for maintenance and software application.</w:t>
            </w:r>
            <w:r w:rsidRPr="00370F64">
              <w:rPr>
                <w:rFonts w:asciiTheme="majorBidi" w:hAnsiTheme="majorBidi" w:cstheme="majorBidi"/>
                <w:bCs/>
                <w:sz w:val="22"/>
                <w:szCs w:val="22"/>
              </w:rPr>
              <w:t xml:space="preserve"> Details of the proposed training program must be attached with the tender for review.</w:t>
            </w:r>
          </w:p>
          <w:p w14:paraId="009EC11F" w14:textId="77777777" w:rsidR="00D5731E" w:rsidRPr="00370F64" w:rsidRDefault="00D5731E">
            <w:pPr>
              <w:spacing w:line="276" w:lineRule="auto"/>
              <w:jc w:val="both"/>
              <w:rPr>
                <w:rFonts w:asciiTheme="majorBidi" w:hAnsiTheme="majorBidi" w:cstheme="majorBidi"/>
                <w:bCs/>
                <w:sz w:val="22"/>
                <w:szCs w:val="22"/>
              </w:rPr>
            </w:pPr>
            <w:r w:rsidRPr="00370F64">
              <w:rPr>
                <w:rFonts w:asciiTheme="majorBidi" w:hAnsiTheme="majorBidi" w:cstheme="majorBidi"/>
                <w:bCs/>
                <w:sz w:val="22"/>
                <w:szCs w:val="22"/>
              </w:rPr>
              <w:t xml:space="preserve">Certificates of Engineer  to be provided in tender document </w:t>
            </w:r>
          </w:p>
          <w:p w14:paraId="65637E47" w14:textId="77777777" w:rsidR="00D5731E" w:rsidRPr="00370F64" w:rsidRDefault="00D5731E">
            <w:pPr>
              <w:overflowPunct w:val="0"/>
              <w:autoSpaceDE w:val="0"/>
              <w:autoSpaceDN w:val="0"/>
              <w:adjustRightInd w:val="0"/>
              <w:spacing w:afterLines="20" w:after="48" w:line="276" w:lineRule="auto"/>
              <w:jc w:val="both"/>
              <w:textAlignment w:val="baseline"/>
              <w:rPr>
                <w:rFonts w:asciiTheme="majorBidi" w:hAnsiTheme="majorBidi" w:cstheme="majorBidi"/>
                <w:bCs/>
                <w:sz w:val="22"/>
                <w:szCs w:val="22"/>
              </w:rPr>
            </w:pPr>
            <w:r w:rsidRPr="00370F64">
              <w:rPr>
                <w:rFonts w:asciiTheme="majorBidi" w:hAnsiTheme="majorBidi" w:cstheme="majorBidi"/>
                <w:bCs/>
                <w:sz w:val="22"/>
                <w:szCs w:val="22"/>
              </w:rPr>
              <w:t xml:space="preserve">The bidder must attach </w:t>
            </w:r>
            <w:proofErr w:type="gramStart"/>
            <w:r w:rsidRPr="00370F64">
              <w:rPr>
                <w:rFonts w:asciiTheme="majorBidi" w:hAnsiTheme="majorBidi" w:cstheme="majorBidi"/>
                <w:bCs/>
                <w:sz w:val="22"/>
                <w:szCs w:val="22"/>
              </w:rPr>
              <w:t>manufacture’s</w:t>
            </w:r>
            <w:proofErr w:type="gramEnd"/>
            <w:r w:rsidRPr="00370F64">
              <w:rPr>
                <w:rFonts w:asciiTheme="majorBidi" w:hAnsiTheme="majorBidi" w:cstheme="majorBidi"/>
                <w:bCs/>
                <w:sz w:val="22"/>
                <w:szCs w:val="22"/>
              </w:rPr>
              <w:t xml:space="preserve"> letter of Authorization to supply this equipment</w:t>
            </w:r>
          </w:p>
          <w:p w14:paraId="34F05697" w14:textId="77777777" w:rsidR="00D5731E" w:rsidRPr="00370F64" w:rsidRDefault="00D5731E">
            <w:pPr>
              <w:overflowPunct w:val="0"/>
              <w:autoSpaceDE w:val="0"/>
              <w:autoSpaceDN w:val="0"/>
              <w:adjustRightInd w:val="0"/>
              <w:spacing w:afterLines="20" w:after="48" w:line="276" w:lineRule="auto"/>
              <w:jc w:val="both"/>
              <w:textAlignment w:val="baseline"/>
              <w:rPr>
                <w:rFonts w:asciiTheme="majorBidi" w:hAnsiTheme="majorBidi" w:cstheme="majorBidi"/>
                <w:bCs/>
                <w:sz w:val="22"/>
                <w:szCs w:val="22"/>
              </w:rPr>
            </w:pPr>
          </w:p>
          <w:p w14:paraId="0336BA46" w14:textId="77777777" w:rsidR="00D5731E" w:rsidRPr="00370F64" w:rsidRDefault="00D5731E">
            <w:pPr>
              <w:spacing w:line="276" w:lineRule="auto"/>
              <w:jc w:val="both"/>
              <w:rPr>
                <w:rFonts w:asciiTheme="majorBidi" w:hAnsiTheme="majorBidi" w:cstheme="majorBidi"/>
                <w:b/>
                <w:sz w:val="22"/>
                <w:szCs w:val="22"/>
                <w:lang w:val="en-ZA"/>
              </w:rPr>
            </w:pPr>
            <w:r w:rsidRPr="00370F64">
              <w:rPr>
                <w:rFonts w:asciiTheme="majorBidi" w:hAnsiTheme="majorBidi" w:cstheme="majorBidi"/>
                <w:b/>
                <w:sz w:val="22"/>
                <w:szCs w:val="22"/>
                <w:lang w:val="en-ZA"/>
              </w:rPr>
              <w:t>WARRANTY</w:t>
            </w:r>
          </w:p>
          <w:p w14:paraId="6594B39E" w14:textId="261C6DF7" w:rsidR="00D5731E" w:rsidRPr="00370F64" w:rsidRDefault="00D5731E">
            <w:p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en-ZA"/>
              </w:rPr>
            </w:pPr>
            <w:r w:rsidRPr="00370F64">
              <w:rPr>
                <w:rFonts w:asciiTheme="majorBidi" w:hAnsiTheme="majorBidi" w:cstheme="majorBidi"/>
                <w:sz w:val="22"/>
                <w:szCs w:val="22"/>
                <w:lang w:val="en-ZA"/>
              </w:rPr>
              <w:t xml:space="preserve">The warranty period of not less than </w:t>
            </w:r>
            <w:r w:rsidR="00617796">
              <w:rPr>
                <w:rFonts w:asciiTheme="majorBidi" w:hAnsiTheme="majorBidi" w:cstheme="majorBidi"/>
                <w:sz w:val="22"/>
                <w:szCs w:val="22"/>
                <w:lang w:val="en-ZA"/>
              </w:rPr>
              <w:t>3years</w:t>
            </w:r>
            <w:r w:rsidRPr="00370F64">
              <w:rPr>
                <w:rFonts w:asciiTheme="majorBidi" w:hAnsiTheme="majorBidi" w:cstheme="majorBidi"/>
                <w:sz w:val="22"/>
                <w:szCs w:val="22"/>
                <w:lang w:val="en-ZA"/>
              </w:rPr>
              <w:t xml:space="preserve"> for the complete system, with applicable terms has to be stated.</w:t>
            </w:r>
          </w:p>
          <w:p w14:paraId="14BBAA57" w14:textId="77777777" w:rsidR="00D5731E" w:rsidRPr="00370F64" w:rsidRDefault="00D5731E">
            <w:p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en-ZA"/>
              </w:rPr>
            </w:pPr>
          </w:p>
          <w:p w14:paraId="7E829256" w14:textId="77777777" w:rsidR="00D5731E" w:rsidRPr="00370F64" w:rsidRDefault="00D5731E">
            <w:pPr>
              <w:spacing w:line="276" w:lineRule="auto"/>
              <w:jc w:val="both"/>
              <w:rPr>
                <w:rFonts w:asciiTheme="majorBidi" w:hAnsiTheme="majorBidi" w:cstheme="majorBidi"/>
                <w:b/>
                <w:sz w:val="22"/>
                <w:szCs w:val="22"/>
              </w:rPr>
            </w:pPr>
            <w:r w:rsidRPr="00370F64">
              <w:rPr>
                <w:rFonts w:asciiTheme="majorBidi" w:hAnsiTheme="majorBidi" w:cstheme="majorBidi"/>
                <w:b/>
                <w:sz w:val="22"/>
                <w:szCs w:val="22"/>
              </w:rPr>
              <w:t>ACCESSORIES THAT MUST BE INCLUDED INTO THE SYSTEM</w:t>
            </w:r>
          </w:p>
          <w:p w14:paraId="7234D910" w14:textId="77777777" w:rsidR="00D5731E" w:rsidRPr="00370F64" w:rsidRDefault="00D5731E" w:rsidP="00427366">
            <w:pPr>
              <w:numPr>
                <w:ilvl w:val="0"/>
                <w:numId w:val="90"/>
              </w:numPr>
              <w:overflowPunct w:val="0"/>
              <w:autoSpaceDE w:val="0"/>
              <w:autoSpaceDN w:val="0"/>
              <w:adjustRightInd w:val="0"/>
              <w:spacing w:line="276" w:lineRule="auto"/>
              <w:contextualSpacing/>
              <w:jc w:val="both"/>
              <w:textAlignment w:val="baseline"/>
              <w:rPr>
                <w:rFonts w:asciiTheme="majorBidi" w:hAnsiTheme="majorBidi" w:cstheme="majorBidi"/>
                <w:bCs/>
                <w:sz w:val="22"/>
                <w:szCs w:val="22"/>
              </w:rPr>
            </w:pPr>
            <w:proofErr w:type="gramStart"/>
            <w:r w:rsidRPr="00370F64">
              <w:rPr>
                <w:rFonts w:asciiTheme="majorBidi" w:hAnsiTheme="majorBidi" w:cstheme="majorBidi"/>
                <w:sz w:val="22"/>
                <w:szCs w:val="22"/>
              </w:rPr>
              <w:t>A LCMS</w:t>
            </w:r>
            <w:proofErr w:type="gramEnd"/>
            <w:r w:rsidRPr="00370F64">
              <w:rPr>
                <w:rFonts w:asciiTheme="majorBidi" w:hAnsiTheme="majorBidi" w:cstheme="majorBidi"/>
                <w:sz w:val="22"/>
                <w:szCs w:val="22"/>
              </w:rPr>
              <w:t xml:space="preserve"> start-up kit should be supplied as standard.</w:t>
            </w:r>
          </w:p>
          <w:p w14:paraId="70782356" w14:textId="77777777" w:rsidR="00D5731E" w:rsidRPr="00370F64" w:rsidRDefault="00D5731E" w:rsidP="00427366">
            <w:pPr>
              <w:numPr>
                <w:ilvl w:val="0"/>
                <w:numId w:val="90"/>
              </w:numPr>
              <w:overflowPunct w:val="0"/>
              <w:autoSpaceDE w:val="0"/>
              <w:autoSpaceDN w:val="0"/>
              <w:adjustRightInd w:val="0"/>
              <w:spacing w:line="276" w:lineRule="auto"/>
              <w:contextualSpacing/>
              <w:jc w:val="both"/>
              <w:textAlignment w:val="baseline"/>
              <w:rPr>
                <w:rFonts w:asciiTheme="majorBidi" w:hAnsiTheme="majorBidi" w:cstheme="majorBidi"/>
                <w:bCs/>
                <w:sz w:val="22"/>
                <w:szCs w:val="22"/>
              </w:rPr>
            </w:pPr>
            <w:r w:rsidRPr="00370F64">
              <w:rPr>
                <w:rFonts w:asciiTheme="majorBidi" w:hAnsiTheme="majorBidi" w:cstheme="majorBidi"/>
                <w:bCs/>
                <w:sz w:val="22"/>
                <w:szCs w:val="22"/>
              </w:rPr>
              <w:t>Sample Vials with cap and silicone septum, 1.5mL (qty/100)</w:t>
            </w:r>
          </w:p>
          <w:p w14:paraId="4BF08311" w14:textId="77777777" w:rsidR="00D5731E" w:rsidRPr="00370F64" w:rsidRDefault="00D5731E" w:rsidP="00427366">
            <w:pPr>
              <w:numPr>
                <w:ilvl w:val="0"/>
                <w:numId w:val="90"/>
              </w:numPr>
              <w:overflowPunct w:val="0"/>
              <w:autoSpaceDE w:val="0"/>
              <w:autoSpaceDN w:val="0"/>
              <w:adjustRightInd w:val="0"/>
              <w:spacing w:line="276" w:lineRule="auto"/>
              <w:contextualSpacing/>
              <w:jc w:val="both"/>
              <w:textAlignment w:val="baseline"/>
              <w:rPr>
                <w:rFonts w:asciiTheme="majorBidi" w:hAnsiTheme="majorBidi" w:cstheme="majorBidi"/>
                <w:bCs/>
                <w:sz w:val="22"/>
                <w:szCs w:val="22"/>
              </w:rPr>
            </w:pPr>
            <w:r w:rsidRPr="00370F64">
              <w:rPr>
                <w:rFonts w:asciiTheme="majorBidi" w:hAnsiTheme="majorBidi" w:cstheme="majorBidi"/>
                <w:bCs/>
                <w:sz w:val="22"/>
                <w:szCs w:val="22"/>
              </w:rPr>
              <w:t xml:space="preserve">Nitrogen Gas generator with minimal capability of 25l/min@6.5bars, purity ≥with integrated compressor </w:t>
            </w:r>
          </w:p>
          <w:p w14:paraId="64E10182" w14:textId="77777777" w:rsidR="00D5731E" w:rsidRPr="00370F64" w:rsidRDefault="00D5731E" w:rsidP="00427366">
            <w:pPr>
              <w:numPr>
                <w:ilvl w:val="0"/>
                <w:numId w:val="90"/>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rPr>
              <w:t>Suitable LCMSMS columns with guard cartridges Qty 2</w:t>
            </w:r>
          </w:p>
          <w:p w14:paraId="2703CC5E" w14:textId="77777777" w:rsidR="00D5731E" w:rsidRPr="00370F64" w:rsidRDefault="00D5731E" w:rsidP="00427366">
            <w:pPr>
              <w:numPr>
                <w:ilvl w:val="0"/>
                <w:numId w:val="90"/>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rPr>
              <w:t>LCMSMS Multiresidue Pesticide Kit – with at least 10 ampoules containing at least 200 components in total</w:t>
            </w:r>
          </w:p>
          <w:p w14:paraId="57C3FA74" w14:textId="77777777" w:rsidR="00D5731E" w:rsidRPr="00370F64" w:rsidRDefault="00D5731E" w:rsidP="00427366">
            <w:pPr>
              <w:numPr>
                <w:ilvl w:val="0"/>
                <w:numId w:val="90"/>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rPr>
              <w:lastRenderedPageBreak/>
              <w:t>Ready-made Method package for LC and MS parameters and MRM transitions for Residual pesticides</w:t>
            </w:r>
          </w:p>
          <w:p w14:paraId="146C18D9" w14:textId="77777777" w:rsidR="00D5731E" w:rsidRPr="00370F64" w:rsidRDefault="00D5731E" w:rsidP="00427366">
            <w:pPr>
              <w:numPr>
                <w:ilvl w:val="0"/>
                <w:numId w:val="90"/>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rPr>
              <w:t>Ready-made Method package for LC and MS parameters and MRM transitions for Aminoglycoside Antibiotics</w:t>
            </w:r>
          </w:p>
          <w:p w14:paraId="1201F51B" w14:textId="77777777" w:rsidR="00D5731E" w:rsidRPr="00370F64" w:rsidRDefault="00D5731E" w:rsidP="00427366">
            <w:pPr>
              <w:numPr>
                <w:ilvl w:val="0"/>
                <w:numId w:val="90"/>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rPr>
              <w:t>Supplied with compatible 6 KVA UPS and extension batteries</w:t>
            </w:r>
          </w:p>
          <w:p w14:paraId="7024D017" w14:textId="77777777" w:rsidR="00D5731E" w:rsidRPr="00370F64" w:rsidRDefault="00D5731E">
            <w:pPr>
              <w:overflowPunct w:val="0"/>
              <w:autoSpaceDE w:val="0"/>
              <w:autoSpaceDN w:val="0"/>
              <w:adjustRightInd w:val="0"/>
              <w:spacing w:afterLines="20" w:after="48" w:line="276" w:lineRule="auto"/>
              <w:jc w:val="both"/>
              <w:textAlignment w:val="baseline"/>
              <w:rPr>
                <w:rFonts w:asciiTheme="majorBidi" w:hAnsiTheme="majorBidi" w:cstheme="majorBidi"/>
                <w:sz w:val="22"/>
                <w:szCs w:val="22"/>
              </w:rPr>
            </w:pPr>
          </w:p>
          <w:p w14:paraId="4F5006E7" w14:textId="77777777" w:rsidR="00D5731E" w:rsidRPr="00370F64" w:rsidRDefault="00D5731E">
            <w:pPr>
              <w:spacing w:line="276" w:lineRule="auto"/>
              <w:jc w:val="both"/>
              <w:rPr>
                <w:rFonts w:asciiTheme="majorBidi" w:hAnsiTheme="majorBidi" w:cstheme="majorBidi"/>
                <w:b/>
                <w:bCs/>
                <w:sz w:val="22"/>
                <w:szCs w:val="22"/>
              </w:rPr>
            </w:pPr>
            <w:r w:rsidRPr="00370F64">
              <w:rPr>
                <w:rFonts w:asciiTheme="majorBidi" w:hAnsiTheme="majorBidi" w:cstheme="majorBidi"/>
                <w:b/>
                <w:bCs/>
                <w:sz w:val="22"/>
                <w:szCs w:val="22"/>
              </w:rPr>
              <w:t>COMPLIANCE</w:t>
            </w:r>
          </w:p>
          <w:p w14:paraId="4C25B232" w14:textId="77777777" w:rsidR="00D5731E" w:rsidRPr="00370F64" w:rsidRDefault="00D5731E">
            <w:pPr>
              <w:overflowPunct w:val="0"/>
              <w:autoSpaceDE w:val="0"/>
              <w:autoSpaceDN w:val="0"/>
              <w:adjustRightInd w:val="0"/>
              <w:jc w:val="both"/>
              <w:textAlignment w:val="baseline"/>
              <w:rPr>
                <w:rFonts w:asciiTheme="majorBidi" w:hAnsiTheme="majorBidi" w:cstheme="majorBidi"/>
                <w:bCs/>
                <w:sz w:val="22"/>
                <w:szCs w:val="22"/>
              </w:rPr>
            </w:pPr>
            <w:r w:rsidRPr="00370F64">
              <w:rPr>
                <w:rFonts w:asciiTheme="majorBidi" w:hAnsiTheme="majorBidi" w:cstheme="majorBidi"/>
                <w:bCs/>
                <w:sz w:val="22"/>
                <w:szCs w:val="22"/>
              </w:rPr>
              <w:t xml:space="preserve">Manufacturer ISO certificate must be provided </w:t>
            </w:r>
          </w:p>
          <w:p w14:paraId="5D31FFAE" w14:textId="77777777" w:rsidR="00D5731E" w:rsidRPr="00370F64" w:rsidRDefault="00D5731E">
            <w:pPr>
              <w:overflowPunct w:val="0"/>
              <w:autoSpaceDE w:val="0"/>
              <w:autoSpaceDN w:val="0"/>
              <w:adjustRightInd w:val="0"/>
              <w:spacing w:afterLines="20" w:after="48" w:line="276" w:lineRule="auto"/>
              <w:jc w:val="both"/>
              <w:textAlignment w:val="baseline"/>
              <w:rPr>
                <w:rFonts w:asciiTheme="majorBidi" w:hAnsiTheme="majorBidi" w:cstheme="majorBidi"/>
                <w:sz w:val="22"/>
                <w:szCs w:val="22"/>
              </w:rPr>
            </w:pPr>
          </w:p>
          <w:p w14:paraId="622A960B" w14:textId="77777777" w:rsidR="00D5731E" w:rsidRPr="00370F64" w:rsidRDefault="00D5731E">
            <w:pPr>
              <w:spacing w:line="276" w:lineRule="auto"/>
              <w:jc w:val="both"/>
              <w:rPr>
                <w:rFonts w:asciiTheme="majorBidi" w:hAnsiTheme="majorBidi" w:cstheme="majorBidi"/>
                <w:b/>
                <w:bCs/>
                <w:sz w:val="22"/>
                <w:szCs w:val="22"/>
              </w:rPr>
            </w:pPr>
            <w:r w:rsidRPr="00370F64">
              <w:rPr>
                <w:rFonts w:asciiTheme="majorBidi" w:hAnsiTheme="majorBidi" w:cstheme="majorBidi"/>
                <w:b/>
                <w:bCs/>
                <w:sz w:val="22"/>
                <w:szCs w:val="22"/>
              </w:rPr>
              <w:t>REFERENCE</w:t>
            </w:r>
          </w:p>
          <w:p w14:paraId="16CB0A0D" w14:textId="77777777" w:rsidR="00D5731E" w:rsidRPr="00370F64" w:rsidRDefault="00D5731E">
            <w:pPr>
              <w:overflowPunct w:val="0"/>
              <w:autoSpaceDE w:val="0"/>
              <w:autoSpaceDN w:val="0"/>
              <w:adjustRightInd w:val="0"/>
              <w:spacing w:afterLines="20" w:after="48" w:line="276" w:lineRule="auto"/>
              <w:jc w:val="both"/>
              <w:textAlignment w:val="baseline"/>
              <w:rPr>
                <w:rFonts w:asciiTheme="majorBidi" w:hAnsiTheme="majorBidi" w:cstheme="majorBidi"/>
                <w:sz w:val="22"/>
                <w:szCs w:val="22"/>
              </w:rPr>
            </w:pPr>
            <w:r w:rsidRPr="00370F64">
              <w:rPr>
                <w:rFonts w:asciiTheme="majorBidi" w:eastAsia="Calibri" w:hAnsiTheme="majorBidi" w:cstheme="majorBidi"/>
                <w:sz w:val="22"/>
                <w:szCs w:val="22"/>
              </w:rPr>
              <w:t xml:space="preserve">Must have previously supplied at least 3 units of the same Brand of equipment in Africa. Support with </w:t>
            </w:r>
            <w:r w:rsidRPr="00370F64">
              <w:rPr>
                <w:rFonts w:asciiTheme="majorBidi" w:hAnsiTheme="majorBidi" w:cstheme="majorBidi"/>
                <w:sz w:val="22"/>
                <w:szCs w:val="22"/>
              </w:rPr>
              <w:t xml:space="preserve">reference </w:t>
            </w:r>
            <w:proofErr w:type="gramStart"/>
            <w:r w:rsidRPr="00370F64">
              <w:rPr>
                <w:rFonts w:asciiTheme="majorBidi" w:hAnsiTheme="majorBidi" w:cstheme="majorBidi"/>
                <w:sz w:val="22"/>
                <w:szCs w:val="22"/>
              </w:rPr>
              <w:t>letter</w:t>
            </w:r>
            <w:proofErr w:type="gramEnd"/>
            <w:r w:rsidRPr="00370F64">
              <w:rPr>
                <w:rFonts w:asciiTheme="majorBidi" w:hAnsiTheme="majorBidi" w:cstheme="majorBidi"/>
                <w:sz w:val="22"/>
                <w:szCs w:val="22"/>
              </w:rPr>
              <w:t xml:space="preserve"> or contracts from entities supplied. </w:t>
            </w:r>
          </w:p>
          <w:p w14:paraId="064D5756" w14:textId="77777777" w:rsidR="00D5731E" w:rsidRPr="00370F64" w:rsidRDefault="00D5731E">
            <w:pPr>
              <w:overflowPunct w:val="0"/>
              <w:autoSpaceDE w:val="0"/>
              <w:autoSpaceDN w:val="0"/>
              <w:adjustRightInd w:val="0"/>
              <w:spacing w:afterLines="20" w:after="48" w:line="276" w:lineRule="auto"/>
              <w:jc w:val="both"/>
              <w:textAlignment w:val="baseline"/>
              <w:rPr>
                <w:rFonts w:asciiTheme="majorBidi" w:hAnsiTheme="majorBidi" w:cstheme="majorBidi"/>
                <w:sz w:val="22"/>
                <w:szCs w:val="22"/>
              </w:rPr>
            </w:pPr>
          </w:p>
          <w:p w14:paraId="601C4413" w14:textId="77777777" w:rsidR="00D5731E" w:rsidRPr="00370F64" w:rsidRDefault="00D5731E">
            <w:pPr>
              <w:spacing w:line="276" w:lineRule="auto"/>
              <w:jc w:val="both"/>
              <w:rPr>
                <w:rFonts w:asciiTheme="majorBidi" w:hAnsiTheme="majorBidi" w:cstheme="majorBidi"/>
                <w:b/>
                <w:sz w:val="22"/>
                <w:szCs w:val="22"/>
              </w:rPr>
            </w:pPr>
            <w:r w:rsidRPr="00370F64">
              <w:rPr>
                <w:rFonts w:asciiTheme="majorBidi" w:hAnsiTheme="majorBidi" w:cstheme="majorBidi"/>
                <w:b/>
                <w:sz w:val="22"/>
                <w:szCs w:val="22"/>
              </w:rPr>
              <w:t>DELIVERY</w:t>
            </w:r>
          </w:p>
          <w:p w14:paraId="376C71D5" w14:textId="77777777" w:rsidR="00D5731E" w:rsidRPr="00370F64" w:rsidRDefault="00D5731E">
            <w:pPr>
              <w:overflowPunct w:val="0"/>
              <w:autoSpaceDE w:val="0"/>
              <w:autoSpaceDN w:val="0"/>
              <w:adjustRightInd w:val="0"/>
              <w:jc w:val="both"/>
              <w:textAlignment w:val="baseline"/>
              <w:rPr>
                <w:rFonts w:asciiTheme="majorBidi" w:hAnsiTheme="majorBidi" w:cstheme="majorBidi"/>
                <w:bCs/>
                <w:sz w:val="22"/>
                <w:szCs w:val="22"/>
              </w:rPr>
            </w:pPr>
            <w:r w:rsidRPr="00370F64">
              <w:rPr>
                <w:rFonts w:asciiTheme="majorBidi" w:hAnsiTheme="majorBidi" w:cstheme="majorBidi"/>
                <w:bCs/>
                <w:sz w:val="22"/>
                <w:szCs w:val="22"/>
              </w:rPr>
              <w:t xml:space="preserve">The equipment must be delivered within 4 months </w:t>
            </w:r>
          </w:p>
          <w:p w14:paraId="5657C58E" w14:textId="77777777" w:rsidR="00D5731E" w:rsidRPr="00370F64" w:rsidRDefault="00D5731E">
            <w:pPr>
              <w:rPr>
                <w:rFonts w:asciiTheme="majorBidi" w:hAnsiTheme="majorBidi" w:cstheme="majorBidi"/>
                <w:b/>
                <w:sz w:val="22"/>
                <w:szCs w:val="22"/>
              </w:rPr>
            </w:pPr>
            <w:r w:rsidRPr="00370F64">
              <w:rPr>
                <w:rFonts w:asciiTheme="majorBidi" w:hAnsiTheme="majorBidi" w:cstheme="majorBidi"/>
                <w:b/>
                <w:sz w:val="22"/>
                <w:szCs w:val="22"/>
              </w:rPr>
              <w:t>Manuals</w:t>
            </w:r>
          </w:p>
          <w:p w14:paraId="0042B5E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All Equipment Manuals shall be supplied at least English and French.</w:t>
            </w:r>
          </w:p>
          <w:p w14:paraId="1A480B5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French software where applicable shall be included</w:t>
            </w:r>
          </w:p>
        </w:tc>
      </w:tr>
    </w:tbl>
    <w:p w14:paraId="366D576D" w14:textId="77777777" w:rsidR="00105571" w:rsidRPr="00370F64" w:rsidRDefault="00105571" w:rsidP="00105571">
      <w:pPr>
        <w:jc w:val="both"/>
        <w:rPr>
          <w:rFonts w:asciiTheme="majorBidi" w:hAnsiTheme="majorBidi" w:cstheme="majorBidi"/>
          <w:sz w:val="22"/>
          <w:szCs w:val="22"/>
        </w:rPr>
      </w:pPr>
    </w:p>
    <w:p w14:paraId="1BBFB6E2" w14:textId="77777777" w:rsidR="00105571" w:rsidRPr="00370F64" w:rsidRDefault="00105571" w:rsidP="00105571">
      <w:pPr>
        <w:jc w:val="both"/>
        <w:rPr>
          <w:rFonts w:asciiTheme="majorBidi" w:hAnsiTheme="majorBidi" w:cstheme="majorBidi"/>
          <w:sz w:val="22"/>
          <w:szCs w:val="22"/>
        </w:rPr>
      </w:pPr>
    </w:p>
    <w:p w14:paraId="24D7BE1E" w14:textId="77777777" w:rsidR="00105571" w:rsidRPr="00370F64" w:rsidRDefault="00105571" w:rsidP="00105571">
      <w:pPr>
        <w:rPr>
          <w:rFonts w:asciiTheme="majorBidi" w:hAnsiTheme="majorBidi" w:cstheme="majorBidi"/>
          <w:sz w:val="22"/>
          <w:szCs w:val="22"/>
        </w:rPr>
      </w:pPr>
      <w:r w:rsidRPr="00370F64">
        <w:rPr>
          <w:rFonts w:asciiTheme="majorBidi" w:hAnsiTheme="majorBidi" w:cstheme="majorBidi"/>
          <w:sz w:val="22"/>
          <w:szCs w:val="22"/>
        </w:rPr>
        <w:br w:type="page"/>
      </w:r>
    </w:p>
    <w:p w14:paraId="03A5395A" w14:textId="77777777" w:rsidR="00105571" w:rsidRPr="00370F64" w:rsidRDefault="00105571" w:rsidP="00105571">
      <w:pPr>
        <w:jc w:val="both"/>
        <w:rPr>
          <w:rFonts w:asciiTheme="majorBidi" w:hAnsiTheme="majorBidi" w:cstheme="majorBidi"/>
          <w:b/>
          <w:bCs/>
          <w:sz w:val="22"/>
          <w:szCs w:val="22"/>
        </w:rPr>
      </w:pPr>
      <w:r w:rsidRPr="00370F64">
        <w:rPr>
          <w:rFonts w:asciiTheme="majorBidi" w:hAnsiTheme="majorBidi" w:cstheme="majorBidi"/>
          <w:b/>
          <w:bCs/>
          <w:sz w:val="22"/>
          <w:szCs w:val="22"/>
        </w:rPr>
        <w:lastRenderedPageBreak/>
        <w:t xml:space="preserve">LOT 6: HIGH PERFORMANCE LIQUID CHROMATOGRAPHY (HPLC) MACHINE </w:t>
      </w:r>
    </w:p>
    <w:tbl>
      <w:tblPr>
        <w:tblStyle w:val="TableGrid"/>
        <w:tblW w:w="5514" w:type="pct"/>
        <w:tblLook w:val="04A0" w:firstRow="1" w:lastRow="0" w:firstColumn="1" w:lastColumn="0" w:noHBand="0" w:noVBand="1"/>
      </w:tblPr>
      <w:tblGrid>
        <w:gridCol w:w="560"/>
        <w:gridCol w:w="2814"/>
        <w:gridCol w:w="6543"/>
      </w:tblGrid>
      <w:tr w:rsidR="00D5731E" w:rsidRPr="00370F64" w14:paraId="2D063A0F" w14:textId="77777777" w:rsidTr="00D5731E">
        <w:trPr>
          <w:trHeight w:val="818"/>
        </w:trPr>
        <w:tc>
          <w:tcPr>
            <w:tcW w:w="282" w:type="pct"/>
          </w:tcPr>
          <w:p w14:paraId="7495EAD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w:t>
            </w:r>
          </w:p>
        </w:tc>
        <w:tc>
          <w:tcPr>
            <w:tcW w:w="1419" w:type="pct"/>
            <w:tcBorders>
              <w:top w:val="single" w:sz="8" w:space="0" w:color="auto"/>
              <w:left w:val="single" w:sz="8" w:space="0" w:color="auto"/>
              <w:bottom w:val="single" w:sz="4" w:space="0" w:color="auto"/>
              <w:right w:val="single" w:sz="4" w:space="0" w:color="auto"/>
            </w:tcBorders>
            <w:shd w:val="clear" w:color="auto" w:fill="auto"/>
            <w:vAlign w:val="center"/>
          </w:tcPr>
          <w:p w14:paraId="366010D4"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High Performance Liquid Chromatography (HPLC)</w:t>
            </w:r>
          </w:p>
        </w:tc>
        <w:tc>
          <w:tcPr>
            <w:tcW w:w="3299" w:type="pct"/>
          </w:tcPr>
          <w:p w14:paraId="2616A49D"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Quaternary pump</w:t>
            </w:r>
          </w:p>
          <w:p w14:paraId="4DB5DF72"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Solvent Delivery System</w:t>
            </w:r>
          </w:p>
          <w:p w14:paraId="5549EC08"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Dual plunger reciprocating pump system    </w:t>
            </w:r>
          </w:p>
          <w:p w14:paraId="0FF0E406"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Wetted Part Material: Stainless steel 316, ruby, sapphire, zirconia, PTFE, Carbon PTFE, PEEK, </w:t>
            </w:r>
            <w:proofErr w:type="spellStart"/>
            <w:r w:rsidRPr="00370F64">
              <w:rPr>
                <w:rFonts w:asciiTheme="majorBidi" w:hAnsiTheme="majorBidi" w:cstheme="majorBidi"/>
                <w:sz w:val="22"/>
                <w:szCs w:val="22"/>
              </w:rPr>
              <w:t>Vespel</w:t>
            </w:r>
            <w:proofErr w:type="spellEnd"/>
            <w:r w:rsidRPr="00370F64">
              <w:rPr>
                <w:rFonts w:asciiTheme="majorBidi" w:hAnsiTheme="majorBidi" w:cstheme="majorBidi"/>
                <w:sz w:val="22"/>
                <w:szCs w:val="22"/>
              </w:rPr>
              <w:t xml:space="preserve"> </w:t>
            </w:r>
          </w:p>
          <w:p w14:paraId="276869FC"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Solvent Compression Calibration: Real time feedback</w:t>
            </w:r>
          </w:p>
          <w:p w14:paraId="6BB6BE0A" w14:textId="77777777" w:rsidR="00D5731E" w:rsidRPr="00370F64" w:rsidRDefault="00D5731E">
            <w:pPr>
              <w:jc w:val="both"/>
              <w:rPr>
                <w:rFonts w:asciiTheme="majorBidi" w:hAnsiTheme="majorBidi" w:cstheme="majorBidi"/>
                <w:sz w:val="22"/>
                <w:szCs w:val="22"/>
                <w:lang w:val="fr-FR"/>
              </w:rPr>
            </w:pPr>
            <w:proofErr w:type="gramStart"/>
            <w:r w:rsidRPr="00370F64">
              <w:rPr>
                <w:rFonts w:asciiTheme="majorBidi" w:hAnsiTheme="majorBidi" w:cstheme="majorBidi"/>
                <w:sz w:val="22"/>
                <w:szCs w:val="22"/>
                <w:lang w:val="fr-FR"/>
              </w:rPr>
              <w:t>Pressure:</w:t>
            </w:r>
            <w:proofErr w:type="gramEnd"/>
            <w:r w:rsidRPr="00370F64">
              <w:rPr>
                <w:rFonts w:asciiTheme="majorBidi" w:hAnsiTheme="majorBidi" w:cstheme="majorBidi"/>
                <w:sz w:val="22"/>
                <w:szCs w:val="22"/>
                <w:lang w:val="fr-FR"/>
              </w:rPr>
              <w:t xml:space="preserve"> 60 MPa/ 600Bars </w:t>
            </w:r>
          </w:p>
          <w:p w14:paraId="5CA56923" w14:textId="77777777" w:rsidR="00D5731E" w:rsidRPr="00370F64" w:rsidRDefault="00D5731E">
            <w:pPr>
              <w:jc w:val="both"/>
              <w:rPr>
                <w:rFonts w:asciiTheme="majorBidi" w:hAnsiTheme="majorBidi" w:cstheme="majorBidi"/>
                <w:sz w:val="22"/>
                <w:szCs w:val="22"/>
                <w:lang w:val="fr-FR"/>
              </w:rPr>
            </w:pPr>
            <w:proofErr w:type="spellStart"/>
            <w:r w:rsidRPr="00370F64">
              <w:rPr>
                <w:rFonts w:asciiTheme="majorBidi" w:hAnsiTheme="majorBidi" w:cstheme="majorBidi"/>
                <w:sz w:val="22"/>
                <w:szCs w:val="22"/>
                <w:lang w:val="fr-FR"/>
              </w:rPr>
              <w:t>Settable</w:t>
            </w:r>
            <w:proofErr w:type="spellEnd"/>
            <w:r w:rsidRPr="00370F64">
              <w:rPr>
                <w:rFonts w:asciiTheme="majorBidi" w:hAnsiTheme="majorBidi" w:cstheme="majorBidi"/>
                <w:sz w:val="22"/>
                <w:szCs w:val="22"/>
                <w:lang w:val="fr-FR"/>
              </w:rPr>
              <w:t xml:space="preserve"> Pressure Limiter </w:t>
            </w:r>
            <w:proofErr w:type="gramStart"/>
            <w:r w:rsidRPr="00370F64">
              <w:rPr>
                <w:rFonts w:asciiTheme="majorBidi" w:hAnsiTheme="majorBidi" w:cstheme="majorBidi"/>
                <w:sz w:val="22"/>
                <w:szCs w:val="22"/>
                <w:lang w:val="fr-FR"/>
              </w:rPr>
              <w:t>Range:</w:t>
            </w:r>
            <w:proofErr w:type="gramEnd"/>
            <w:r w:rsidRPr="00370F64">
              <w:rPr>
                <w:rFonts w:asciiTheme="majorBidi" w:hAnsiTheme="majorBidi" w:cstheme="majorBidi"/>
                <w:sz w:val="22"/>
                <w:szCs w:val="22"/>
                <w:lang w:val="fr-FR"/>
              </w:rPr>
              <w:t xml:space="preserve"> 0.0 - 60.0 MPa</w:t>
            </w:r>
          </w:p>
          <w:p w14:paraId="50BF45F2"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Settable Flow Range:   0.001 - 5.000 mL/min</w:t>
            </w:r>
          </w:p>
          <w:p w14:paraId="54EB33C6"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Recommended Flow Range:  0.010 - 2.500 mL/min</w:t>
            </w:r>
          </w:p>
          <w:p w14:paraId="5E2E0B1E"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Flow Rate accuracy:  ±1 % (0.101 - 2.500 mL/min)                   </w:t>
            </w:r>
          </w:p>
          <w:p w14:paraId="276D7616"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Flow Rate Precision: RSD &lt;0.05%</w:t>
            </w:r>
          </w:p>
          <w:p w14:paraId="2D57EAF5"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Pressure Indication Accuracy: ±5 %</w:t>
            </w:r>
          </w:p>
          <w:p w14:paraId="20DD7EFD"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Six-Channel Degassing Unit</w:t>
            </w:r>
          </w:p>
          <w:p w14:paraId="6C5D7C6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Flow Path: 6 (Pump: 4 flow paths/autosampler: 2 flow paths)</w:t>
            </w:r>
          </w:p>
          <w:p w14:paraId="597AB371"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Max Flow Rate:   5.0 mL/min </w:t>
            </w:r>
          </w:p>
          <w:p w14:paraId="5342D416"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Recommended Flow Rate: &lt;3.0 mL/min</w:t>
            </w:r>
          </w:p>
          <w:p w14:paraId="45CF2842" w14:textId="77777777" w:rsidR="00D5731E" w:rsidRPr="00370F64" w:rsidRDefault="00D5731E">
            <w:pPr>
              <w:jc w:val="both"/>
              <w:rPr>
                <w:rFonts w:asciiTheme="majorBidi" w:hAnsiTheme="majorBidi" w:cstheme="majorBidi"/>
                <w:sz w:val="22"/>
                <w:szCs w:val="22"/>
                <w:lang w:val="fr-FR"/>
              </w:rPr>
            </w:pPr>
            <w:proofErr w:type="spellStart"/>
            <w:r w:rsidRPr="00370F64">
              <w:rPr>
                <w:rFonts w:asciiTheme="majorBidi" w:hAnsiTheme="majorBidi" w:cstheme="majorBidi"/>
                <w:sz w:val="22"/>
                <w:szCs w:val="22"/>
                <w:lang w:val="fr-FR"/>
              </w:rPr>
              <w:t>Chamber</w:t>
            </w:r>
            <w:proofErr w:type="spellEnd"/>
            <w:r w:rsidRPr="00370F64">
              <w:rPr>
                <w:rFonts w:asciiTheme="majorBidi" w:hAnsiTheme="majorBidi" w:cstheme="majorBidi"/>
                <w:sz w:val="22"/>
                <w:szCs w:val="22"/>
                <w:lang w:val="fr-FR"/>
              </w:rPr>
              <w:t xml:space="preserve"> </w:t>
            </w:r>
            <w:proofErr w:type="gramStart"/>
            <w:r w:rsidRPr="00370F64">
              <w:rPr>
                <w:rFonts w:asciiTheme="majorBidi" w:hAnsiTheme="majorBidi" w:cstheme="majorBidi"/>
                <w:sz w:val="22"/>
                <w:szCs w:val="22"/>
                <w:lang w:val="fr-FR"/>
              </w:rPr>
              <w:t>Volume:</w:t>
            </w:r>
            <w:proofErr w:type="gramEnd"/>
            <w:r w:rsidRPr="00370F64">
              <w:rPr>
                <w:rFonts w:asciiTheme="majorBidi" w:hAnsiTheme="majorBidi" w:cstheme="majorBidi"/>
                <w:sz w:val="22"/>
                <w:szCs w:val="22"/>
                <w:lang w:val="fr-FR"/>
              </w:rPr>
              <w:t xml:space="preserve"> 480 µL</w:t>
            </w:r>
          </w:p>
          <w:p w14:paraId="374844C4" w14:textId="77777777" w:rsidR="00D5731E" w:rsidRPr="00370F64" w:rsidRDefault="00D5731E">
            <w:pPr>
              <w:jc w:val="both"/>
              <w:rPr>
                <w:rFonts w:asciiTheme="majorBidi" w:hAnsiTheme="majorBidi" w:cstheme="majorBidi"/>
                <w:sz w:val="22"/>
                <w:szCs w:val="22"/>
                <w:lang w:val="fr-FR"/>
              </w:rPr>
            </w:pPr>
            <w:r w:rsidRPr="00370F64">
              <w:rPr>
                <w:rFonts w:asciiTheme="majorBidi" w:hAnsiTheme="majorBidi" w:cstheme="majorBidi"/>
                <w:sz w:val="22"/>
                <w:szCs w:val="22"/>
                <w:lang w:val="fr-FR"/>
              </w:rPr>
              <w:t xml:space="preserve">Max </w:t>
            </w:r>
            <w:proofErr w:type="gramStart"/>
            <w:r w:rsidRPr="00370F64">
              <w:rPr>
                <w:rFonts w:asciiTheme="majorBidi" w:hAnsiTheme="majorBidi" w:cstheme="majorBidi"/>
                <w:sz w:val="22"/>
                <w:szCs w:val="22"/>
                <w:lang w:val="fr-FR"/>
              </w:rPr>
              <w:t>Pressure:</w:t>
            </w:r>
            <w:proofErr w:type="gramEnd"/>
            <w:r w:rsidRPr="00370F64">
              <w:rPr>
                <w:rFonts w:asciiTheme="majorBidi" w:hAnsiTheme="majorBidi" w:cstheme="majorBidi"/>
                <w:sz w:val="22"/>
                <w:szCs w:val="22"/>
                <w:lang w:val="fr-FR"/>
              </w:rPr>
              <w:t xml:space="preserve"> 0.2 MPa</w:t>
            </w:r>
          </w:p>
          <w:p w14:paraId="6A82F668"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 xml:space="preserve">Plunger Wash Pump </w:t>
            </w:r>
          </w:p>
          <w:p w14:paraId="3D33E081"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Flow Rate: 1mL/min</w:t>
            </w:r>
          </w:p>
          <w:p w14:paraId="0A387DD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Delivering Solvent:  Distilled water only</w:t>
            </w:r>
          </w:p>
          <w:p w14:paraId="34409E2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Max Pressure: 65kPa</w:t>
            </w:r>
          </w:p>
          <w:p w14:paraId="2E006ACE"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Dynamic Mixer</w:t>
            </w:r>
          </w:p>
          <w:p w14:paraId="610E277E"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Max Pressure: 40kPa</w:t>
            </w:r>
          </w:p>
          <w:p w14:paraId="770DF1A0"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Mixer Volume: 2000µL </w:t>
            </w:r>
          </w:p>
          <w:p w14:paraId="6CFB73B2"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Mixing Method: Stirring Bar</w:t>
            </w:r>
          </w:p>
          <w:p w14:paraId="05925526"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Recommended Flow Rate: &lt;2.0mL/min </w:t>
            </w:r>
          </w:p>
          <w:p w14:paraId="59D9526B"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Conventional Mixer</w:t>
            </w:r>
          </w:p>
          <w:p w14:paraId="2EAAC05C" w14:textId="77777777" w:rsidR="00D5731E" w:rsidRPr="00D716F5" w:rsidRDefault="00D5731E">
            <w:pPr>
              <w:jc w:val="both"/>
              <w:rPr>
                <w:rFonts w:asciiTheme="majorBidi" w:hAnsiTheme="majorBidi" w:cstheme="majorBidi"/>
                <w:sz w:val="22"/>
                <w:szCs w:val="22"/>
                <w:lang w:val="en-GB"/>
              </w:rPr>
            </w:pPr>
            <w:r w:rsidRPr="00D716F5">
              <w:rPr>
                <w:rFonts w:asciiTheme="majorBidi" w:hAnsiTheme="majorBidi" w:cstheme="majorBidi"/>
                <w:sz w:val="22"/>
                <w:szCs w:val="22"/>
                <w:lang w:val="en-GB"/>
              </w:rPr>
              <w:t>Max Pressure: 60 MPa</w:t>
            </w:r>
          </w:p>
          <w:p w14:paraId="6A96E5B1" w14:textId="77777777" w:rsidR="00D5731E" w:rsidRPr="00D716F5" w:rsidRDefault="00D5731E">
            <w:pPr>
              <w:jc w:val="both"/>
              <w:rPr>
                <w:rFonts w:asciiTheme="majorBidi" w:hAnsiTheme="majorBidi" w:cstheme="majorBidi"/>
                <w:sz w:val="22"/>
                <w:szCs w:val="22"/>
                <w:lang w:val="en-GB"/>
              </w:rPr>
            </w:pPr>
            <w:r w:rsidRPr="00D716F5">
              <w:rPr>
                <w:rFonts w:asciiTheme="majorBidi" w:hAnsiTheme="majorBidi" w:cstheme="majorBidi"/>
                <w:sz w:val="22"/>
                <w:szCs w:val="22"/>
                <w:lang w:val="en-GB"/>
              </w:rPr>
              <w:t>Mixer Volume:700 µL</w:t>
            </w:r>
          </w:p>
          <w:p w14:paraId="39F69BDB"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Low pressure Gradient unit</w:t>
            </w:r>
          </w:p>
          <w:p w14:paraId="44C5FCB8"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Recommended Flow Rate: 0.4 - 1.8 mL/min</w:t>
            </w:r>
          </w:p>
          <w:p w14:paraId="7A7D08B7" w14:textId="77777777" w:rsidR="00D5731E" w:rsidRPr="00370F64" w:rsidRDefault="00D5731E">
            <w:pPr>
              <w:jc w:val="both"/>
              <w:rPr>
                <w:rFonts w:asciiTheme="majorBidi" w:hAnsiTheme="majorBidi" w:cstheme="majorBidi"/>
                <w:b/>
                <w:bCs/>
                <w:sz w:val="22"/>
                <w:szCs w:val="22"/>
                <w:lang w:val="it-IT"/>
              </w:rPr>
            </w:pPr>
            <w:r w:rsidRPr="00370F64">
              <w:rPr>
                <w:rFonts w:asciiTheme="majorBidi" w:hAnsiTheme="majorBidi" w:cstheme="majorBidi"/>
                <w:b/>
                <w:bCs/>
                <w:sz w:val="22"/>
                <w:szCs w:val="22"/>
                <w:lang w:val="it-IT"/>
              </w:rPr>
              <w:t>Semi Micro Mixer</w:t>
            </w:r>
          </w:p>
          <w:p w14:paraId="29C44792" w14:textId="77777777" w:rsidR="00D5731E" w:rsidRPr="00370F64" w:rsidRDefault="00D5731E">
            <w:pPr>
              <w:jc w:val="both"/>
              <w:rPr>
                <w:rFonts w:asciiTheme="majorBidi" w:hAnsiTheme="majorBidi" w:cstheme="majorBidi"/>
                <w:sz w:val="22"/>
                <w:szCs w:val="22"/>
                <w:lang w:val="it-IT"/>
              </w:rPr>
            </w:pPr>
            <w:r w:rsidRPr="00370F64">
              <w:rPr>
                <w:rFonts w:asciiTheme="majorBidi" w:hAnsiTheme="majorBidi" w:cstheme="majorBidi"/>
                <w:sz w:val="22"/>
                <w:szCs w:val="22"/>
                <w:lang w:val="it-IT"/>
              </w:rPr>
              <w:t>Max Pressure: 60 MPa</w:t>
            </w:r>
          </w:p>
          <w:p w14:paraId="69FA85E0"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Mixer Volume: 200 µL</w:t>
            </w:r>
          </w:p>
          <w:p w14:paraId="4AEEDA6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Recommended Flow Rate: &lt; 0.4 mL/min</w:t>
            </w:r>
          </w:p>
          <w:p w14:paraId="483DC78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Power Supply; 230v 50Hz</w:t>
            </w:r>
          </w:p>
          <w:p w14:paraId="051CA100"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 xml:space="preserve">Peltier heating/cooling System autosampler </w:t>
            </w:r>
          </w:p>
          <w:p w14:paraId="36592264"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Specifications</w:t>
            </w:r>
          </w:p>
          <w:p w14:paraId="1489224F"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Number of Sample: 200 x 1.5mL vials in 1 tray</w:t>
            </w:r>
          </w:p>
          <w:p w14:paraId="6BF5EB37"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Syringe Volume: 100 µL</w:t>
            </w:r>
          </w:p>
          <w:p w14:paraId="544D97DD"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Injection Volume: 0.1 - 50 µl (100 µl syringe)</w:t>
            </w:r>
          </w:p>
          <w:p w14:paraId="3FC7CEEE"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Mechanism: X Direction; sample rack movement and Y/Z Direction; needle movement</w:t>
            </w:r>
          </w:p>
          <w:p w14:paraId="6F5A4B8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Max. number of injections per sample: 99</w:t>
            </w:r>
          </w:p>
          <w:p w14:paraId="7610C71E"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Maximum cycle time: 999.9 mins</w:t>
            </w:r>
          </w:p>
          <w:p w14:paraId="7CB3CFF1"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Temperature/Humidity: 4°C to 35°C (non-condensing) /25 to 85%</w:t>
            </w:r>
          </w:p>
          <w:p w14:paraId="193D4F1B"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Reproducibility of injection volume: &lt;0.3% RSD (10µL injection)</w:t>
            </w:r>
          </w:p>
          <w:p w14:paraId="601090B4"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Linearity of injection volume:  R2 0.999</w:t>
            </w:r>
          </w:p>
          <w:p w14:paraId="768C37AF"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lastRenderedPageBreak/>
              <w:t>Accuracy of injection volume: ±0.8% (50µL n=10)</w:t>
            </w:r>
          </w:p>
          <w:p w14:paraId="7C411CCC"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Carryover: &lt;0.003% RSD (10µL of blank      after 10µL of 60mg/100mL methylparaben)</w:t>
            </w:r>
          </w:p>
          <w:p w14:paraId="68FAB16C"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Withstand pressure: 60MPa.</w:t>
            </w:r>
          </w:p>
          <w:p w14:paraId="74756B0D"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Wetted Part Material: SUS316, PEEK, </w:t>
            </w:r>
            <w:proofErr w:type="spellStart"/>
            <w:r w:rsidRPr="00370F64">
              <w:rPr>
                <w:rFonts w:asciiTheme="majorBidi" w:hAnsiTheme="majorBidi" w:cstheme="majorBidi"/>
                <w:sz w:val="22"/>
                <w:szCs w:val="22"/>
              </w:rPr>
              <w:t>fluororesin</w:t>
            </w:r>
            <w:proofErr w:type="spellEnd"/>
            <w:r w:rsidRPr="00370F64">
              <w:rPr>
                <w:rFonts w:asciiTheme="majorBidi" w:hAnsiTheme="majorBidi" w:cstheme="majorBidi"/>
                <w:sz w:val="22"/>
                <w:szCs w:val="22"/>
              </w:rPr>
              <w:t xml:space="preserve">, EPDM, </w:t>
            </w:r>
            <w:proofErr w:type="spellStart"/>
            <w:r w:rsidRPr="00370F64">
              <w:rPr>
                <w:rFonts w:asciiTheme="majorBidi" w:hAnsiTheme="majorBidi" w:cstheme="majorBidi"/>
                <w:sz w:val="22"/>
                <w:szCs w:val="22"/>
              </w:rPr>
              <w:t>Vespel</w:t>
            </w:r>
            <w:proofErr w:type="spellEnd"/>
            <w:r w:rsidRPr="00370F64">
              <w:rPr>
                <w:rFonts w:asciiTheme="majorBidi" w:hAnsiTheme="majorBidi" w:cstheme="majorBidi"/>
                <w:sz w:val="22"/>
                <w:szCs w:val="22"/>
              </w:rPr>
              <w:t>, UHMWPE</w:t>
            </w:r>
          </w:p>
          <w:p w14:paraId="5798C45D"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Cooling Temperature Setting Range: 1 to 35 °C</w:t>
            </w:r>
          </w:p>
          <w:p w14:paraId="1AB1FA54"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Cooling Power: From 4°C to 5° below ambient temperature (between 15-25° ambient temperature)</w:t>
            </w:r>
          </w:p>
          <w:p w14:paraId="38DD3A7D"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Temperature Range:  15 to 25 ºC and humidity of 60 %</w:t>
            </w:r>
          </w:p>
          <w:p w14:paraId="1A199C50"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Ambient Humidity: 25 to 85%</w:t>
            </w:r>
          </w:p>
          <w:p w14:paraId="638E66CD"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Peltier heating/cooling Column Oven</w:t>
            </w:r>
          </w:p>
          <w:p w14:paraId="690ABA16"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Specifications</w:t>
            </w:r>
          </w:p>
          <w:p w14:paraId="5B91C23F"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Temperature control system: Peltier heating/cooling system</w:t>
            </w:r>
          </w:p>
          <w:p w14:paraId="01D5C614"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Temperature Setting Range: 1°C to 85°C (0.1°C step)</w:t>
            </w:r>
          </w:p>
          <w:p w14:paraId="011CA2EB"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Temperature Accuracy: ±0.5°C</w:t>
            </w:r>
          </w:p>
          <w:p w14:paraId="42A2C6F3"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Temperature Stability: ±0.1°C</w:t>
            </w:r>
          </w:p>
          <w:p w14:paraId="79B71DE0"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Temperature Safety Feature: Thermal protector (105°C) -Overheat prevention mechanism.</w:t>
            </w:r>
          </w:p>
          <w:p w14:paraId="01022406"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Operating temperature range: 4°C to 35°C</w:t>
            </w:r>
          </w:p>
          <w:p w14:paraId="4A2CA138"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Column Storage Capacity: 300 mm x 3 (maximum) with guard column. 3 Columns</w:t>
            </w:r>
          </w:p>
          <w:p w14:paraId="2D31AD2C"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Liquid Leak Sensor: System will alarm if a leak is detected.</w:t>
            </w:r>
          </w:p>
          <w:p w14:paraId="65CD4F64"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Solvent Cabinet/Organizer</w:t>
            </w:r>
          </w:p>
          <w:p w14:paraId="106BAA70"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Specifications</w:t>
            </w:r>
          </w:p>
          <w:p w14:paraId="0D764EE0"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Output Power</w:t>
            </w:r>
          </w:p>
          <w:p w14:paraId="0EBCA618"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One pump</w:t>
            </w:r>
          </w:p>
          <w:p w14:paraId="763C9B77"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One autosampler</w:t>
            </w:r>
          </w:p>
          <w:p w14:paraId="0E251FA4"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Two detectors</w:t>
            </w:r>
          </w:p>
          <w:p w14:paraId="413B905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One interface control board</w:t>
            </w:r>
          </w:p>
          <w:p w14:paraId="251D81E5"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Power Supply/ Consumption: AC 100 V to 240 V (50/60 Hz), 520 VA </w:t>
            </w:r>
          </w:p>
          <w:p w14:paraId="780D06AE"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Bottle Capacity</w:t>
            </w:r>
          </w:p>
          <w:p w14:paraId="26C62EE8"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Extra-large solvent cabinet</w:t>
            </w:r>
          </w:p>
          <w:p w14:paraId="1C025120"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6 x 1 L bottles and 3 x 500 mL </w:t>
            </w:r>
            <w:proofErr w:type="gramStart"/>
            <w:r w:rsidRPr="00370F64">
              <w:rPr>
                <w:rFonts w:asciiTheme="majorBidi" w:hAnsiTheme="majorBidi" w:cstheme="majorBidi"/>
                <w:sz w:val="22"/>
                <w:szCs w:val="22"/>
              </w:rPr>
              <w:t>bottle</w:t>
            </w:r>
            <w:proofErr w:type="gramEnd"/>
          </w:p>
          <w:p w14:paraId="1FEF001C" w14:textId="77777777" w:rsidR="00D5731E" w:rsidRPr="00370F64" w:rsidRDefault="00D5731E">
            <w:pPr>
              <w:jc w:val="both"/>
              <w:rPr>
                <w:rFonts w:asciiTheme="majorBidi" w:hAnsiTheme="majorBidi" w:cstheme="majorBidi"/>
                <w:sz w:val="22"/>
                <w:szCs w:val="22"/>
              </w:rPr>
            </w:pPr>
          </w:p>
          <w:p w14:paraId="2EE3F097"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Diode Array Detector</w:t>
            </w:r>
          </w:p>
          <w:p w14:paraId="79919017"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Specifications</w:t>
            </w:r>
          </w:p>
          <w:p w14:paraId="6051CE3F"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Optical System</w:t>
            </w:r>
          </w:p>
          <w:p w14:paraId="3D622586"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Single beam ratio photometry (dispersion by diffraction grating)</w:t>
            </w:r>
          </w:p>
          <w:p w14:paraId="794648F6"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Light Source: D2 Lamp, W Lamp, Hg Lamp for checking wavelength</w:t>
            </w:r>
          </w:p>
          <w:p w14:paraId="186A09EB"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Wavelength Range: 190 nm to 900 nm</w:t>
            </w:r>
          </w:p>
          <w:p w14:paraId="370B3C4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Wavelength Accuracy: ±1nm</w:t>
            </w:r>
          </w:p>
          <w:p w14:paraId="4514940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Slit Width: Fine 1 nm, Coarse 4 nm</w:t>
            </w:r>
          </w:p>
          <w:p w14:paraId="417FFD1A"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Response: 0.01, 0.02, 0.05, 0.1, 0.5, 1.0, 2.0secs (in steps of 7)</w:t>
            </w:r>
          </w:p>
          <w:p w14:paraId="661DB47F"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Parameters</w:t>
            </w:r>
          </w:p>
          <w:p w14:paraId="1CA2551D"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Temperature Range:4 °C to 35 °C </w:t>
            </w:r>
          </w:p>
          <w:p w14:paraId="1AA7FF5F"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Humidity Range: 25 % to 85 %</w:t>
            </w:r>
          </w:p>
          <w:p w14:paraId="39FC9E14"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Thermo Cell Temperature Control (optional): 40 °C, Range 4 °C to 30°C </w:t>
            </w:r>
          </w:p>
          <w:p w14:paraId="2B493271" w14:textId="7582CDC1" w:rsidR="00D5731E" w:rsidRPr="00D716F5" w:rsidRDefault="00D5731E">
            <w:pPr>
              <w:jc w:val="both"/>
              <w:rPr>
                <w:rFonts w:asciiTheme="majorBidi" w:hAnsiTheme="majorBidi" w:cstheme="majorBidi"/>
                <w:sz w:val="22"/>
                <w:szCs w:val="22"/>
                <w:lang w:val="fr-CA"/>
              </w:rPr>
            </w:pPr>
            <w:r w:rsidRPr="00D716F5">
              <w:rPr>
                <w:rFonts w:asciiTheme="majorBidi" w:hAnsiTheme="majorBidi" w:cstheme="majorBidi"/>
                <w:sz w:val="22"/>
                <w:szCs w:val="22"/>
                <w:lang w:val="fr-CA"/>
              </w:rPr>
              <w:t xml:space="preserve">Noise </w:t>
            </w:r>
            <w:proofErr w:type="spellStart"/>
            <w:r w:rsidR="00617796" w:rsidRPr="00D716F5">
              <w:rPr>
                <w:rFonts w:asciiTheme="majorBidi" w:hAnsiTheme="majorBidi" w:cstheme="majorBidi"/>
                <w:sz w:val="22"/>
                <w:szCs w:val="22"/>
                <w:lang w:val="fr-CA"/>
              </w:rPr>
              <w:t>Level</w:t>
            </w:r>
            <w:proofErr w:type="spellEnd"/>
            <w:r w:rsidR="00617796" w:rsidRPr="00D716F5">
              <w:rPr>
                <w:rFonts w:asciiTheme="majorBidi" w:hAnsiTheme="majorBidi" w:cstheme="majorBidi"/>
                <w:sz w:val="22"/>
                <w:szCs w:val="22"/>
                <w:lang w:val="fr-CA"/>
              </w:rPr>
              <w:t>. :</w:t>
            </w:r>
            <w:r w:rsidRPr="00D716F5">
              <w:rPr>
                <w:rFonts w:asciiTheme="majorBidi" w:hAnsiTheme="majorBidi" w:cstheme="majorBidi"/>
                <w:sz w:val="22"/>
                <w:szCs w:val="22"/>
                <w:lang w:val="fr-CA"/>
              </w:rPr>
              <w:t xml:space="preserve"> &lt;0.5 x 10-5 AU</w:t>
            </w:r>
          </w:p>
          <w:p w14:paraId="3220F656" w14:textId="77777777" w:rsidR="00D5731E" w:rsidRPr="00D716F5" w:rsidRDefault="00D5731E">
            <w:pPr>
              <w:jc w:val="both"/>
              <w:rPr>
                <w:rFonts w:asciiTheme="majorBidi" w:hAnsiTheme="majorBidi" w:cstheme="majorBidi"/>
                <w:sz w:val="22"/>
                <w:szCs w:val="22"/>
                <w:lang w:val="fr-CA"/>
              </w:rPr>
            </w:pPr>
            <w:proofErr w:type="spellStart"/>
            <w:r w:rsidRPr="00D716F5">
              <w:rPr>
                <w:rFonts w:asciiTheme="majorBidi" w:hAnsiTheme="majorBidi" w:cstheme="majorBidi"/>
                <w:sz w:val="22"/>
                <w:szCs w:val="22"/>
                <w:lang w:val="fr-CA"/>
              </w:rPr>
              <w:t>Autozero</w:t>
            </w:r>
            <w:proofErr w:type="spellEnd"/>
            <w:r w:rsidRPr="00D716F5">
              <w:rPr>
                <w:rFonts w:asciiTheme="majorBidi" w:hAnsiTheme="majorBidi" w:cstheme="majorBidi"/>
                <w:sz w:val="22"/>
                <w:szCs w:val="22"/>
                <w:lang w:val="fr-CA"/>
              </w:rPr>
              <w:t xml:space="preserve"> range: 0.2 to 2 AU</w:t>
            </w:r>
          </w:p>
          <w:p w14:paraId="3597208D"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Offset: 0 to 2 AU, 0.001 step</w:t>
            </w:r>
          </w:p>
          <w:p w14:paraId="01C89CDD"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lastRenderedPageBreak/>
              <w:t>Flow Cell: Quartz glass, SUS, Fluorocarbon resin</w:t>
            </w:r>
          </w:p>
          <w:p w14:paraId="08368362"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Flow Cell Capacity: 13 µL</w:t>
            </w:r>
          </w:p>
          <w:p w14:paraId="2E5B09D1"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Flow Cell Pressure Resistance: 14.7 MPa</w:t>
            </w:r>
          </w:p>
          <w:p w14:paraId="75945EC5"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Fluorescence detector</w:t>
            </w:r>
          </w:p>
          <w:p w14:paraId="5804A3F0"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Specifications</w:t>
            </w:r>
          </w:p>
          <w:p w14:paraId="451213DD"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Source: Xe lamp &amp; Hg lamp for wavelength calibration</w:t>
            </w:r>
          </w:p>
          <w:p w14:paraId="6190F1C8"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Excitation wavelength range: 200 - 850 nm</w:t>
            </w:r>
          </w:p>
          <w:p w14:paraId="1098601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Emission wavelength range: 250 - 900 nm</w:t>
            </w:r>
          </w:p>
          <w:p w14:paraId="40AB5BC6"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Excitation spectral bandwidth: 15nm</w:t>
            </w:r>
          </w:p>
          <w:p w14:paraId="08EC99B8"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Emission spectral bandwidth: 15 nm, 30 nm (Must be selectable)</w:t>
            </w:r>
          </w:p>
          <w:p w14:paraId="77D1D2B3"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Wavelength accuracy: &lt;±3nm</w:t>
            </w:r>
          </w:p>
          <w:p w14:paraId="478D1955"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Wavelength reproducibility: ±0.5nm</w:t>
            </w:r>
          </w:p>
          <w:p w14:paraId="0B11B8E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Response: 0.01, 0.02, 0.05, 0.1, 0.5, 1.0, 2.0 s</w:t>
            </w:r>
            <w:r w:rsidRPr="00370F64">
              <w:rPr>
                <w:rFonts w:asciiTheme="majorBidi" w:eastAsia="MS Gothic" w:hAnsiTheme="majorBidi" w:cstheme="majorBidi"/>
                <w:sz w:val="22"/>
                <w:szCs w:val="22"/>
              </w:rPr>
              <w:t>（</w:t>
            </w:r>
            <w:r w:rsidRPr="00370F64">
              <w:rPr>
                <w:rFonts w:asciiTheme="majorBidi" w:hAnsiTheme="majorBidi" w:cstheme="majorBidi"/>
                <w:sz w:val="22"/>
                <w:szCs w:val="22"/>
              </w:rPr>
              <w:t>7 steps selectable)</w:t>
            </w:r>
          </w:p>
          <w:p w14:paraId="41EF6CC1"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Sensitivity: S/N &gt; 3000 versus a Raman peak of water (Specified conditions</w:t>
            </w:r>
            <w:r w:rsidRPr="00370F64">
              <w:rPr>
                <w:rFonts w:asciiTheme="majorBidi" w:eastAsia="MS Gothic" w:hAnsiTheme="majorBidi" w:cstheme="majorBidi"/>
                <w:sz w:val="22"/>
                <w:szCs w:val="22"/>
              </w:rPr>
              <w:t>）</w:t>
            </w:r>
          </w:p>
          <w:p w14:paraId="192C051A"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Flow cell: 12μL, 1.0 Mpa</w:t>
            </w:r>
          </w:p>
          <w:p w14:paraId="48CC79E1"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Flow cell temperature control range: 40℃ (Thermo cell only, optional, Operation temperature  4~30℃</w:t>
            </w:r>
            <w:r w:rsidRPr="00370F64">
              <w:rPr>
                <w:rFonts w:asciiTheme="majorBidi" w:eastAsia="MS Gothic" w:hAnsiTheme="majorBidi" w:cstheme="majorBidi"/>
                <w:sz w:val="22"/>
                <w:szCs w:val="22"/>
              </w:rPr>
              <w:t>）</w:t>
            </w:r>
          </w:p>
          <w:p w14:paraId="676C98DC" w14:textId="176C69FC"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Time program: 9 steps, up to 600 minutes by increments of </w:t>
            </w:r>
            <w:r w:rsidR="00617796" w:rsidRPr="00370F64">
              <w:rPr>
                <w:rFonts w:asciiTheme="majorBidi" w:hAnsiTheme="majorBidi" w:cstheme="majorBidi"/>
                <w:sz w:val="22"/>
                <w:szCs w:val="22"/>
              </w:rPr>
              <w:t>0.1-minute</w:t>
            </w:r>
            <w:r w:rsidRPr="00370F64">
              <w:rPr>
                <w:rFonts w:asciiTheme="majorBidi" w:hAnsiTheme="majorBidi" w:cstheme="majorBidi"/>
                <w:sz w:val="22"/>
                <w:szCs w:val="22"/>
              </w:rPr>
              <w:t xml:space="preserve"> Hg lamp</w:t>
            </w:r>
          </w:p>
          <w:p w14:paraId="4C310DE2"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Wavelength accuracy check: Hg lamp (254nm), Auto check</w:t>
            </w:r>
          </w:p>
          <w:p w14:paraId="10EE6867"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Refractive Index Detector</w:t>
            </w:r>
          </w:p>
          <w:p w14:paraId="2527EDF8"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Specifications</w:t>
            </w:r>
          </w:p>
          <w:p w14:paraId="07E0FF91"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Flow cell type: 2 chamber-type </w:t>
            </w:r>
          </w:p>
          <w:p w14:paraId="5DB90131"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Measuring method: Deflection type</w:t>
            </w:r>
          </w:p>
          <w:p w14:paraId="1D6F9263"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Refractive Index range: 1.00 to 1.75</w:t>
            </w:r>
          </w:p>
          <w:p w14:paraId="5C4FB4C8"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Measuring range: 0.25 to 512 micro-RIU</w:t>
            </w:r>
          </w:p>
          <w:p w14:paraId="78D74E2B"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Drift: 0.2micro-RIU/h (Pure water 1mL/min, PURGE OFF)</w:t>
            </w:r>
          </w:p>
          <w:p w14:paraId="76DECEF0" w14:textId="60CBE734"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Linearity range</w:t>
            </w:r>
            <w:r w:rsidR="00617796" w:rsidRPr="00370F64">
              <w:rPr>
                <w:rFonts w:asciiTheme="majorBidi" w:hAnsiTheme="majorBidi" w:cstheme="majorBidi"/>
                <w:sz w:val="22"/>
                <w:szCs w:val="22"/>
              </w:rPr>
              <w:t xml:space="preserve">: </w:t>
            </w:r>
            <w:r w:rsidRPr="00370F64">
              <w:rPr>
                <w:rFonts w:asciiTheme="majorBidi" w:hAnsiTheme="majorBidi" w:cstheme="majorBidi"/>
                <w:sz w:val="22"/>
                <w:szCs w:val="22"/>
              </w:rPr>
              <w:t>600 micro-RIU</w:t>
            </w:r>
          </w:p>
          <w:p w14:paraId="5CB5CF30" w14:textId="672D6D60"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Noise: ≤2.5 nRIU (Pure water, </w:t>
            </w:r>
            <w:r w:rsidR="00617796" w:rsidRPr="00370F64">
              <w:rPr>
                <w:rFonts w:asciiTheme="majorBidi" w:hAnsiTheme="majorBidi" w:cstheme="majorBidi"/>
                <w:sz w:val="22"/>
                <w:szCs w:val="22"/>
              </w:rPr>
              <w:t>response:</w:t>
            </w:r>
            <w:r w:rsidRPr="00370F64">
              <w:rPr>
                <w:rFonts w:asciiTheme="majorBidi" w:hAnsiTheme="majorBidi" w:cstheme="majorBidi"/>
                <w:sz w:val="22"/>
                <w:szCs w:val="22"/>
              </w:rPr>
              <w:t xml:space="preserve"> 1.5sec)</w:t>
            </w:r>
          </w:p>
          <w:p w14:paraId="45DA43F9" w14:textId="3FF2555E" w:rsidR="00D5731E" w:rsidRPr="00212E2C" w:rsidRDefault="00D5731E">
            <w:pPr>
              <w:jc w:val="both"/>
              <w:rPr>
                <w:rFonts w:asciiTheme="majorBidi" w:hAnsiTheme="majorBidi" w:cstheme="majorBidi"/>
                <w:sz w:val="22"/>
                <w:szCs w:val="22"/>
                <w:lang w:val="it-IT"/>
              </w:rPr>
            </w:pPr>
            <w:r w:rsidRPr="00212E2C">
              <w:rPr>
                <w:rFonts w:asciiTheme="majorBidi" w:hAnsiTheme="majorBidi" w:cstheme="majorBidi"/>
                <w:sz w:val="22"/>
                <w:szCs w:val="22"/>
                <w:lang w:val="it-IT"/>
              </w:rPr>
              <w:t xml:space="preserve">Response: </w:t>
            </w:r>
            <w:r w:rsidR="00617796" w:rsidRPr="00212E2C">
              <w:rPr>
                <w:rFonts w:asciiTheme="majorBidi" w:hAnsiTheme="majorBidi" w:cstheme="majorBidi"/>
                <w:sz w:val="22"/>
                <w:szCs w:val="22"/>
                <w:lang w:val="it-IT"/>
              </w:rPr>
              <w:t>0.1,</w:t>
            </w:r>
            <w:r w:rsidRPr="00212E2C">
              <w:rPr>
                <w:rFonts w:asciiTheme="majorBidi" w:hAnsiTheme="majorBidi" w:cstheme="majorBidi"/>
                <w:sz w:val="22"/>
                <w:szCs w:val="22"/>
                <w:lang w:val="it-IT"/>
              </w:rPr>
              <w:t xml:space="preserve"> </w:t>
            </w:r>
            <w:r w:rsidR="00617796" w:rsidRPr="00212E2C">
              <w:rPr>
                <w:rFonts w:asciiTheme="majorBidi" w:hAnsiTheme="majorBidi" w:cstheme="majorBidi"/>
                <w:sz w:val="22"/>
                <w:szCs w:val="22"/>
                <w:lang w:val="it-IT"/>
              </w:rPr>
              <w:t>0.25,</w:t>
            </w:r>
            <w:r w:rsidRPr="00212E2C">
              <w:rPr>
                <w:rFonts w:asciiTheme="majorBidi" w:hAnsiTheme="majorBidi" w:cstheme="majorBidi"/>
                <w:sz w:val="22"/>
                <w:szCs w:val="22"/>
                <w:lang w:val="it-IT"/>
              </w:rPr>
              <w:t xml:space="preserve"> 0.5 , </w:t>
            </w:r>
            <w:r w:rsidR="00617796" w:rsidRPr="00212E2C">
              <w:rPr>
                <w:rFonts w:asciiTheme="majorBidi" w:hAnsiTheme="majorBidi" w:cstheme="majorBidi"/>
                <w:sz w:val="22"/>
                <w:szCs w:val="22"/>
                <w:lang w:val="it-IT"/>
              </w:rPr>
              <w:t>1,</w:t>
            </w:r>
            <w:r w:rsidRPr="00212E2C">
              <w:rPr>
                <w:rFonts w:asciiTheme="majorBidi" w:hAnsiTheme="majorBidi" w:cstheme="majorBidi"/>
                <w:sz w:val="22"/>
                <w:szCs w:val="22"/>
                <w:lang w:val="it-IT"/>
              </w:rPr>
              <w:t xml:space="preserve"> 1.5 , 2 , 3 , 6 sec</w:t>
            </w:r>
          </w:p>
          <w:p w14:paraId="616E71A2" w14:textId="77777777" w:rsidR="00D5731E" w:rsidRPr="00212E2C" w:rsidRDefault="00D5731E">
            <w:pPr>
              <w:jc w:val="both"/>
              <w:rPr>
                <w:rFonts w:asciiTheme="majorBidi" w:hAnsiTheme="majorBidi" w:cstheme="majorBidi"/>
                <w:sz w:val="22"/>
                <w:szCs w:val="22"/>
                <w:lang w:val="it-IT"/>
              </w:rPr>
            </w:pPr>
            <w:r w:rsidRPr="00212E2C">
              <w:rPr>
                <w:rFonts w:asciiTheme="majorBidi" w:hAnsiTheme="majorBidi" w:cstheme="majorBidi"/>
                <w:sz w:val="22"/>
                <w:szCs w:val="22"/>
                <w:lang w:val="it-IT"/>
              </w:rPr>
              <w:t>Auto zero: Full auto zero</w:t>
            </w:r>
          </w:p>
          <w:p w14:paraId="650A4D4F"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Auto zero range: All range</w:t>
            </w:r>
          </w:p>
          <w:p w14:paraId="5744BA65"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Off-set range: 10 micro-RIU</w:t>
            </w:r>
          </w:p>
          <w:p w14:paraId="02AFA7B6"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Off-set response: 50 nRIU</w:t>
            </w:r>
          </w:p>
          <w:p w14:paraId="27C19DA0"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Integrator output: DC 0 to 1V</w:t>
            </w:r>
          </w:p>
          <w:p w14:paraId="49C8D8EC"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Integrator output sensitivity: 2mV/micro-RIU, 8mV/micro-RIU</w:t>
            </w:r>
          </w:p>
          <w:p w14:paraId="39369F64"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Cell volume: 8micro-L</w:t>
            </w:r>
          </w:p>
          <w:p w14:paraId="7F8D8801"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Flow rate (Usual): 0.2 to 3.0mL/min </w:t>
            </w:r>
          </w:p>
          <w:p w14:paraId="73A795E8"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Flow rate (Max.): 10mL/min (solvent: pure water)</w:t>
            </w:r>
          </w:p>
          <w:p w14:paraId="7F2ED5BF"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Max. back pressure: 50kPa</w:t>
            </w:r>
          </w:p>
          <w:p w14:paraId="42CAF2F4"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Internal volume</w:t>
            </w:r>
          </w:p>
          <w:p w14:paraId="7ED74A23"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t>
            </w:r>
            <w:r w:rsidRPr="00370F64">
              <w:rPr>
                <w:rFonts w:asciiTheme="majorBidi" w:hAnsiTheme="majorBidi" w:cstheme="majorBidi"/>
                <w:sz w:val="22"/>
                <w:szCs w:val="22"/>
              </w:rPr>
              <w:tab/>
            </w:r>
            <w:proofErr w:type="gramStart"/>
            <w:r w:rsidRPr="00370F64">
              <w:rPr>
                <w:rFonts w:asciiTheme="majorBidi" w:hAnsiTheme="majorBidi" w:cstheme="majorBidi"/>
                <w:sz w:val="22"/>
                <w:szCs w:val="22"/>
              </w:rPr>
              <w:t>In to</w:t>
            </w:r>
            <w:proofErr w:type="gramEnd"/>
            <w:r w:rsidRPr="00370F64">
              <w:rPr>
                <w:rFonts w:asciiTheme="majorBidi" w:hAnsiTheme="majorBidi" w:cstheme="majorBidi"/>
                <w:sz w:val="22"/>
                <w:szCs w:val="22"/>
              </w:rPr>
              <w:t xml:space="preserve"> Cell: ca. 60micro-L </w:t>
            </w:r>
          </w:p>
          <w:p w14:paraId="24441634"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t>
            </w:r>
            <w:r w:rsidRPr="00370F64">
              <w:rPr>
                <w:rFonts w:asciiTheme="majorBidi" w:hAnsiTheme="majorBidi" w:cstheme="majorBidi"/>
                <w:sz w:val="22"/>
                <w:szCs w:val="22"/>
              </w:rPr>
              <w:tab/>
              <w:t>Cell to Out: ca. 600micro-L</w:t>
            </w:r>
          </w:p>
          <w:p w14:paraId="63149B8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All (Cell to out): ca.670micro-L</w:t>
            </w:r>
          </w:p>
          <w:p w14:paraId="289FBE06"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Recorder output: 0 to 10mV/FS</w:t>
            </w:r>
          </w:p>
          <w:p w14:paraId="1349AB33"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External output:</w:t>
            </w:r>
          </w:p>
          <w:p w14:paraId="0C396DCA"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t>
            </w:r>
            <w:r w:rsidRPr="00370F64">
              <w:rPr>
                <w:rFonts w:asciiTheme="majorBidi" w:hAnsiTheme="majorBidi" w:cstheme="majorBidi"/>
                <w:sz w:val="22"/>
                <w:szCs w:val="22"/>
              </w:rPr>
              <w:tab/>
              <w:t xml:space="preserve">READY (temperature control) </w:t>
            </w:r>
          </w:p>
          <w:p w14:paraId="1235A2F2"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t>
            </w:r>
            <w:r w:rsidRPr="00370F64">
              <w:rPr>
                <w:rFonts w:asciiTheme="majorBidi" w:hAnsiTheme="majorBidi" w:cstheme="majorBidi"/>
                <w:sz w:val="22"/>
                <w:szCs w:val="22"/>
              </w:rPr>
              <w:tab/>
              <w:t>LEAK</w:t>
            </w:r>
          </w:p>
          <w:p w14:paraId="2EB8D91C"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lastRenderedPageBreak/>
              <w:t>ERROR (ROM, RAM, PARAMETER, HOME POSITION, OVER-HEAT, OPTI.-BALANCE, INTENSITY)</w:t>
            </w:r>
          </w:p>
          <w:p w14:paraId="046DCDAF"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Temp. control: OFF, 30 to 55deg-C (1deg-C step), 77deg-C Temp. fuse</w:t>
            </w:r>
          </w:p>
          <w:p w14:paraId="03786322"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Communication port: USB </w:t>
            </w:r>
          </w:p>
          <w:p w14:paraId="3C7FB770"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Wetted materials: Stainless steel 316, Teflon, Quartz glass</w:t>
            </w:r>
          </w:p>
          <w:p w14:paraId="0AAD2459"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Software control</w:t>
            </w:r>
          </w:p>
          <w:p w14:paraId="2F5829F3"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Specifications</w:t>
            </w:r>
          </w:p>
          <w:p w14:paraId="644E0AEB"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Software to provide full instrument control &amp; automation, a complete suite of integration, calibration and reporting tools allowing for full 21CFR11 compliance.</w:t>
            </w:r>
          </w:p>
          <w:p w14:paraId="2105C9B1"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Includes license for installation on 1 (One) standalone computer or server and allows for the connection of 1 (One) instrument. Includes instrument control drivers.  Runs under Windows 7 and 10, and Windows Server 2008 R2, 2012 R2 and 2016. DVD includes PDF user manuals.</w:t>
            </w:r>
          </w:p>
          <w:p w14:paraId="7617497D"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b/>
                <w:bCs/>
                <w:sz w:val="22"/>
                <w:szCs w:val="22"/>
              </w:rPr>
              <w:t>PC Hardware</w:t>
            </w:r>
            <w:r w:rsidRPr="00370F64">
              <w:rPr>
                <w:rFonts w:asciiTheme="majorBidi" w:hAnsiTheme="majorBidi" w:cstheme="majorBidi"/>
                <w:sz w:val="22"/>
                <w:szCs w:val="22"/>
              </w:rPr>
              <w:t>: Compatible Precision preferably Dell PC with Monitor and color laser printer</w:t>
            </w:r>
          </w:p>
          <w:p w14:paraId="766B3778"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Supplied with compatible 6 KVA UPS</w:t>
            </w:r>
          </w:p>
          <w:p w14:paraId="0A3BE890"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Supplied with C18 column (250</w:t>
            </w:r>
            <w:proofErr w:type="gramStart"/>
            <w:r w:rsidRPr="00370F64">
              <w:rPr>
                <w:rFonts w:asciiTheme="majorBidi" w:hAnsiTheme="majorBidi" w:cstheme="majorBidi"/>
                <w:sz w:val="22"/>
                <w:szCs w:val="22"/>
              </w:rPr>
              <w:t>mm</w:t>
            </w:r>
            <w:proofErr w:type="gramEnd"/>
            <w:r w:rsidRPr="00370F64">
              <w:rPr>
                <w:rFonts w:asciiTheme="majorBidi" w:hAnsiTheme="majorBidi" w:cstheme="majorBidi"/>
                <w:sz w:val="22"/>
                <w:szCs w:val="22"/>
              </w:rPr>
              <w:t xml:space="preserve"> x 4.6mm x 5µm) and starter consumables.</w:t>
            </w:r>
          </w:p>
          <w:p w14:paraId="37559A6E"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Supply should include onsite installation, user training &amp; qualification</w:t>
            </w:r>
          </w:p>
          <w:p w14:paraId="6A1237B0"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Manufacturer must p</w:t>
            </w:r>
            <w:r w:rsidRPr="00370F64">
              <w:rPr>
                <w:rFonts w:asciiTheme="majorBidi" w:hAnsiTheme="majorBidi" w:cstheme="majorBidi"/>
                <w:b/>
                <w:sz w:val="22"/>
                <w:szCs w:val="22"/>
              </w:rPr>
              <w:t>rovide manufacturer’s authorisation</w:t>
            </w:r>
          </w:p>
          <w:p w14:paraId="57EF50F3" w14:textId="77777777" w:rsidR="00D5731E" w:rsidRPr="00370F64" w:rsidRDefault="00D5731E">
            <w:pPr>
              <w:jc w:val="both"/>
              <w:rPr>
                <w:rFonts w:asciiTheme="majorBidi" w:hAnsiTheme="majorBidi" w:cstheme="majorBidi"/>
                <w:b/>
                <w:sz w:val="22"/>
                <w:szCs w:val="22"/>
              </w:rPr>
            </w:pPr>
            <w:r w:rsidRPr="00370F64">
              <w:rPr>
                <w:rFonts w:asciiTheme="majorBidi" w:hAnsiTheme="majorBidi" w:cstheme="majorBidi"/>
                <w:b/>
                <w:sz w:val="22"/>
                <w:szCs w:val="22"/>
              </w:rPr>
              <w:t>Manuals</w:t>
            </w:r>
          </w:p>
          <w:p w14:paraId="13015757"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All Equipment Manuals shall be supplied at least English and French.</w:t>
            </w:r>
          </w:p>
          <w:p w14:paraId="35806F03"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French software where applicable shall be included</w:t>
            </w:r>
          </w:p>
          <w:p w14:paraId="1B2F87BB" w14:textId="77777777" w:rsidR="00D5731E" w:rsidRPr="00370F64" w:rsidRDefault="00D5731E">
            <w:pPr>
              <w:jc w:val="both"/>
              <w:rPr>
                <w:rFonts w:asciiTheme="majorBidi" w:hAnsiTheme="majorBidi" w:cstheme="majorBidi"/>
                <w:b/>
                <w:sz w:val="22"/>
                <w:szCs w:val="22"/>
              </w:rPr>
            </w:pPr>
            <w:r w:rsidRPr="00370F64">
              <w:rPr>
                <w:rFonts w:asciiTheme="majorBidi" w:hAnsiTheme="majorBidi" w:cstheme="majorBidi"/>
                <w:b/>
                <w:sz w:val="22"/>
                <w:szCs w:val="22"/>
              </w:rPr>
              <w:t>Warranty,</w:t>
            </w:r>
          </w:p>
          <w:p w14:paraId="0976C8E9" w14:textId="50655BBF"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At least </w:t>
            </w:r>
            <w:r w:rsidR="00617796">
              <w:rPr>
                <w:rFonts w:asciiTheme="majorBidi" w:hAnsiTheme="majorBidi" w:cstheme="majorBidi"/>
                <w:sz w:val="22"/>
                <w:szCs w:val="22"/>
              </w:rPr>
              <w:t>3</w:t>
            </w:r>
            <w:r w:rsidRPr="00370F64">
              <w:rPr>
                <w:rFonts w:asciiTheme="majorBidi" w:hAnsiTheme="majorBidi" w:cstheme="majorBidi"/>
                <w:sz w:val="22"/>
                <w:szCs w:val="22"/>
              </w:rPr>
              <w:t>-year</w:t>
            </w:r>
            <w:r w:rsidR="00617796">
              <w:rPr>
                <w:rFonts w:asciiTheme="majorBidi" w:hAnsiTheme="majorBidi" w:cstheme="majorBidi"/>
                <w:sz w:val="22"/>
                <w:szCs w:val="22"/>
              </w:rPr>
              <w:t>s</w:t>
            </w:r>
            <w:r w:rsidRPr="00370F64">
              <w:rPr>
                <w:rFonts w:asciiTheme="majorBidi" w:hAnsiTheme="majorBidi" w:cstheme="majorBidi"/>
                <w:sz w:val="22"/>
                <w:szCs w:val="22"/>
              </w:rPr>
              <w:t xml:space="preserve"> warranty should be provided against equipment defects</w:t>
            </w:r>
          </w:p>
        </w:tc>
      </w:tr>
    </w:tbl>
    <w:p w14:paraId="62EE19C1" w14:textId="77777777" w:rsidR="00105571" w:rsidRPr="00370F64" w:rsidRDefault="00105571" w:rsidP="2AB795B6">
      <w:pPr>
        <w:jc w:val="both"/>
        <w:rPr>
          <w:rFonts w:asciiTheme="majorBidi" w:hAnsiTheme="majorBidi" w:cstheme="majorBidi"/>
          <w:sz w:val="22"/>
          <w:szCs w:val="22"/>
        </w:rPr>
      </w:pPr>
    </w:p>
    <w:p w14:paraId="3351B097" w14:textId="2077D5F3" w:rsidR="2AB795B6" w:rsidRPr="00370F64" w:rsidRDefault="2AB795B6" w:rsidP="2AB795B6">
      <w:pPr>
        <w:jc w:val="both"/>
        <w:rPr>
          <w:rFonts w:asciiTheme="majorBidi" w:hAnsiTheme="majorBidi" w:cstheme="majorBidi"/>
          <w:sz w:val="22"/>
          <w:szCs w:val="22"/>
        </w:rPr>
      </w:pPr>
    </w:p>
    <w:p w14:paraId="7F712E44" w14:textId="15C5DA7E" w:rsidR="2AB795B6" w:rsidRPr="00370F64" w:rsidRDefault="2AB795B6" w:rsidP="2AB795B6">
      <w:pPr>
        <w:jc w:val="both"/>
        <w:rPr>
          <w:rFonts w:asciiTheme="majorBidi" w:hAnsiTheme="majorBidi" w:cstheme="majorBidi"/>
          <w:sz w:val="22"/>
          <w:szCs w:val="22"/>
        </w:rPr>
      </w:pPr>
    </w:p>
    <w:p w14:paraId="2525C193" w14:textId="3A3C917A" w:rsidR="2AB795B6" w:rsidRPr="00370F64" w:rsidRDefault="2AB795B6" w:rsidP="2AB795B6">
      <w:pPr>
        <w:jc w:val="both"/>
        <w:rPr>
          <w:rFonts w:asciiTheme="majorBidi" w:hAnsiTheme="majorBidi" w:cstheme="majorBidi"/>
          <w:sz w:val="22"/>
          <w:szCs w:val="22"/>
        </w:rPr>
      </w:pPr>
    </w:p>
    <w:p w14:paraId="2E9EAF22" w14:textId="0B50BBB2" w:rsidR="2AB795B6" w:rsidRPr="00370F64" w:rsidRDefault="2AB795B6" w:rsidP="2AB795B6">
      <w:pPr>
        <w:jc w:val="both"/>
        <w:rPr>
          <w:rFonts w:asciiTheme="majorBidi" w:hAnsiTheme="majorBidi" w:cstheme="majorBidi"/>
          <w:sz w:val="22"/>
          <w:szCs w:val="22"/>
        </w:rPr>
      </w:pPr>
    </w:p>
    <w:p w14:paraId="1C181C1C" w14:textId="4EBF739D" w:rsidR="2AB795B6" w:rsidRPr="00370F64" w:rsidRDefault="2AB795B6" w:rsidP="2AB795B6">
      <w:pPr>
        <w:jc w:val="both"/>
        <w:rPr>
          <w:rFonts w:asciiTheme="majorBidi" w:hAnsiTheme="majorBidi" w:cstheme="majorBidi"/>
          <w:sz w:val="22"/>
          <w:szCs w:val="22"/>
        </w:rPr>
      </w:pPr>
    </w:p>
    <w:p w14:paraId="635EE5D1" w14:textId="77777777" w:rsidR="00105571" w:rsidRPr="00370F64" w:rsidRDefault="00105571" w:rsidP="00105571">
      <w:pPr>
        <w:jc w:val="both"/>
        <w:rPr>
          <w:rFonts w:asciiTheme="majorBidi" w:hAnsiTheme="majorBidi" w:cstheme="majorBidi"/>
          <w:sz w:val="22"/>
          <w:szCs w:val="22"/>
        </w:rPr>
      </w:pPr>
    </w:p>
    <w:p w14:paraId="4AA3618F" w14:textId="77777777" w:rsidR="00105571" w:rsidRPr="00370F64" w:rsidRDefault="00105571" w:rsidP="00105571">
      <w:pPr>
        <w:jc w:val="both"/>
        <w:rPr>
          <w:rFonts w:asciiTheme="majorBidi" w:hAnsiTheme="majorBidi" w:cstheme="majorBidi"/>
          <w:sz w:val="22"/>
          <w:szCs w:val="22"/>
        </w:rPr>
      </w:pPr>
      <w:r w:rsidRPr="00370F64">
        <w:rPr>
          <w:rFonts w:asciiTheme="majorBidi" w:hAnsiTheme="majorBidi" w:cstheme="majorBidi"/>
          <w:b/>
          <w:bCs/>
          <w:sz w:val="22"/>
          <w:szCs w:val="22"/>
        </w:rPr>
        <w:t>LOT 7: ATOMIC ABSORPTION SPECTROMETER</w:t>
      </w:r>
    </w:p>
    <w:tbl>
      <w:tblPr>
        <w:tblStyle w:val="TableGrid"/>
        <w:tblW w:w="5593" w:type="pct"/>
        <w:tblLook w:val="04A0" w:firstRow="1" w:lastRow="0" w:firstColumn="1" w:lastColumn="0" w:noHBand="0" w:noVBand="1"/>
      </w:tblPr>
      <w:tblGrid>
        <w:gridCol w:w="559"/>
        <w:gridCol w:w="2815"/>
        <w:gridCol w:w="6686"/>
      </w:tblGrid>
      <w:tr w:rsidR="00D5731E" w:rsidRPr="00370F64" w14:paraId="365747BF" w14:textId="77777777" w:rsidTr="2AB795B6">
        <w:trPr>
          <w:trHeight w:val="818"/>
        </w:trPr>
        <w:tc>
          <w:tcPr>
            <w:tcW w:w="278" w:type="pct"/>
          </w:tcPr>
          <w:p w14:paraId="78E2949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w:t>
            </w:r>
          </w:p>
        </w:tc>
        <w:tc>
          <w:tcPr>
            <w:tcW w:w="1399" w:type="pct"/>
            <w:tcBorders>
              <w:top w:val="single" w:sz="4" w:space="0" w:color="auto"/>
              <w:left w:val="single" w:sz="8" w:space="0" w:color="auto"/>
              <w:bottom w:val="single" w:sz="4" w:space="0" w:color="auto"/>
              <w:right w:val="single" w:sz="4" w:space="0" w:color="auto"/>
            </w:tcBorders>
            <w:shd w:val="clear" w:color="auto" w:fill="auto"/>
            <w:vAlign w:val="center"/>
          </w:tcPr>
          <w:p w14:paraId="276B8FC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bCs/>
                <w:sz w:val="22"/>
                <w:szCs w:val="22"/>
              </w:rPr>
              <w:t>Atomic Absorption Spectrometer</w:t>
            </w:r>
            <w:r w:rsidRPr="00370F64">
              <w:rPr>
                <w:rFonts w:asciiTheme="majorBidi" w:hAnsiTheme="majorBidi" w:cstheme="majorBidi"/>
                <w:sz w:val="22"/>
                <w:szCs w:val="22"/>
              </w:rPr>
              <w:t xml:space="preserve"> with </w:t>
            </w:r>
          </w:p>
          <w:p w14:paraId="6477387A"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Flame, Graphite Furnace and Hydride Generation Techniques</w:t>
            </w:r>
          </w:p>
        </w:tc>
        <w:tc>
          <w:tcPr>
            <w:tcW w:w="3323" w:type="pct"/>
          </w:tcPr>
          <w:p w14:paraId="47C7EA5C"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Spectrometer Type</w:t>
            </w:r>
          </w:p>
          <w:p w14:paraId="5B76B179" w14:textId="77777777" w:rsidR="00D5731E" w:rsidRPr="00370F64" w:rsidRDefault="00D5731E" w:rsidP="00427366">
            <w:pPr>
              <w:pStyle w:val="ListParagraph"/>
              <w:widowControl w:val="0"/>
              <w:numPr>
                <w:ilvl w:val="0"/>
                <w:numId w:val="91"/>
              </w:numPr>
              <w:contextualSpacing w:val="0"/>
              <w:jc w:val="both"/>
              <w:rPr>
                <w:rFonts w:asciiTheme="majorBidi" w:hAnsiTheme="majorBidi" w:cstheme="majorBidi"/>
                <w:sz w:val="22"/>
                <w:szCs w:val="22"/>
              </w:rPr>
            </w:pPr>
            <w:r w:rsidRPr="00370F64">
              <w:rPr>
                <w:rFonts w:asciiTheme="majorBidi" w:hAnsiTheme="majorBidi" w:cstheme="majorBidi"/>
                <w:sz w:val="22"/>
                <w:szCs w:val="22"/>
              </w:rPr>
              <w:t>Fast-sequential echelle set-up (focal length 380 mm) in single-beam configuration,</w:t>
            </w:r>
          </w:p>
          <w:p w14:paraId="738357EE" w14:textId="77777777" w:rsidR="00D5731E" w:rsidRPr="00370F64" w:rsidRDefault="00D5731E" w:rsidP="00427366">
            <w:pPr>
              <w:pStyle w:val="ListParagraph"/>
              <w:widowControl w:val="0"/>
              <w:numPr>
                <w:ilvl w:val="0"/>
                <w:numId w:val="91"/>
              </w:numPr>
              <w:contextualSpacing w:val="0"/>
              <w:jc w:val="both"/>
              <w:rPr>
                <w:rFonts w:asciiTheme="majorBidi" w:hAnsiTheme="majorBidi" w:cstheme="majorBidi"/>
                <w:sz w:val="22"/>
                <w:szCs w:val="22"/>
              </w:rPr>
            </w:pPr>
            <w:r w:rsidRPr="00370F64">
              <w:rPr>
                <w:rFonts w:asciiTheme="majorBidi" w:hAnsiTheme="majorBidi" w:cstheme="majorBidi"/>
                <w:sz w:val="22"/>
                <w:szCs w:val="22"/>
              </w:rPr>
              <w:t xml:space="preserve">Quartz-coated reflecting optics in a dust-free and light-proof encapsulation and purgeable </w:t>
            </w:r>
          </w:p>
          <w:p w14:paraId="10D131A9" w14:textId="77777777" w:rsidR="00D5731E" w:rsidRPr="00370F64" w:rsidRDefault="00D5731E" w:rsidP="00427366">
            <w:pPr>
              <w:pStyle w:val="ListParagraph"/>
              <w:widowControl w:val="0"/>
              <w:numPr>
                <w:ilvl w:val="0"/>
                <w:numId w:val="91"/>
              </w:numPr>
              <w:contextualSpacing w:val="0"/>
              <w:jc w:val="both"/>
              <w:rPr>
                <w:rFonts w:asciiTheme="majorBidi" w:hAnsiTheme="majorBidi" w:cstheme="majorBidi"/>
                <w:sz w:val="22"/>
                <w:szCs w:val="22"/>
              </w:rPr>
            </w:pPr>
            <w:r w:rsidRPr="00370F64">
              <w:rPr>
                <w:rFonts w:asciiTheme="majorBidi" w:hAnsiTheme="majorBidi" w:cstheme="majorBidi"/>
                <w:sz w:val="22"/>
                <w:szCs w:val="22"/>
              </w:rPr>
              <w:t xml:space="preserve">With inert gas for maximum protection against dust and corrosive vapors </w:t>
            </w:r>
          </w:p>
          <w:p w14:paraId="446ADEF6" w14:textId="77777777" w:rsidR="00D5731E" w:rsidRPr="00370F64" w:rsidRDefault="00D5731E">
            <w:pPr>
              <w:widowControl w:val="0"/>
              <w:jc w:val="both"/>
              <w:rPr>
                <w:rFonts w:asciiTheme="majorBidi" w:hAnsiTheme="majorBidi" w:cstheme="majorBidi"/>
                <w:sz w:val="22"/>
                <w:szCs w:val="22"/>
              </w:rPr>
            </w:pPr>
          </w:p>
          <w:p w14:paraId="52F8508B" w14:textId="77777777" w:rsidR="00D5731E" w:rsidRPr="00370F64" w:rsidRDefault="00D5731E">
            <w:pPr>
              <w:widowControl w:val="0"/>
              <w:jc w:val="both"/>
              <w:rPr>
                <w:rFonts w:asciiTheme="majorBidi" w:hAnsiTheme="majorBidi" w:cstheme="majorBidi"/>
                <w:sz w:val="22"/>
                <w:szCs w:val="22"/>
              </w:rPr>
            </w:pPr>
            <w:r w:rsidRPr="00370F64">
              <w:rPr>
                <w:rFonts w:asciiTheme="majorBidi" w:eastAsia="Calibri" w:hAnsiTheme="majorBidi" w:cstheme="majorBidi"/>
                <w:b/>
                <w:bCs/>
                <w:spacing w:val="-1"/>
                <w:sz w:val="22"/>
                <w:szCs w:val="22"/>
              </w:rPr>
              <w:t>Mono</w:t>
            </w:r>
            <w:r w:rsidRPr="00370F64">
              <w:rPr>
                <w:rFonts w:asciiTheme="majorBidi" w:eastAsia="Calibri" w:hAnsiTheme="majorBidi" w:cstheme="majorBidi"/>
                <w:b/>
                <w:bCs/>
                <w:spacing w:val="1"/>
                <w:sz w:val="22"/>
                <w:szCs w:val="22"/>
              </w:rPr>
              <w:t>c</w:t>
            </w:r>
            <w:r w:rsidRPr="00370F64">
              <w:rPr>
                <w:rFonts w:asciiTheme="majorBidi" w:eastAsia="Calibri" w:hAnsiTheme="majorBidi" w:cstheme="majorBidi"/>
                <w:b/>
                <w:bCs/>
                <w:spacing w:val="-1"/>
                <w:sz w:val="22"/>
                <w:szCs w:val="22"/>
              </w:rPr>
              <w:t>h</w:t>
            </w:r>
            <w:r w:rsidRPr="00370F64">
              <w:rPr>
                <w:rFonts w:asciiTheme="majorBidi" w:eastAsia="Calibri" w:hAnsiTheme="majorBidi" w:cstheme="majorBidi"/>
                <w:b/>
                <w:bCs/>
                <w:sz w:val="22"/>
                <w:szCs w:val="22"/>
              </w:rPr>
              <w:t>r</w:t>
            </w:r>
            <w:r w:rsidRPr="00370F64">
              <w:rPr>
                <w:rFonts w:asciiTheme="majorBidi" w:eastAsia="Calibri" w:hAnsiTheme="majorBidi" w:cstheme="majorBidi"/>
                <w:b/>
                <w:bCs/>
                <w:spacing w:val="-1"/>
                <w:sz w:val="22"/>
                <w:szCs w:val="22"/>
              </w:rPr>
              <w:t>o</w:t>
            </w:r>
            <w:r w:rsidRPr="00370F64">
              <w:rPr>
                <w:rFonts w:asciiTheme="majorBidi" w:eastAsia="Calibri" w:hAnsiTheme="majorBidi" w:cstheme="majorBidi"/>
                <w:b/>
                <w:bCs/>
                <w:sz w:val="22"/>
                <w:szCs w:val="22"/>
              </w:rPr>
              <w:t>m</w:t>
            </w:r>
            <w:r w:rsidRPr="00370F64">
              <w:rPr>
                <w:rFonts w:asciiTheme="majorBidi" w:eastAsia="Calibri" w:hAnsiTheme="majorBidi" w:cstheme="majorBidi"/>
                <w:b/>
                <w:bCs/>
                <w:spacing w:val="-1"/>
                <w:sz w:val="22"/>
                <w:szCs w:val="22"/>
              </w:rPr>
              <w:t>a</w:t>
            </w:r>
            <w:r w:rsidRPr="00370F64">
              <w:rPr>
                <w:rFonts w:asciiTheme="majorBidi" w:eastAsia="Calibri" w:hAnsiTheme="majorBidi" w:cstheme="majorBidi"/>
                <w:b/>
                <w:bCs/>
                <w:sz w:val="22"/>
                <w:szCs w:val="22"/>
              </w:rPr>
              <w:t>t</w:t>
            </w:r>
            <w:r w:rsidRPr="00370F64">
              <w:rPr>
                <w:rFonts w:asciiTheme="majorBidi" w:eastAsia="Calibri" w:hAnsiTheme="majorBidi" w:cstheme="majorBidi"/>
                <w:b/>
                <w:bCs/>
                <w:spacing w:val="-1"/>
                <w:sz w:val="22"/>
                <w:szCs w:val="22"/>
              </w:rPr>
              <w:t>o</w:t>
            </w:r>
            <w:r w:rsidRPr="00370F64">
              <w:rPr>
                <w:rFonts w:asciiTheme="majorBidi" w:eastAsia="Calibri" w:hAnsiTheme="majorBidi" w:cstheme="majorBidi"/>
                <w:b/>
                <w:bCs/>
                <w:sz w:val="22"/>
                <w:szCs w:val="22"/>
              </w:rPr>
              <w:t>r</w:t>
            </w:r>
            <w:r w:rsidRPr="00370F64">
              <w:rPr>
                <w:rFonts w:asciiTheme="majorBidi" w:eastAsia="Bahnschrift Light" w:hAnsiTheme="majorBidi" w:cstheme="majorBidi"/>
                <w:w w:val="90"/>
                <w:sz w:val="22"/>
                <w:szCs w:val="22"/>
              </w:rPr>
              <w:t xml:space="preserve">: </w:t>
            </w:r>
            <w:r w:rsidRPr="00370F64">
              <w:rPr>
                <w:rFonts w:asciiTheme="majorBidi" w:hAnsiTheme="majorBidi" w:cstheme="majorBidi"/>
                <w:sz w:val="22"/>
                <w:szCs w:val="22"/>
              </w:rPr>
              <w:t>High resolution double monochromator with quartz prism and rotatable grating</w:t>
            </w:r>
          </w:p>
          <w:p w14:paraId="1B36C1C9" w14:textId="3E77A9B5" w:rsidR="00D5731E" w:rsidRPr="00370F64" w:rsidRDefault="00D5731E">
            <w:pPr>
              <w:widowControl w:val="0"/>
              <w:jc w:val="both"/>
              <w:rPr>
                <w:rFonts w:asciiTheme="majorBidi" w:eastAsia="Bahnschrift Light" w:hAnsiTheme="majorBidi" w:cstheme="majorBidi"/>
                <w:w w:val="90"/>
                <w:sz w:val="22"/>
                <w:szCs w:val="22"/>
              </w:rPr>
            </w:pPr>
            <w:r w:rsidRPr="00370F64">
              <w:rPr>
                <w:rFonts w:asciiTheme="majorBidi" w:eastAsia="Calibri" w:hAnsiTheme="majorBidi" w:cstheme="majorBidi"/>
                <w:b/>
                <w:bCs/>
                <w:spacing w:val="-1"/>
                <w:sz w:val="22"/>
                <w:szCs w:val="22"/>
              </w:rPr>
              <w:t>Spectral Resolution</w:t>
            </w:r>
            <w:r w:rsidRPr="00370F64">
              <w:rPr>
                <w:rFonts w:asciiTheme="majorBidi" w:eastAsia="Bahnschrift Light" w:hAnsiTheme="majorBidi" w:cstheme="majorBidi"/>
                <w:w w:val="90"/>
                <w:sz w:val="22"/>
                <w:szCs w:val="22"/>
              </w:rPr>
              <w:t xml:space="preserve"> :0.002 nm at 200 nm (FWHM value ≤3.8 pm for </w:t>
            </w:r>
            <w:r w:rsidR="00617796" w:rsidRPr="00370F64">
              <w:rPr>
                <w:rFonts w:asciiTheme="majorBidi" w:eastAsia="Bahnschrift Light" w:hAnsiTheme="majorBidi" w:cstheme="majorBidi"/>
                <w:w w:val="90"/>
                <w:sz w:val="22"/>
                <w:szCs w:val="22"/>
              </w:rPr>
              <w:t>as</w:t>
            </w:r>
            <w:r w:rsidRPr="00370F64">
              <w:rPr>
                <w:rFonts w:asciiTheme="majorBidi" w:eastAsia="Bahnschrift Light" w:hAnsiTheme="majorBidi" w:cstheme="majorBidi"/>
                <w:w w:val="90"/>
                <w:sz w:val="22"/>
                <w:szCs w:val="22"/>
              </w:rPr>
              <w:t xml:space="preserve"> 193.7 nm)</w:t>
            </w:r>
          </w:p>
          <w:p w14:paraId="1EB4F4F8" w14:textId="77777777" w:rsidR="00D5731E" w:rsidRPr="00370F64" w:rsidRDefault="00D5731E">
            <w:pPr>
              <w:widowControl w:val="0"/>
              <w:jc w:val="both"/>
              <w:rPr>
                <w:rFonts w:asciiTheme="majorBidi" w:eastAsia="Bahnschrift Light" w:hAnsiTheme="majorBidi" w:cstheme="majorBidi"/>
                <w:w w:val="90"/>
                <w:sz w:val="22"/>
                <w:szCs w:val="22"/>
              </w:rPr>
            </w:pPr>
          </w:p>
          <w:p w14:paraId="1F26835F" w14:textId="77777777" w:rsidR="00D5731E" w:rsidRPr="00370F64" w:rsidRDefault="00D5731E">
            <w:pPr>
              <w:widowControl w:val="0"/>
              <w:jc w:val="both"/>
              <w:rPr>
                <w:rFonts w:asciiTheme="majorBidi" w:eastAsia="Bahnschrift Light" w:hAnsiTheme="majorBidi" w:cstheme="majorBidi"/>
                <w:w w:val="95"/>
                <w:sz w:val="22"/>
                <w:szCs w:val="22"/>
              </w:rPr>
            </w:pPr>
            <w:r w:rsidRPr="00370F64">
              <w:rPr>
                <w:rFonts w:asciiTheme="majorBidi" w:eastAsia="Calibri" w:hAnsiTheme="majorBidi" w:cstheme="majorBidi"/>
                <w:b/>
                <w:bCs/>
                <w:spacing w:val="-1"/>
                <w:w w:val="95"/>
                <w:sz w:val="22"/>
                <w:szCs w:val="22"/>
              </w:rPr>
              <w:t>W</w:t>
            </w:r>
            <w:r w:rsidRPr="00370F64">
              <w:rPr>
                <w:rFonts w:asciiTheme="majorBidi" w:eastAsia="Calibri" w:hAnsiTheme="majorBidi" w:cstheme="majorBidi"/>
                <w:b/>
                <w:bCs/>
                <w:spacing w:val="-2"/>
                <w:w w:val="95"/>
                <w:sz w:val="22"/>
                <w:szCs w:val="22"/>
              </w:rPr>
              <w:t>a</w:t>
            </w:r>
            <w:r w:rsidRPr="00370F64">
              <w:rPr>
                <w:rFonts w:asciiTheme="majorBidi" w:eastAsia="Calibri" w:hAnsiTheme="majorBidi" w:cstheme="majorBidi"/>
                <w:b/>
                <w:bCs/>
                <w:w w:val="95"/>
                <w:sz w:val="22"/>
                <w:szCs w:val="22"/>
              </w:rPr>
              <w:t>v</w:t>
            </w:r>
            <w:r w:rsidRPr="00370F64">
              <w:rPr>
                <w:rFonts w:asciiTheme="majorBidi" w:eastAsia="Calibri" w:hAnsiTheme="majorBidi" w:cstheme="majorBidi"/>
                <w:b/>
                <w:bCs/>
                <w:spacing w:val="-1"/>
                <w:w w:val="95"/>
                <w:sz w:val="22"/>
                <w:szCs w:val="22"/>
              </w:rPr>
              <w:t>e</w:t>
            </w:r>
            <w:r w:rsidRPr="00370F64">
              <w:rPr>
                <w:rFonts w:asciiTheme="majorBidi" w:eastAsia="Calibri" w:hAnsiTheme="majorBidi" w:cstheme="majorBidi"/>
                <w:b/>
                <w:bCs/>
                <w:w w:val="95"/>
                <w:sz w:val="22"/>
                <w:szCs w:val="22"/>
              </w:rPr>
              <w:t>l</w:t>
            </w:r>
            <w:r w:rsidRPr="00370F64">
              <w:rPr>
                <w:rFonts w:asciiTheme="majorBidi" w:eastAsia="Calibri" w:hAnsiTheme="majorBidi" w:cstheme="majorBidi"/>
                <w:b/>
                <w:bCs/>
                <w:spacing w:val="-1"/>
                <w:w w:val="95"/>
                <w:sz w:val="22"/>
                <w:szCs w:val="22"/>
              </w:rPr>
              <w:t>en</w:t>
            </w:r>
            <w:r w:rsidRPr="00370F64">
              <w:rPr>
                <w:rFonts w:asciiTheme="majorBidi" w:eastAsia="Calibri" w:hAnsiTheme="majorBidi" w:cstheme="majorBidi"/>
                <w:b/>
                <w:bCs/>
                <w:w w:val="95"/>
                <w:sz w:val="22"/>
                <w:szCs w:val="22"/>
              </w:rPr>
              <w:t xml:space="preserve">gth </w:t>
            </w:r>
            <w:r w:rsidRPr="00370F64">
              <w:rPr>
                <w:rFonts w:asciiTheme="majorBidi" w:eastAsia="Calibri" w:hAnsiTheme="majorBidi" w:cstheme="majorBidi"/>
                <w:b/>
                <w:bCs/>
                <w:spacing w:val="32"/>
                <w:w w:val="95"/>
                <w:sz w:val="22"/>
                <w:szCs w:val="22"/>
              </w:rPr>
              <w:t>range:</w:t>
            </w:r>
            <w:r w:rsidRPr="00370F64">
              <w:rPr>
                <w:rFonts w:asciiTheme="majorBidi" w:eastAsia="Bahnschrift Light" w:hAnsiTheme="majorBidi" w:cstheme="majorBidi"/>
                <w:w w:val="95"/>
                <w:sz w:val="22"/>
                <w:szCs w:val="22"/>
              </w:rPr>
              <w:t>1</w:t>
            </w:r>
            <w:r w:rsidRPr="00370F64">
              <w:rPr>
                <w:rFonts w:asciiTheme="majorBidi" w:eastAsia="Bahnschrift Light" w:hAnsiTheme="majorBidi" w:cstheme="majorBidi"/>
                <w:spacing w:val="-3"/>
                <w:w w:val="95"/>
                <w:sz w:val="22"/>
                <w:szCs w:val="22"/>
              </w:rPr>
              <w:t>8</w:t>
            </w:r>
            <w:r w:rsidRPr="00370F64">
              <w:rPr>
                <w:rFonts w:asciiTheme="majorBidi" w:eastAsia="Bahnschrift Light" w:hAnsiTheme="majorBidi" w:cstheme="majorBidi"/>
                <w:spacing w:val="1"/>
                <w:w w:val="95"/>
                <w:sz w:val="22"/>
                <w:szCs w:val="22"/>
              </w:rPr>
              <w:t>5</w:t>
            </w:r>
            <w:r w:rsidRPr="00370F64">
              <w:rPr>
                <w:rFonts w:asciiTheme="majorBidi" w:eastAsia="Bahnschrift Light" w:hAnsiTheme="majorBidi" w:cstheme="majorBidi"/>
                <w:spacing w:val="-2"/>
                <w:w w:val="95"/>
                <w:sz w:val="22"/>
                <w:szCs w:val="22"/>
              </w:rPr>
              <w:t>-9</w:t>
            </w:r>
            <w:r w:rsidRPr="00370F64">
              <w:rPr>
                <w:rFonts w:asciiTheme="majorBidi" w:eastAsia="Bahnschrift Light" w:hAnsiTheme="majorBidi" w:cstheme="majorBidi"/>
                <w:spacing w:val="-3"/>
                <w:w w:val="95"/>
                <w:sz w:val="22"/>
                <w:szCs w:val="22"/>
              </w:rPr>
              <w:t>0</w:t>
            </w:r>
            <w:r w:rsidRPr="00370F64">
              <w:rPr>
                <w:rFonts w:asciiTheme="majorBidi" w:eastAsia="Bahnschrift Light" w:hAnsiTheme="majorBidi" w:cstheme="majorBidi"/>
                <w:w w:val="95"/>
                <w:sz w:val="22"/>
                <w:szCs w:val="22"/>
              </w:rPr>
              <w:t>0</w:t>
            </w:r>
            <w:r w:rsidRPr="00370F64">
              <w:rPr>
                <w:rFonts w:asciiTheme="majorBidi" w:eastAsia="Bahnschrift Light" w:hAnsiTheme="majorBidi" w:cstheme="majorBidi"/>
                <w:spacing w:val="-1"/>
                <w:w w:val="95"/>
                <w:sz w:val="22"/>
                <w:szCs w:val="22"/>
              </w:rPr>
              <w:t>n</w:t>
            </w:r>
            <w:r w:rsidRPr="00370F64">
              <w:rPr>
                <w:rFonts w:asciiTheme="majorBidi" w:eastAsia="Bahnschrift Light" w:hAnsiTheme="majorBidi" w:cstheme="majorBidi"/>
                <w:w w:val="95"/>
                <w:sz w:val="22"/>
                <w:szCs w:val="22"/>
              </w:rPr>
              <w:t xml:space="preserve">m (continuous wavelength coverage up to 72 elements enabling access to all alternative absorption lines and molecular </w:t>
            </w:r>
            <w:r w:rsidRPr="00370F64">
              <w:rPr>
                <w:rFonts w:asciiTheme="majorBidi" w:eastAsia="Bahnschrift Light" w:hAnsiTheme="majorBidi" w:cstheme="majorBidi"/>
                <w:w w:val="95"/>
                <w:sz w:val="22"/>
                <w:szCs w:val="22"/>
              </w:rPr>
              <w:lastRenderedPageBreak/>
              <w:t xml:space="preserve">absorption lines e.g. PO, CS, </w:t>
            </w:r>
            <w:proofErr w:type="spellStart"/>
            <w:r w:rsidRPr="00370F64">
              <w:rPr>
                <w:rFonts w:asciiTheme="majorBidi" w:eastAsia="Bahnschrift Light" w:hAnsiTheme="majorBidi" w:cstheme="majorBidi"/>
                <w:w w:val="95"/>
                <w:sz w:val="22"/>
                <w:szCs w:val="22"/>
              </w:rPr>
              <w:t>GaF</w:t>
            </w:r>
            <w:proofErr w:type="spellEnd"/>
            <w:r w:rsidRPr="00370F64">
              <w:rPr>
                <w:rFonts w:asciiTheme="majorBidi" w:eastAsia="Bahnschrift Light" w:hAnsiTheme="majorBidi" w:cstheme="majorBidi"/>
                <w:w w:val="95"/>
                <w:sz w:val="22"/>
                <w:szCs w:val="22"/>
              </w:rPr>
              <w:t xml:space="preserve">) </w:t>
            </w:r>
          </w:p>
          <w:p w14:paraId="238A8C9C" w14:textId="77777777" w:rsidR="00D5731E" w:rsidRPr="00370F64" w:rsidRDefault="00D5731E">
            <w:pPr>
              <w:widowControl w:val="0"/>
              <w:jc w:val="both"/>
              <w:rPr>
                <w:rFonts w:asciiTheme="majorBidi" w:eastAsia="Bahnschrift Light" w:hAnsiTheme="majorBidi" w:cstheme="majorBidi"/>
                <w:w w:val="95"/>
                <w:sz w:val="22"/>
                <w:szCs w:val="22"/>
              </w:rPr>
            </w:pPr>
          </w:p>
          <w:p w14:paraId="1540FFE3" w14:textId="77777777" w:rsidR="00D5731E" w:rsidRPr="00370F64" w:rsidRDefault="00D5731E">
            <w:pPr>
              <w:widowControl w:val="0"/>
              <w:jc w:val="both"/>
              <w:rPr>
                <w:rFonts w:asciiTheme="majorBidi" w:eastAsia="Bahnschrift Light" w:hAnsiTheme="majorBidi" w:cstheme="majorBidi"/>
                <w:w w:val="95"/>
                <w:sz w:val="22"/>
                <w:szCs w:val="22"/>
              </w:rPr>
            </w:pPr>
            <w:r w:rsidRPr="00370F64">
              <w:rPr>
                <w:rFonts w:asciiTheme="majorBidi" w:eastAsia="Calibri" w:hAnsiTheme="majorBidi" w:cstheme="majorBidi"/>
                <w:b/>
                <w:bCs/>
                <w:spacing w:val="-1"/>
                <w:w w:val="95"/>
                <w:sz w:val="22"/>
                <w:szCs w:val="22"/>
              </w:rPr>
              <w:t xml:space="preserve">Wavelength Precision: </w:t>
            </w:r>
            <w:r w:rsidRPr="00370F64">
              <w:rPr>
                <w:rFonts w:asciiTheme="majorBidi" w:eastAsia="Bahnschrift Light" w:hAnsiTheme="majorBidi" w:cstheme="majorBidi"/>
                <w:w w:val="95"/>
                <w:sz w:val="22"/>
                <w:szCs w:val="22"/>
              </w:rPr>
              <w:t>0.4pm</w:t>
            </w:r>
          </w:p>
          <w:p w14:paraId="79A55851" w14:textId="77777777" w:rsidR="00D5731E" w:rsidRPr="00370F64" w:rsidRDefault="00D5731E">
            <w:pPr>
              <w:widowControl w:val="0"/>
              <w:jc w:val="both"/>
              <w:rPr>
                <w:rFonts w:asciiTheme="majorBidi" w:eastAsia="Bahnschrift Light" w:hAnsiTheme="majorBidi" w:cstheme="majorBidi"/>
                <w:w w:val="95"/>
                <w:sz w:val="22"/>
                <w:szCs w:val="22"/>
              </w:rPr>
            </w:pPr>
            <w:r w:rsidRPr="00370F64">
              <w:rPr>
                <w:rFonts w:asciiTheme="majorBidi" w:eastAsia="Calibri" w:hAnsiTheme="majorBidi" w:cstheme="majorBidi"/>
                <w:b/>
                <w:bCs/>
                <w:w w:val="95"/>
                <w:sz w:val="22"/>
                <w:szCs w:val="22"/>
              </w:rPr>
              <w:t>Gr</w:t>
            </w:r>
            <w:r w:rsidRPr="00370F64">
              <w:rPr>
                <w:rFonts w:asciiTheme="majorBidi" w:eastAsia="Calibri" w:hAnsiTheme="majorBidi" w:cstheme="majorBidi"/>
                <w:b/>
                <w:bCs/>
                <w:spacing w:val="-2"/>
                <w:w w:val="95"/>
                <w:sz w:val="22"/>
                <w:szCs w:val="22"/>
              </w:rPr>
              <w:t>a</w:t>
            </w:r>
            <w:r w:rsidRPr="00370F64">
              <w:rPr>
                <w:rFonts w:asciiTheme="majorBidi" w:eastAsia="Calibri" w:hAnsiTheme="majorBidi" w:cstheme="majorBidi"/>
                <w:b/>
                <w:bCs/>
                <w:w w:val="95"/>
                <w:sz w:val="22"/>
                <w:szCs w:val="22"/>
              </w:rPr>
              <w:t>ti</w:t>
            </w:r>
            <w:r w:rsidRPr="00370F64">
              <w:rPr>
                <w:rFonts w:asciiTheme="majorBidi" w:eastAsia="Calibri" w:hAnsiTheme="majorBidi" w:cstheme="majorBidi"/>
                <w:b/>
                <w:bCs/>
                <w:spacing w:val="-4"/>
                <w:w w:val="95"/>
                <w:sz w:val="22"/>
                <w:szCs w:val="22"/>
              </w:rPr>
              <w:t>n</w:t>
            </w:r>
            <w:r w:rsidRPr="00370F64">
              <w:rPr>
                <w:rFonts w:asciiTheme="majorBidi" w:eastAsia="Calibri" w:hAnsiTheme="majorBidi" w:cstheme="majorBidi"/>
                <w:b/>
                <w:bCs/>
                <w:w w:val="95"/>
                <w:sz w:val="22"/>
                <w:szCs w:val="22"/>
              </w:rPr>
              <w:t>g</w:t>
            </w:r>
            <w:r w:rsidRPr="00370F64">
              <w:rPr>
                <w:rFonts w:asciiTheme="majorBidi" w:eastAsia="Bahnschrift Light" w:hAnsiTheme="majorBidi" w:cstheme="majorBidi"/>
                <w:w w:val="95"/>
                <w:sz w:val="22"/>
                <w:szCs w:val="22"/>
              </w:rPr>
              <w:t>: Holographic</w:t>
            </w:r>
            <w:r w:rsidRPr="00370F64">
              <w:rPr>
                <w:rFonts w:asciiTheme="majorBidi" w:eastAsia="Bahnschrift Light" w:hAnsiTheme="majorBidi" w:cstheme="majorBidi"/>
                <w:spacing w:val="-31"/>
                <w:w w:val="95"/>
                <w:sz w:val="22"/>
                <w:szCs w:val="22"/>
              </w:rPr>
              <w:t xml:space="preserve"> </w:t>
            </w:r>
            <w:r w:rsidRPr="00370F64">
              <w:rPr>
                <w:rFonts w:asciiTheme="majorBidi" w:eastAsia="Bahnschrift Light" w:hAnsiTheme="majorBidi" w:cstheme="majorBidi"/>
                <w:w w:val="95"/>
                <w:sz w:val="22"/>
                <w:szCs w:val="22"/>
              </w:rPr>
              <w:t>g</w:t>
            </w:r>
            <w:r w:rsidRPr="00370F64">
              <w:rPr>
                <w:rFonts w:asciiTheme="majorBidi" w:eastAsia="Bahnschrift Light" w:hAnsiTheme="majorBidi" w:cstheme="majorBidi"/>
                <w:spacing w:val="-2"/>
                <w:w w:val="95"/>
                <w:sz w:val="22"/>
                <w:szCs w:val="22"/>
              </w:rPr>
              <w:t>r</w:t>
            </w:r>
            <w:r w:rsidRPr="00370F64">
              <w:rPr>
                <w:rFonts w:asciiTheme="majorBidi" w:eastAsia="Bahnschrift Light" w:hAnsiTheme="majorBidi" w:cstheme="majorBidi"/>
                <w:w w:val="95"/>
                <w:sz w:val="22"/>
                <w:szCs w:val="22"/>
              </w:rPr>
              <w:t>ati</w:t>
            </w:r>
            <w:r w:rsidRPr="00370F64">
              <w:rPr>
                <w:rFonts w:asciiTheme="majorBidi" w:eastAsia="Bahnschrift Light" w:hAnsiTheme="majorBidi" w:cstheme="majorBidi"/>
                <w:spacing w:val="-1"/>
                <w:w w:val="95"/>
                <w:sz w:val="22"/>
                <w:szCs w:val="22"/>
              </w:rPr>
              <w:t>n</w:t>
            </w:r>
            <w:r w:rsidRPr="00370F64">
              <w:rPr>
                <w:rFonts w:asciiTheme="majorBidi" w:eastAsia="Bahnschrift Light" w:hAnsiTheme="majorBidi" w:cstheme="majorBidi"/>
                <w:w w:val="95"/>
                <w:sz w:val="22"/>
                <w:szCs w:val="22"/>
              </w:rPr>
              <w:t>g</w:t>
            </w:r>
            <w:r w:rsidRPr="00370F64">
              <w:rPr>
                <w:rFonts w:asciiTheme="majorBidi" w:eastAsia="Bahnschrift Light" w:hAnsiTheme="majorBidi" w:cstheme="majorBidi"/>
                <w:spacing w:val="-32"/>
                <w:w w:val="95"/>
                <w:sz w:val="22"/>
                <w:szCs w:val="22"/>
              </w:rPr>
              <w:t xml:space="preserve"> </w:t>
            </w:r>
            <w:r w:rsidRPr="00370F64">
              <w:rPr>
                <w:rFonts w:asciiTheme="majorBidi" w:eastAsia="Bahnschrift Light" w:hAnsiTheme="majorBidi" w:cstheme="majorBidi"/>
                <w:w w:val="95"/>
                <w:sz w:val="22"/>
                <w:szCs w:val="22"/>
              </w:rPr>
              <w:t>with 1</w:t>
            </w:r>
            <w:r w:rsidRPr="00370F64">
              <w:rPr>
                <w:rFonts w:asciiTheme="majorBidi" w:eastAsia="Bahnschrift Light" w:hAnsiTheme="majorBidi" w:cstheme="majorBidi"/>
                <w:spacing w:val="-3"/>
                <w:w w:val="95"/>
                <w:sz w:val="22"/>
                <w:szCs w:val="22"/>
              </w:rPr>
              <w:t>8</w:t>
            </w:r>
            <w:r w:rsidRPr="00370F64">
              <w:rPr>
                <w:rFonts w:asciiTheme="majorBidi" w:eastAsia="Bahnschrift Light" w:hAnsiTheme="majorBidi" w:cstheme="majorBidi"/>
                <w:w w:val="95"/>
                <w:sz w:val="22"/>
                <w:szCs w:val="22"/>
              </w:rPr>
              <w:t>00</w:t>
            </w:r>
            <w:r w:rsidRPr="00370F64">
              <w:rPr>
                <w:rFonts w:asciiTheme="majorBidi" w:eastAsia="Bahnschrift Light" w:hAnsiTheme="majorBidi" w:cstheme="majorBidi"/>
                <w:spacing w:val="-15"/>
                <w:w w:val="95"/>
                <w:sz w:val="22"/>
                <w:szCs w:val="22"/>
              </w:rPr>
              <w:t xml:space="preserve"> </w:t>
            </w:r>
            <w:r w:rsidRPr="00370F64">
              <w:rPr>
                <w:rFonts w:asciiTheme="majorBidi" w:eastAsia="Bahnschrift Light" w:hAnsiTheme="majorBidi" w:cstheme="majorBidi"/>
                <w:w w:val="95"/>
                <w:sz w:val="22"/>
                <w:szCs w:val="22"/>
              </w:rPr>
              <w:t>li</w:t>
            </w:r>
            <w:r w:rsidRPr="00370F64">
              <w:rPr>
                <w:rFonts w:asciiTheme="majorBidi" w:eastAsia="Bahnschrift Light" w:hAnsiTheme="majorBidi" w:cstheme="majorBidi"/>
                <w:spacing w:val="-5"/>
                <w:w w:val="95"/>
                <w:sz w:val="22"/>
                <w:szCs w:val="22"/>
              </w:rPr>
              <w:t>n</w:t>
            </w:r>
            <w:r w:rsidRPr="00370F64">
              <w:rPr>
                <w:rFonts w:asciiTheme="majorBidi" w:eastAsia="Bahnschrift Light" w:hAnsiTheme="majorBidi" w:cstheme="majorBidi"/>
                <w:w w:val="95"/>
                <w:sz w:val="22"/>
                <w:szCs w:val="22"/>
              </w:rPr>
              <w:t>es</w:t>
            </w:r>
            <w:r w:rsidRPr="00370F64">
              <w:rPr>
                <w:rFonts w:asciiTheme="majorBidi" w:eastAsia="Bahnschrift Light" w:hAnsiTheme="majorBidi" w:cstheme="majorBidi"/>
                <w:spacing w:val="-2"/>
                <w:w w:val="95"/>
                <w:sz w:val="22"/>
                <w:szCs w:val="22"/>
              </w:rPr>
              <w:t>/</w:t>
            </w:r>
            <w:r w:rsidRPr="00370F64">
              <w:rPr>
                <w:rFonts w:asciiTheme="majorBidi" w:eastAsia="Bahnschrift Light" w:hAnsiTheme="majorBidi" w:cstheme="majorBidi"/>
                <w:spacing w:val="-3"/>
                <w:w w:val="95"/>
                <w:sz w:val="22"/>
                <w:szCs w:val="22"/>
              </w:rPr>
              <w:t>m</w:t>
            </w:r>
            <w:r w:rsidRPr="00370F64">
              <w:rPr>
                <w:rFonts w:asciiTheme="majorBidi" w:eastAsia="Bahnschrift Light" w:hAnsiTheme="majorBidi" w:cstheme="majorBidi"/>
                <w:w w:val="95"/>
                <w:sz w:val="22"/>
                <w:szCs w:val="22"/>
              </w:rPr>
              <w:t xml:space="preserve">m </w:t>
            </w:r>
          </w:p>
          <w:p w14:paraId="573A05BF" w14:textId="77777777" w:rsidR="00D5731E" w:rsidRPr="00370F64" w:rsidRDefault="00D5731E">
            <w:pPr>
              <w:jc w:val="both"/>
              <w:rPr>
                <w:rFonts w:asciiTheme="majorBidi" w:eastAsia="Bahnschrift Light" w:hAnsiTheme="majorBidi" w:cstheme="majorBidi"/>
                <w:w w:val="95"/>
                <w:sz w:val="22"/>
                <w:szCs w:val="22"/>
              </w:rPr>
            </w:pPr>
            <w:r w:rsidRPr="00370F64">
              <w:rPr>
                <w:rFonts w:asciiTheme="majorBidi" w:eastAsia="Calibri" w:hAnsiTheme="majorBidi" w:cstheme="majorBidi"/>
                <w:b/>
                <w:bCs/>
                <w:w w:val="95"/>
                <w:sz w:val="22"/>
                <w:szCs w:val="22"/>
              </w:rPr>
              <w:t>Instrument Sensitivity</w:t>
            </w:r>
            <w:r w:rsidRPr="00370F64">
              <w:rPr>
                <w:rFonts w:asciiTheme="majorBidi" w:eastAsia="Bahnschrift Light" w:hAnsiTheme="majorBidi" w:cstheme="majorBidi"/>
                <w:w w:val="95"/>
                <w:sz w:val="22"/>
                <w:szCs w:val="22"/>
              </w:rPr>
              <w:t>: Flame: (Cu 324) 0.015 mg/l 1%Abs using a 10 cm burner head (air/acetylene)</w:t>
            </w:r>
          </w:p>
          <w:p w14:paraId="67FB66FF" w14:textId="77777777" w:rsidR="00D5731E" w:rsidRPr="00370F64" w:rsidRDefault="00D5731E">
            <w:pPr>
              <w:widowControl w:val="0"/>
              <w:jc w:val="both"/>
              <w:rPr>
                <w:rFonts w:asciiTheme="majorBidi" w:eastAsia="Bahnschrift Light" w:hAnsiTheme="majorBidi" w:cstheme="majorBidi"/>
                <w:w w:val="95"/>
                <w:sz w:val="22"/>
                <w:szCs w:val="22"/>
              </w:rPr>
            </w:pPr>
            <w:r w:rsidRPr="00370F64">
              <w:rPr>
                <w:rFonts w:asciiTheme="majorBidi" w:eastAsia="Bahnschrift Light" w:hAnsiTheme="majorBidi" w:cstheme="majorBidi"/>
                <w:b/>
                <w:bCs/>
                <w:w w:val="95"/>
                <w:sz w:val="22"/>
                <w:szCs w:val="22"/>
              </w:rPr>
              <w:t>Graphite furnace</w:t>
            </w:r>
            <w:r w:rsidRPr="00370F64">
              <w:rPr>
                <w:rFonts w:asciiTheme="majorBidi" w:eastAsia="Bahnschrift Light" w:hAnsiTheme="majorBidi" w:cstheme="majorBidi"/>
                <w:w w:val="95"/>
                <w:sz w:val="22"/>
                <w:szCs w:val="22"/>
              </w:rPr>
              <w:t xml:space="preserve">: (Pb 283) 0.66 </w:t>
            </w:r>
            <w:proofErr w:type="gramStart"/>
            <w:r w:rsidRPr="00370F64">
              <w:rPr>
                <w:rFonts w:asciiTheme="majorBidi" w:eastAsia="Bahnschrift Light" w:hAnsiTheme="majorBidi" w:cstheme="majorBidi"/>
                <w:w w:val="95"/>
                <w:sz w:val="22"/>
                <w:szCs w:val="22"/>
              </w:rPr>
              <w:t>µg</w:t>
            </w:r>
            <w:proofErr w:type="gramEnd"/>
            <w:r w:rsidRPr="00370F64">
              <w:rPr>
                <w:rFonts w:asciiTheme="majorBidi" w:eastAsia="Bahnschrift Light" w:hAnsiTheme="majorBidi" w:cstheme="majorBidi"/>
                <w:w w:val="95"/>
                <w:sz w:val="22"/>
                <w:szCs w:val="22"/>
              </w:rPr>
              <w:t>/l 1%Abs (for 20 µL, peak area evaluation)</w:t>
            </w:r>
          </w:p>
          <w:p w14:paraId="32AB3315" w14:textId="77777777" w:rsidR="00D5731E" w:rsidRPr="00370F64" w:rsidRDefault="00D5731E">
            <w:pPr>
              <w:widowControl w:val="0"/>
              <w:jc w:val="both"/>
              <w:rPr>
                <w:rFonts w:asciiTheme="majorBidi" w:eastAsia="Bahnschrift Light" w:hAnsiTheme="majorBidi" w:cstheme="majorBidi"/>
                <w:w w:val="95"/>
                <w:sz w:val="22"/>
                <w:szCs w:val="22"/>
              </w:rPr>
            </w:pPr>
          </w:p>
          <w:p w14:paraId="6CD37C6D" w14:textId="77777777" w:rsidR="00D5731E" w:rsidRPr="00370F64" w:rsidRDefault="00D5731E">
            <w:pPr>
              <w:widowControl w:val="0"/>
              <w:jc w:val="both"/>
              <w:rPr>
                <w:rFonts w:asciiTheme="majorBidi" w:eastAsia="Bahnschrift Light" w:hAnsiTheme="majorBidi" w:cstheme="majorBidi"/>
                <w:w w:val="95"/>
                <w:sz w:val="22"/>
                <w:szCs w:val="22"/>
              </w:rPr>
            </w:pPr>
            <w:r w:rsidRPr="00370F64">
              <w:rPr>
                <w:rFonts w:asciiTheme="majorBidi" w:eastAsia="Calibri" w:hAnsiTheme="majorBidi" w:cstheme="majorBidi"/>
                <w:b/>
                <w:bCs/>
                <w:w w:val="95"/>
                <w:sz w:val="22"/>
                <w:szCs w:val="22"/>
              </w:rPr>
              <w:t>Det</w:t>
            </w:r>
            <w:r w:rsidRPr="00370F64">
              <w:rPr>
                <w:rFonts w:asciiTheme="majorBidi" w:eastAsia="Calibri" w:hAnsiTheme="majorBidi" w:cstheme="majorBidi"/>
                <w:b/>
                <w:bCs/>
                <w:spacing w:val="-2"/>
                <w:w w:val="95"/>
                <w:sz w:val="22"/>
                <w:szCs w:val="22"/>
              </w:rPr>
              <w:t>e</w:t>
            </w:r>
            <w:r w:rsidRPr="00370F64">
              <w:rPr>
                <w:rFonts w:asciiTheme="majorBidi" w:eastAsia="Calibri" w:hAnsiTheme="majorBidi" w:cstheme="majorBidi"/>
                <w:b/>
                <w:bCs/>
                <w:w w:val="95"/>
                <w:sz w:val="22"/>
                <w:szCs w:val="22"/>
              </w:rPr>
              <w:t>ct</w:t>
            </w:r>
            <w:r w:rsidRPr="00370F64">
              <w:rPr>
                <w:rFonts w:asciiTheme="majorBidi" w:eastAsia="Calibri" w:hAnsiTheme="majorBidi" w:cstheme="majorBidi"/>
                <w:b/>
                <w:bCs/>
                <w:spacing w:val="-1"/>
                <w:w w:val="95"/>
                <w:sz w:val="22"/>
                <w:szCs w:val="22"/>
              </w:rPr>
              <w:t>o</w:t>
            </w:r>
            <w:r w:rsidRPr="00370F64">
              <w:rPr>
                <w:rFonts w:asciiTheme="majorBidi" w:eastAsia="Calibri" w:hAnsiTheme="majorBidi" w:cstheme="majorBidi"/>
                <w:b/>
                <w:bCs/>
                <w:w w:val="95"/>
                <w:sz w:val="22"/>
                <w:szCs w:val="22"/>
              </w:rPr>
              <w:t>r</w:t>
            </w:r>
            <w:r w:rsidRPr="00370F64">
              <w:rPr>
                <w:rFonts w:asciiTheme="majorBidi" w:eastAsia="Bahnschrift Light" w:hAnsiTheme="majorBidi" w:cstheme="majorBidi"/>
                <w:w w:val="95"/>
                <w:sz w:val="22"/>
                <w:szCs w:val="22"/>
              </w:rPr>
              <w:t xml:space="preserve">: CCD Array detector (200 pixels) with high quantum efficiency, increased UV sensitivity and low signal-to-noise ratios </w:t>
            </w:r>
          </w:p>
          <w:p w14:paraId="08594C99" w14:textId="77777777" w:rsidR="00D5731E" w:rsidRPr="00370F64" w:rsidRDefault="00D5731E">
            <w:pPr>
              <w:widowControl w:val="0"/>
              <w:jc w:val="both"/>
              <w:rPr>
                <w:rFonts w:asciiTheme="majorBidi" w:eastAsia="Bahnschrift Light" w:hAnsiTheme="majorBidi" w:cstheme="majorBidi"/>
                <w:w w:val="95"/>
                <w:sz w:val="22"/>
                <w:szCs w:val="22"/>
              </w:rPr>
            </w:pPr>
          </w:p>
          <w:p w14:paraId="64DC4BBE" w14:textId="77777777" w:rsidR="00D5731E" w:rsidRPr="00370F64" w:rsidRDefault="00D5731E">
            <w:pPr>
              <w:jc w:val="both"/>
              <w:rPr>
                <w:rFonts w:asciiTheme="majorBidi" w:hAnsiTheme="majorBidi" w:cstheme="majorBidi"/>
                <w:sz w:val="22"/>
                <w:szCs w:val="22"/>
              </w:rPr>
            </w:pPr>
            <w:r w:rsidRPr="00370F64">
              <w:rPr>
                <w:rFonts w:asciiTheme="majorBidi" w:eastAsia="Calibri" w:hAnsiTheme="majorBidi" w:cstheme="majorBidi"/>
                <w:b/>
                <w:bCs/>
                <w:sz w:val="22"/>
                <w:szCs w:val="22"/>
              </w:rPr>
              <w:t>Light source</w:t>
            </w:r>
          </w:p>
          <w:p w14:paraId="7252A0C5" w14:textId="77777777" w:rsidR="00D5731E" w:rsidRPr="00370F64" w:rsidRDefault="00D5731E" w:rsidP="00427366">
            <w:pPr>
              <w:pStyle w:val="ListParagraph"/>
              <w:widowControl w:val="0"/>
              <w:numPr>
                <w:ilvl w:val="0"/>
                <w:numId w:val="92"/>
              </w:numPr>
              <w:contextualSpacing w:val="0"/>
              <w:jc w:val="both"/>
              <w:rPr>
                <w:rFonts w:asciiTheme="majorBidi" w:hAnsiTheme="majorBidi" w:cstheme="majorBidi"/>
                <w:sz w:val="22"/>
                <w:szCs w:val="22"/>
              </w:rPr>
            </w:pPr>
            <w:r w:rsidRPr="00370F64">
              <w:rPr>
                <w:rFonts w:asciiTheme="majorBidi" w:hAnsiTheme="majorBidi" w:cstheme="majorBidi"/>
                <w:sz w:val="22"/>
                <w:szCs w:val="22"/>
              </w:rPr>
              <w:t>Water-cooled Xenon short arc lamp, continuum light source for fast interchange of elements/absorption lines (method parameter) without lamp exchange</w:t>
            </w:r>
          </w:p>
          <w:p w14:paraId="66EEA338" w14:textId="77777777" w:rsidR="00D5731E" w:rsidRPr="00370F64" w:rsidRDefault="00D5731E" w:rsidP="00427366">
            <w:pPr>
              <w:pStyle w:val="ListParagraph"/>
              <w:widowControl w:val="0"/>
              <w:numPr>
                <w:ilvl w:val="0"/>
                <w:numId w:val="92"/>
              </w:numPr>
              <w:contextualSpacing w:val="0"/>
              <w:jc w:val="both"/>
              <w:rPr>
                <w:rFonts w:asciiTheme="majorBidi" w:hAnsiTheme="majorBidi" w:cstheme="majorBidi"/>
                <w:sz w:val="22"/>
                <w:szCs w:val="22"/>
              </w:rPr>
            </w:pPr>
            <w:r w:rsidRPr="00370F64">
              <w:rPr>
                <w:rFonts w:asciiTheme="majorBidi" w:hAnsiTheme="majorBidi" w:cstheme="majorBidi"/>
                <w:sz w:val="22"/>
                <w:szCs w:val="22"/>
              </w:rPr>
              <w:t>Alignment-free lamp replacement by the user</w:t>
            </w:r>
          </w:p>
          <w:p w14:paraId="6BF88CB5" w14:textId="77777777" w:rsidR="00D5731E" w:rsidRPr="00370F64" w:rsidRDefault="00D5731E">
            <w:pPr>
              <w:widowControl w:val="0"/>
              <w:jc w:val="both"/>
              <w:rPr>
                <w:rFonts w:asciiTheme="majorBidi" w:hAnsiTheme="majorBidi" w:cstheme="majorBidi"/>
                <w:sz w:val="22"/>
                <w:szCs w:val="22"/>
              </w:rPr>
            </w:pPr>
          </w:p>
          <w:p w14:paraId="393AF523" w14:textId="77777777" w:rsidR="00D5731E" w:rsidRPr="00370F64" w:rsidRDefault="00D5731E">
            <w:pPr>
              <w:jc w:val="both"/>
              <w:rPr>
                <w:rFonts w:asciiTheme="majorBidi" w:hAnsiTheme="majorBidi" w:cstheme="majorBidi"/>
                <w:sz w:val="22"/>
                <w:szCs w:val="22"/>
              </w:rPr>
            </w:pPr>
            <w:r w:rsidRPr="00370F64">
              <w:rPr>
                <w:rFonts w:asciiTheme="majorBidi" w:eastAsia="Calibri" w:hAnsiTheme="majorBidi" w:cstheme="majorBidi"/>
                <w:b/>
                <w:bCs/>
                <w:sz w:val="22"/>
                <w:szCs w:val="22"/>
              </w:rPr>
              <w:t>Resolution</w:t>
            </w:r>
          </w:p>
          <w:p w14:paraId="25DB2372"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A high-resolution spectrometer with a detector maps a high- resolution absorption spectrum for each sample. Thus, providing comprehensive and extremely detailed information on the sample. The 3D spectrum display allows for visual proof of the correct evaluation of the absorption lines and their spectral background. It provides a tool for checking the absence of spectral interferences, which serves to assure</w:t>
            </w:r>
          </w:p>
          <w:p w14:paraId="62EB9D2F" w14:textId="77777777" w:rsidR="00D5731E" w:rsidRPr="00370F64" w:rsidRDefault="00D5731E">
            <w:pPr>
              <w:widowControl w:val="0"/>
              <w:jc w:val="both"/>
              <w:rPr>
                <w:rFonts w:asciiTheme="majorBidi" w:hAnsiTheme="majorBidi" w:cstheme="majorBidi"/>
                <w:sz w:val="22"/>
                <w:szCs w:val="22"/>
              </w:rPr>
            </w:pPr>
            <w:r w:rsidRPr="00370F64">
              <w:rPr>
                <w:rFonts w:asciiTheme="majorBidi" w:hAnsiTheme="majorBidi" w:cstheme="majorBidi"/>
                <w:sz w:val="22"/>
                <w:szCs w:val="22"/>
              </w:rPr>
              <w:t xml:space="preserve">Correct measurements and </w:t>
            </w:r>
            <w:proofErr w:type="gramStart"/>
            <w:r w:rsidRPr="00370F64">
              <w:rPr>
                <w:rFonts w:asciiTheme="majorBidi" w:hAnsiTheme="majorBidi" w:cstheme="majorBidi"/>
                <w:sz w:val="22"/>
                <w:szCs w:val="22"/>
              </w:rPr>
              <w:t>strengthens</w:t>
            </w:r>
            <w:proofErr w:type="gramEnd"/>
            <w:r w:rsidRPr="00370F64">
              <w:rPr>
                <w:rFonts w:asciiTheme="majorBidi" w:hAnsiTheme="majorBidi" w:cstheme="majorBidi"/>
                <w:sz w:val="22"/>
                <w:szCs w:val="22"/>
              </w:rPr>
              <w:t xml:space="preserve"> confidence in results. </w:t>
            </w:r>
          </w:p>
          <w:p w14:paraId="03FA0CF0" w14:textId="77777777" w:rsidR="00D5731E" w:rsidRPr="00370F64" w:rsidRDefault="00D5731E">
            <w:pPr>
              <w:widowControl w:val="0"/>
              <w:jc w:val="both"/>
              <w:rPr>
                <w:rFonts w:asciiTheme="majorBidi" w:hAnsiTheme="majorBidi" w:cstheme="majorBidi"/>
                <w:sz w:val="22"/>
                <w:szCs w:val="22"/>
              </w:rPr>
            </w:pPr>
          </w:p>
          <w:p w14:paraId="2ACF0624" w14:textId="77777777" w:rsidR="00D5731E" w:rsidRPr="00370F64" w:rsidRDefault="00D5731E">
            <w:pPr>
              <w:tabs>
                <w:tab w:val="left" w:pos="819"/>
              </w:tabs>
              <w:spacing w:line="242" w:lineRule="auto"/>
              <w:ind w:right="380"/>
              <w:jc w:val="both"/>
              <w:rPr>
                <w:rFonts w:asciiTheme="majorBidi" w:eastAsia="Bahnschrift Light" w:hAnsiTheme="majorBidi" w:cstheme="majorBidi"/>
                <w:w w:val="90"/>
                <w:sz w:val="22"/>
                <w:szCs w:val="22"/>
              </w:rPr>
            </w:pPr>
            <w:r w:rsidRPr="00370F64">
              <w:rPr>
                <w:rFonts w:asciiTheme="majorBidi" w:eastAsia="Calibri" w:hAnsiTheme="majorBidi" w:cstheme="majorBidi"/>
                <w:b/>
                <w:bCs/>
                <w:sz w:val="22"/>
                <w:szCs w:val="22"/>
              </w:rPr>
              <w:t>B</w:t>
            </w:r>
            <w:r w:rsidRPr="00370F64">
              <w:rPr>
                <w:rFonts w:asciiTheme="majorBidi" w:eastAsia="Calibri" w:hAnsiTheme="majorBidi" w:cstheme="majorBidi"/>
                <w:b/>
                <w:bCs/>
                <w:spacing w:val="-2"/>
                <w:sz w:val="22"/>
                <w:szCs w:val="22"/>
              </w:rPr>
              <w:t>a</w:t>
            </w:r>
            <w:r w:rsidRPr="00370F64">
              <w:rPr>
                <w:rFonts w:asciiTheme="majorBidi" w:eastAsia="Calibri" w:hAnsiTheme="majorBidi" w:cstheme="majorBidi"/>
                <w:b/>
                <w:bCs/>
                <w:spacing w:val="1"/>
                <w:sz w:val="22"/>
                <w:szCs w:val="22"/>
              </w:rPr>
              <w:t>c</w:t>
            </w:r>
            <w:r w:rsidRPr="00370F64">
              <w:rPr>
                <w:rFonts w:asciiTheme="majorBidi" w:eastAsia="Calibri" w:hAnsiTheme="majorBidi" w:cstheme="majorBidi"/>
                <w:b/>
                <w:bCs/>
                <w:spacing w:val="-3"/>
                <w:sz w:val="22"/>
                <w:szCs w:val="22"/>
              </w:rPr>
              <w:t>k</w:t>
            </w:r>
            <w:r w:rsidRPr="00370F64">
              <w:rPr>
                <w:rFonts w:asciiTheme="majorBidi" w:eastAsia="Calibri" w:hAnsiTheme="majorBidi" w:cstheme="majorBidi"/>
                <w:b/>
                <w:bCs/>
                <w:sz w:val="22"/>
                <w:szCs w:val="22"/>
              </w:rPr>
              <w:t>gr</w:t>
            </w:r>
            <w:r w:rsidRPr="00370F64">
              <w:rPr>
                <w:rFonts w:asciiTheme="majorBidi" w:eastAsia="Calibri" w:hAnsiTheme="majorBidi" w:cstheme="majorBidi"/>
                <w:b/>
                <w:bCs/>
                <w:spacing w:val="-1"/>
                <w:sz w:val="22"/>
                <w:szCs w:val="22"/>
              </w:rPr>
              <w:t>oun</w:t>
            </w:r>
            <w:r w:rsidRPr="00370F64">
              <w:rPr>
                <w:rFonts w:asciiTheme="majorBidi" w:eastAsia="Calibri" w:hAnsiTheme="majorBidi" w:cstheme="majorBidi"/>
                <w:b/>
                <w:bCs/>
                <w:sz w:val="22"/>
                <w:szCs w:val="22"/>
              </w:rPr>
              <w:t>d</w:t>
            </w:r>
            <w:r w:rsidRPr="00370F64">
              <w:rPr>
                <w:rFonts w:asciiTheme="majorBidi" w:eastAsia="Calibri" w:hAnsiTheme="majorBidi" w:cstheme="majorBidi"/>
                <w:b/>
                <w:bCs/>
                <w:spacing w:val="-1"/>
                <w:sz w:val="22"/>
                <w:szCs w:val="22"/>
              </w:rPr>
              <w:t xml:space="preserve"> </w:t>
            </w:r>
            <w:r w:rsidRPr="00370F64">
              <w:rPr>
                <w:rFonts w:asciiTheme="majorBidi" w:eastAsia="Calibri" w:hAnsiTheme="majorBidi" w:cstheme="majorBidi"/>
                <w:b/>
                <w:bCs/>
                <w:spacing w:val="1"/>
                <w:sz w:val="22"/>
                <w:szCs w:val="22"/>
              </w:rPr>
              <w:t>C</w:t>
            </w:r>
            <w:r w:rsidRPr="00370F64">
              <w:rPr>
                <w:rFonts w:asciiTheme="majorBidi" w:eastAsia="Calibri" w:hAnsiTheme="majorBidi" w:cstheme="majorBidi"/>
                <w:b/>
                <w:bCs/>
                <w:spacing w:val="-1"/>
                <w:sz w:val="22"/>
                <w:szCs w:val="22"/>
              </w:rPr>
              <w:t>o</w:t>
            </w:r>
            <w:r w:rsidRPr="00370F64">
              <w:rPr>
                <w:rFonts w:asciiTheme="majorBidi" w:eastAsia="Calibri" w:hAnsiTheme="majorBidi" w:cstheme="majorBidi"/>
                <w:b/>
                <w:bCs/>
                <w:sz w:val="22"/>
                <w:szCs w:val="22"/>
              </w:rPr>
              <w:t>rr</w:t>
            </w:r>
            <w:r w:rsidRPr="00370F64">
              <w:rPr>
                <w:rFonts w:asciiTheme="majorBidi" w:eastAsia="Calibri" w:hAnsiTheme="majorBidi" w:cstheme="majorBidi"/>
                <w:b/>
                <w:bCs/>
                <w:spacing w:val="-4"/>
                <w:sz w:val="22"/>
                <w:szCs w:val="22"/>
              </w:rPr>
              <w:t>e</w:t>
            </w:r>
            <w:r w:rsidRPr="00370F64">
              <w:rPr>
                <w:rFonts w:asciiTheme="majorBidi" w:eastAsia="Calibri" w:hAnsiTheme="majorBidi" w:cstheme="majorBidi"/>
                <w:b/>
                <w:bCs/>
                <w:spacing w:val="1"/>
                <w:sz w:val="22"/>
                <w:szCs w:val="22"/>
              </w:rPr>
              <w:t>c</w:t>
            </w:r>
            <w:r w:rsidRPr="00370F64">
              <w:rPr>
                <w:rFonts w:asciiTheme="majorBidi" w:eastAsia="Calibri" w:hAnsiTheme="majorBidi" w:cstheme="majorBidi"/>
                <w:b/>
                <w:bCs/>
                <w:spacing w:val="-3"/>
                <w:sz w:val="22"/>
                <w:szCs w:val="22"/>
              </w:rPr>
              <w:t>t</w:t>
            </w:r>
            <w:r w:rsidRPr="00370F64">
              <w:rPr>
                <w:rFonts w:asciiTheme="majorBidi" w:eastAsia="Calibri" w:hAnsiTheme="majorBidi" w:cstheme="majorBidi"/>
                <w:b/>
                <w:bCs/>
                <w:sz w:val="22"/>
                <w:szCs w:val="22"/>
              </w:rPr>
              <w:t>i</w:t>
            </w:r>
            <w:r w:rsidRPr="00370F64">
              <w:rPr>
                <w:rFonts w:asciiTheme="majorBidi" w:eastAsia="Calibri" w:hAnsiTheme="majorBidi" w:cstheme="majorBidi"/>
                <w:b/>
                <w:bCs/>
                <w:spacing w:val="-1"/>
                <w:sz w:val="22"/>
                <w:szCs w:val="22"/>
              </w:rPr>
              <w:t>o</w:t>
            </w:r>
            <w:r w:rsidRPr="00370F64">
              <w:rPr>
                <w:rFonts w:asciiTheme="majorBidi" w:eastAsia="Calibri" w:hAnsiTheme="majorBidi" w:cstheme="majorBidi"/>
                <w:b/>
                <w:bCs/>
                <w:sz w:val="22"/>
                <w:szCs w:val="22"/>
              </w:rPr>
              <w:t>n</w:t>
            </w:r>
          </w:p>
          <w:p w14:paraId="632B5A55" w14:textId="77777777" w:rsidR="00D5731E" w:rsidRPr="00370F64" w:rsidRDefault="00D5731E">
            <w:pPr>
              <w:widowControl w:val="0"/>
              <w:jc w:val="both"/>
              <w:rPr>
                <w:rFonts w:asciiTheme="majorBidi" w:eastAsia="Bahnschrift Light" w:hAnsiTheme="majorBidi" w:cstheme="majorBidi"/>
                <w:w w:val="90"/>
                <w:sz w:val="22"/>
                <w:szCs w:val="22"/>
              </w:rPr>
            </w:pPr>
            <w:r w:rsidRPr="00370F64">
              <w:rPr>
                <w:rFonts w:asciiTheme="majorBidi" w:eastAsia="Bahnschrift Light" w:hAnsiTheme="majorBidi" w:cstheme="majorBidi"/>
                <w:w w:val="90"/>
                <w:sz w:val="22"/>
                <w:szCs w:val="22"/>
              </w:rPr>
              <w:t xml:space="preserve">Automatic baseline correction (ABC), correction of structured background by reference measurement and/or correction of spectral interferences (CSI) </w:t>
            </w:r>
          </w:p>
          <w:p w14:paraId="1135651E" w14:textId="77777777" w:rsidR="00D5731E" w:rsidRPr="00370F64" w:rsidRDefault="00D5731E">
            <w:pPr>
              <w:widowControl w:val="0"/>
              <w:jc w:val="both"/>
              <w:rPr>
                <w:rFonts w:asciiTheme="majorBidi" w:eastAsia="Bahnschrift Light" w:hAnsiTheme="majorBidi" w:cstheme="majorBidi"/>
                <w:w w:val="90"/>
                <w:sz w:val="22"/>
                <w:szCs w:val="22"/>
              </w:rPr>
            </w:pPr>
          </w:p>
          <w:p w14:paraId="4874FB80" w14:textId="77777777" w:rsidR="00D5731E" w:rsidRPr="00370F64" w:rsidRDefault="00D5731E">
            <w:pPr>
              <w:tabs>
                <w:tab w:val="left" w:pos="1179"/>
              </w:tabs>
              <w:spacing w:before="11" w:line="243" w:lineRule="auto"/>
              <w:ind w:right="292"/>
              <w:jc w:val="both"/>
              <w:rPr>
                <w:rFonts w:asciiTheme="majorBidi" w:eastAsia="Bahnschrift Light" w:hAnsiTheme="majorBidi" w:cstheme="majorBidi"/>
                <w:sz w:val="22"/>
                <w:szCs w:val="22"/>
              </w:rPr>
            </w:pPr>
            <w:r w:rsidRPr="00370F64">
              <w:rPr>
                <w:rFonts w:asciiTheme="majorBidi" w:eastAsia="Calibri" w:hAnsiTheme="majorBidi" w:cstheme="majorBidi"/>
                <w:b/>
                <w:sz w:val="22"/>
                <w:szCs w:val="22"/>
              </w:rPr>
              <w:t>Atomizer</w:t>
            </w:r>
          </w:p>
          <w:p w14:paraId="4AE141E7" w14:textId="77777777" w:rsidR="00D5731E" w:rsidRPr="00370F64" w:rsidRDefault="00D5731E">
            <w:pPr>
              <w:tabs>
                <w:tab w:val="left" w:pos="1179"/>
              </w:tabs>
              <w:spacing w:before="11" w:line="243" w:lineRule="auto"/>
              <w:ind w:right="292"/>
              <w:jc w:val="both"/>
              <w:rPr>
                <w:rFonts w:asciiTheme="majorBidi" w:eastAsia="Bahnschrift Light" w:hAnsiTheme="majorBidi" w:cstheme="majorBidi"/>
                <w:sz w:val="22"/>
                <w:szCs w:val="22"/>
              </w:rPr>
            </w:pPr>
            <w:r w:rsidRPr="00370F64">
              <w:rPr>
                <w:rFonts w:asciiTheme="majorBidi" w:eastAsia="Bahnschrift Light" w:hAnsiTheme="majorBidi" w:cstheme="majorBidi"/>
                <w:sz w:val="22"/>
                <w:szCs w:val="22"/>
              </w:rPr>
              <w:t>Dual atomizer concept</w:t>
            </w:r>
          </w:p>
          <w:p w14:paraId="3EAA240B" w14:textId="77777777" w:rsidR="00D5731E" w:rsidRPr="00370F64" w:rsidRDefault="00D5731E">
            <w:pPr>
              <w:tabs>
                <w:tab w:val="left" w:pos="1179"/>
              </w:tabs>
              <w:spacing w:before="11" w:line="243" w:lineRule="auto"/>
              <w:ind w:right="292"/>
              <w:jc w:val="both"/>
              <w:rPr>
                <w:rFonts w:asciiTheme="majorBidi" w:eastAsia="Bahnschrift Light" w:hAnsiTheme="majorBidi" w:cstheme="majorBidi"/>
                <w:sz w:val="22"/>
                <w:szCs w:val="22"/>
              </w:rPr>
            </w:pPr>
            <w:r w:rsidRPr="00370F64">
              <w:rPr>
                <w:rFonts w:asciiTheme="majorBidi" w:eastAsia="Bahnschrift Light" w:hAnsiTheme="majorBidi" w:cstheme="majorBidi"/>
                <w:sz w:val="22"/>
                <w:szCs w:val="22"/>
              </w:rPr>
              <w:t>Design: All atomizers mounted in one sample compartment</w:t>
            </w:r>
          </w:p>
          <w:p w14:paraId="20358DC5" w14:textId="77777777" w:rsidR="00D5731E" w:rsidRPr="00370F64" w:rsidRDefault="00D5731E">
            <w:pPr>
              <w:widowControl w:val="0"/>
              <w:jc w:val="both"/>
              <w:rPr>
                <w:rFonts w:asciiTheme="majorBidi" w:eastAsia="Bahnschrift Light" w:hAnsiTheme="majorBidi" w:cstheme="majorBidi"/>
                <w:sz w:val="22"/>
                <w:szCs w:val="22"/>
              </w:rPr>
            </w:pPr>
            <w:r w:rsidRPr="00370F64">
              <w:rPr>
                <w:rFonts w:asciiTheme="majorBidi" w:eastAsia="Bahnschrift Light" w:hAnsiTheme="majorBidi" w:cstheme="majorBidi"/>
                <w:sz w:val="22"/>
                <w:szCs w:val="22"/>
              </w:rPr>
              <w:t xml:space="preserve">Interchange: Automatic atomizer interchange </w:t>
            </w:r>
          </w:p>
          <w:p w14:paraId="418C74E4" w14:textId="77777777" w:rsidR="00D5731E" w:rsidRPr="00370F64" w:rsidRDefault="00D5731E">
            <w:pPr>
              <w:widowControl w:val="0"/>
              <w:jc w:val="both"/>
              <w:rPr>
                <w:rFonts w:asciiTheme="majorBidi" w:eastAsia="Bahnschrift Light" w:hAnsiTheme="majorBidi" w:cstheme="majorBidi"/>
                <w:w w:val="90"/>
                <w:sz w:val="22"/>
                <w:szCs w:val="22"/>
              </w:rPr>
            </w:pPr>
          </w:p>
          <w:p w14:paraId="446D1CC1" w14:textId="77777777" w:rsidR="00D5731E" w:rsidRPr="00370F64" w:rsidRDefault="00D5731E">
            <w:pPr>
              <w:tabs>
                <w:tab w:val="left" w:pos="819"/>
              </w:tabs>
              <w:spacing w:before="9" w:line="266" w:lineRule="exact"/>
              <w:ind w:right="544"/>
              <w:jc w:val="both"/>
              <w:rPr>
                <w:rFonts w:asciiTheme="majorBidi" w:eastAsia="Bahnschrift Light" w:hAnsiTheme="majorBidi" w:cstheme="majorBidi"/>
                <w:spacing w:val="-1"/>
                <w:w w:val="90"/>
                <w:sz w:val="22"/>
                <w:szCs w:val="22"/>
              </w:rPr>
            </w:pPr>
            <w:r w:rsidRPr="00370F64">
              <w:rPr>
                <w:rFonts w:asciiTheme="majorBidi" w:eastAsia="Calibri" w:hAnsiTheme="majorBidi" w:cstheme="majorBidi"/>
                <w:b/>
                <w:bCs/>
                <w:sz w:val="22"/>
                <w:szCs w:val="22"/>
              </w:rPr>
              <w:t>Fl</w:t>
            </w:r>
            <w:r w:rsidRPr="00370F64">
              <w:rPr>
                <w:rFonts w:asciiTheme="majorBidi" w:eastAsia="Calibri" w:hAnsiTheme="majorBidi" w:cstheme="majorBidi"/>
                <w:b/>
                <w:bCs/>
                <w:spacing w:val="-1"/>
                <w:sz w:val="22"/>
                <w:szCs w:val="22"/>
              </w:rPr>
              <w:t>a</w:t>
            </w:r>
            <w:r w:rsidRPr="00370F64">
              <w:rPr>
                <w:rFonts w:asciiTheme="majorBidi" w:eastAsia="Calibri" w:hAnsiTheme="majorBidi" w:cstheme="majorBidi"/>
                <w:b/>
                <w:bCs/>
                <w:sz w:val="22"/>
                <w:szCs w:val="22"/>
              </w:rPr>
              <w:t xml:space="preserve">me </w:t>
            </w:r>
            <w:r w:rsidRPr="00370F64">
              <w:rPr>
                <w:rFonts w:asciiTheme="majorBidi" w:eastAsia="Calibri" w:hAnsiTheme="majorBidi" w:cstheme="majorBidi"/>
                <w:b/>
                <w:bCs/>
                <w:spacing w:val="-1"/>
                <w:sz w:val="22"/>
                <w:szCs w:val="22"/>
              </w:rPr>
              <w:t>a</w:t>
            </w:r>
            <w:r w:rsidRPr="00370F64">
              <w:rPr>
                <w:rFonts w:asciiTheme="majorBidi" w:eastAsia="Calibri" w:hAnsiTheme="majorBidi" w:cstheme="majorBidi"/>
                <w:b/>
                <w:bCs/>
                <w:sz w:val="22"/>
                <w:szCs w:val="22"/>
              </w:rPr>
              <w:t>t</w:t>
            </w:r>
            <w:r w:rsidRPr="00370F64">
              <w:rPr>
                <w:rFonts w:asciiTheme="majorBidi" w:eastAsia="Calibri" w:hAnsiTheme="majorBidi" w:cstheme="majorBidi"/>
                <w:b/>
                <w:bCs/>
                <w:spacing w:val="-1"/>
                <w:sz w:val="22"/>
                <w:szCs w:val="22"/>
              </w:rPr>
              <w:t>o</w:t>
            </w:r>
            <w:r w:rsidRPr="00370F64">
              <w:rPr>
                <w:rFonts w:asciiTheme="majorBidi" w:eastAsia="Calibri" w:hAnsiTheme="majorBidi" w:cstheme="majorBidi"/>
                <w:b/>
                <w:bCs/>
                <w:sz w:val="22"/>
                <w:szCs w:val="22"/>
              </w:rPr>
              <w:t>m</w:t>
            </w:r>
            <w:r w:rsidRPr="00370F64">
              <w:rPr>
                <w:rFonts w:asciiTheme="majorBidi" w:eastAsia="Calibri" w:hAnsiTheme="majorBidi" w:cstheme="majorBidi"/>
                <w:b/>
                <w:bCs/>
                <w:spacing w:val="-2"/>
                <w:sz w:val="22"/>
                <w:szCs w:val="22"/>
              </w:rPr>
              <w:t>i</w:t>
            </w:r>
            <w:r w:rsidRPr="00370F64">
              <w:rPr>
                <w:rFonts w:asciiTheme="majorBidi" w:eastAsia="Calibri" w:hAnsiTheme="majorBidi" w:cstheme="majorBidi"/>
                <w:b/>
                <w:bCs/>
                <w:sz w:val="22"/>
                <w:szCs w:val="22"/>
              </w:rPr>
              <w:t>z</w:t>
            </w:r>
            <w:r w:rsidRPr="00370F64">
              <w:rPr>
                <w:rFonts w:asciiTheme="majorBidi" w:eastAsia="Calibri" w:hAnsiTheme="majorBidi" w:cstheme="majorBidi"/>
                <w:b/>
                <w:bCs/>
                <w:spacing w:val="-1"/>
                <w:sz w:val="22"/>
                <w:szCs w:val="22"/>
              </w:rPr>
              <w:t>e</w:t>
            </w:r>
            <w:r w:rsidRPr="00370F64">
              <w:rPr>
                <w:rFonts w:asciiTheme="majorBidi" w:eastAsia="Calibri" w:hAnsiTheme="majorBidi" w:cstheme="majorBidi"/>
                <w:b/>
                <w:bCs/>
                <w:sz w:val="22"/>
                <w:szCs w:val="22"/>
              </w:rPr>
              <w:t>r</w:t>
            </w:r>
          </w:p>
          <w:p w14:paraId="28F4EE5C" w14:textId="55A3D244" w:rsidR="00D5731E" w:rsidRPr="00370F64" w:rsidRDefault="00D5731E" w:rsidP="00427366">
            <w:pPr>
              <w:pStyle w:val="ListParagraph"/>
              <w:widowControl w:val="0"/>
              <w:numPr>
                <w:ilvl w:val="0"/>
                <w:numId w:val="93"/>
              </w:numPr>
              <w:tabs>
                <w:tab w:val="left" w:pos="819"/>
              </w:tabs>
              <w:spacing w:before="9" w:line="266" w:lineRule="exact"/>
              <w:ind w:right="544"/>
              <w:contextualSpacing w:val="0"/>
              <w:jc w:val="both"/>
              <w:rPr>
                <w:rFonts w:asciiTheme="majorBidi" w:eastAsia="Bahnschrift Light" w:hAnsiTheme="majorBidi" w:cstheme="majorBidi"/>
                <w:spacing w:val="-1"/>
                <w:w w:val="90"/>
                <w:sz w:val="22"/>
                <w:szCs w:val="22"/>
              </w:rPr>
            </w:pPr>
            <w:r w:rsidRPr="00370F64">
              <w:rPr>
                <w:rFonts w:asciiTheme="majorBidi" w:eastAsia="Bahnschrift Light" w:hAnsiTheme="majorBidi" w:cstheme="majorBidi"/>
                <w:spacing w:val="-1"/>
                <w:w w:val="90"/>
                <w:sz w:val="22"/>
                <w:szCs w:val="22"/>
              </w:rPr>
              <w:t>Burner</w:t>
            </w:r>
            <w:r w:rsidR="00617796" w:rsidRPr="00370F64">
              <w:rPr>
                <w:rFonts w:asciiTheme="majorBidi" w:eastAsia="Bahnschrift Light" w:hAnsiTheme="majorBidi" w:cstheme="majorBidi"/>
                <w:spacing w:val="-1"/>
                <w:w w:val="90"/>
                <w:sz w:val="22"/>
                <w:szCs w:val="22"/>
              </w:rPr>
              <w:t>: Coded</w:t>
            </w:r>
            <w:r w:rsidRPr="00370F64">
              <w:rPr>
                <w:rFonts w:asciiTheme="majorBidi" w:eastAsia="Bahnschrift Light" w:hAnsiTheme="majorBidi" w:cstheme="majorBidi"/>
                <w:spacing w:val="-1"/>
                <w:w w:val="90"/>
                <w:sz w:val="22"/>
                <w:szCs w:val="22"/>
              </w:rPr>
              <w:t xml:space="preserve"> Titanium burner head, 10 cm (air/acetylene), 5 cm (air/acetylene and nitrous oxide/acetylene) with automatic burner head recognition, adjustment of height and angle (0-90°)</w:t>
            </w:r>
          </w:p>
          <w:p w14:paraId="5768F585" w14:textId="72FA55C7" w:rsidR="00D5731E" w:rsidRPr="00370F64" w:rsidRDefault="00D5731E" w:rsidP="00427366">
            <w:pPr>
              <w:pStyle w:val="ListParagraph"/>
              <w:widowControl w:val="0"/>
              <w:numPr>
                <w:ilvl w:val="0"/>
                <w:numId w:val="93"/>
              </w:numPr>
              <w:tabs>
                <w:tab w:val="left" w:pos="819"/>
              </w:tabs>
              <w:spacing w:before="9" w:line="266" w:lineRule="exact"/>
              <w:ind w:right="544"/>
              <w:contextualSpacing w:val="0"/>
              <w:jc w:val="both"/>
              <w:rPr>
                <w:rFonts w:asciiTheme="majorBidi" w:eastAsia="Bahnschrift Light" w:hAnsiTheme="majorBidi" w:cstheme="majorBidi"/>
                <w:spacing w:val="-1"/>
                <w:w w:val="90"/>
                <w:sz w:val="22"/>
                <w:szCs w:val="22"/>
              </w:rPr>
            </w:pPr>
            <w:r w:rsidRPr="00370F64">
              <w:rPr>
                <w:rFonts w:asciiTheme="majorBidi" w:eastAsia="Bahnschrift Light" w:hAnsiTheme="majorBidi" w:cstheme="majorBidi"/>
                <w:spacing w:val="-1"/>
                <w:w w:val="90"/>
                <w:sz w:val="22"/>
                <w:szCs w:val="22"/>
              </w:rPr>
              <w:t>Nebulizer</w:t>
            </w:r>
            <w:r w:rsidR="00617796" w:rsidRPr="00370F64">
              <w:rPr>
                <w:rFonts w:asciiTheme="majorBidi" w:eastAsia="Bahnschrift Light" w:hAnsiTheme="majorBidi" w:cstheme="majorBidi"/>
                <w:spacing w:val="-1"/>
                <w:w w:val="90"/>
                <w:sz w:val="22"/>
                <w:szCs w:val="22"/>
              </w:rPr>
              <w:t>: Adjustable</w:t>
            </w:r>
            <w:r w:rsidRPr="00370F64">
              <w:rPr>
                <w:rFonts w:asciiTheme="majorBidi" w:eastAsia="Bahnschrift Light" w:hAnsiTheme="majorBidi" w:cstheme="majorBidi"/>
                <w:spacing w:val="-1"/>
                <w:w w:val="90"/>
                <w:sz w:val="22"/>
                <w:szCs w:val="22"/>
              </w:rPr>
              <w:t xml:space="preserve"> nebulizer with internal Pt/Rh capillary and acid-resistant ceramic impact bead</w:t>
            </w:r>
          </w:p>
          <w:p w14:paraId="709FCEB3" w14:textId="77777777" w:rsidR="00D5731E" w:rsidRPr="00370F64" w:rsidRDefault="00D5731E" w:rsidP="00427366">
            <w:pPr>
              <w:pStyle w:val="ListParagraph"/>
              <w:widowControl w:val="0"/>
              <w:numPr>
                <w:ilvl w:val="0"/>
                <w:numId w:val="93"/>
              </w:numPr>
              <w:tabs>
                <w:tab w:val="left" w:pos="819"/>
              </w:tabs>
              <w:spacing w:before="9" w:line="266" w:lineRule="exact"/>
              <w:ind w:right="544"/>
              <w:contextualSpacing w:val="0"/>
              <w:jc w:val="both"/>
              <w:rPr>
                <w:rFonts w:asciiTheme="majorBidi" w:eastAsia="Bahnschrift Light" w:hAnsiTheme="majorBidi" w:cstheme="majorBidi"/>
                <w:spacing w:val="-1"/>
                <w:w w:val="90"/>
                <w:sz w:val="22"/>
                <w:szCs w:val="22"/>
              </w:rPr>
            </w:pPr>
            <w:r w:rsidRPr="00370F64">
              <w:rPr>
                <w:rFonts w:asciiTheme="majorBidi" w:eastAsia="Bahnschrift Light" w:hAnsiTheme="majorBidi" w:cstheme="majorBidi"/>
                <w:spacing w:val="-1"/>
                <w:w w:val="90"/>
                <w:sz w:val="22"/>
                <w:szCs w:val="22"/>
              </w:rPr>
              <w:t>Spray chamber: PPS spray chamber for aqueous and organic solutions</w:t>
            </w:r>
          </w:p>
          <w:p w14:paraId="3DC98BA2" w14:textId="77777777" w:rsidR="00D5731E" w:rsidRPr="00370F64" w:rsidRDefault="00D5731E" w:rsidP="00427366">
            <w:pPr>
              <w:pStyle w:val="ListParagraph"/>
              <w:widowControl w:val="0"/>
              <w:numPr>
                <w:ilvl w:val="0"/>
                <w:numId w:val="93"/>
              </w:numPr>
              <w:tabs>
                <w:tab w:val="left" w:pos="819"/>
              </w:tabs>
              <w:spacing w:before="9" w:line="266" w:lineRule="exact"/>
              <w:ind w:right="544"/>
              <w:contextualSpacing w:val="0"/>
              <w:jc w:val="both"/>
              <w:rPr>
                <w:rFonts w:asciiTheme="majorBidi" w:eastAsia="Bahnschrift Light" w:hAnsiTheme="majorBidi" w:cstheme="majorBidi"/>
                <w:b/>
                <w:spacing w:val="-1"/>
                <w:w w:val="90"/>
                <w:sz w:val="22"/>
                <w:szCs w:val="22"/>
              </w:rPr>
            </w:pPr>
            <w:r w:rsidRPr="00370F64">
              <w:rPr>
                <w:rFonts w:asciiTheme="majorBidi" w:eastAsia="Bahnschrift Light" w:hAnsiTheme="majorBidi" w:cstheme="majorBidi"/>
                <w:b/>
                <w:spacing w:val="-1"/>
                <w:w w:val="90"/>
                <w:sz w:val="22"/>
                <w:szCs w:val="22"/>
              </w:rPr>
              <w:t>Safety and handling:</w:t>
            </w:r>
          </w:p>
          <w:p w14:paraId="77FEA130" w14:textId="77777777" w:rsidR="00D5731E" w:rsidRPr="00370F64" w:rsidRDefault="00D5731E" w:rsidP="00427366">
            <w:pPr>
              <w:pStyle w:val="ListParagraph"/>
              <w:widowControl w:val="0"/>
              <w:numPr>
                <w:ilvl w:val="0"/>
                <w:numId w:val="94"/>
              </w:numPr>
              <w:tabs>
                <w:tab w:val="left" w:pos="819"/>
              </w:tabs>
              <w:spacing w:before="9" w:line="266" w:lineRule="exact"/>
              <w:ind w:right="544"/>
              <w:contextualSpacing w:val="0"/>
              <w:jc w:val="both"/>
              <w:rPr>
                <w:rFonts w:asciiTheme="majorBidi" w:eastAsia="Bahnschrift Light" w:hAnsiTheme="majorBidi" w:cstheme="majorBidi"/>
                <w:spacing w:val="-1"/>
                <w:w w:val="90"/>
                <w:sz w:val="22"/>
                <w:szCs w:val="22"/>
              </w:rPr>
            </w:pPr>
            <w:r w:rsidRPr="00370F64">
              <w:rPr>
                <w:rFonts w:asciiTheme="majorBidi" w:eastAsia="Bahnschrift Light" w:hAnsiTheme="majorBidi" w:cstheme="majorBidi"/>
                <w:spacing w:val="-1"/>
                <w:w w:val="90"/>
                <w:sz w:val="22"/>
                <w:szCs w:val="22"/>
              </w:rPr>
              <w:t>Multiple sensors monitoring burner head, siphon system and gas management system (GMS)</w:t>
            </w:r>
          </w:p>
          <w:p w14:paraId="7E7A9862" w14:textId="77777777" w:rsidR="00D5731E" w:rsidRPr="00370F64" w:rsidRDefault="00D5731E" w:rsidP="00427366">
            <w:pPr>
              <w:pStyle w:val="ListParagraph"/>
              <w:widowControl w:val="0"/>
              <w:numPr>
                <w:ilvl w:val="0"/>
                <w:numId w:val="94"/>
              </w:numPr>
              <w:tabs>
                <w:tab w:val="left" w:pos="819"/>
              </w:tabs>
              <w:spacing w:before="9" w:line="266" w:lineRule="exact"/>
              <w:ind w:right="544"/>
              <w:contextualSpacing w:val="0"/>
              <w:jc w:val="both"/>
              <w:rPr>
                <w:rFonts w:asciiTheme="majorBidi" w:eastAsia="Bahnschrift Light" w:hAnsiTheme="majorBidi" w:cstheme="majorBidi"/>
                <w:spacing w:val="-1"/>
                <w:w w:val="90"/>
                <w:sz w:val="22"/>
                <w:szCs w:val="22"/>
              </w:rPr>
            </w:pPr>
            <w:r w:rsidRPr="00370F64">
              <w:rPr>
                <w:rFonts w:asciiTheme="majorBidi" w:eastAsia="Bahnschrift Light" w:hAnsiTheme="majorBidi" w:cstheme="majorBidi"/>
                <w:spacing w:val="-1"/>
                <w:w w:val="90"/>
                <w:sz w:val="22"/>
                <w:szCs w:val="22"/>
              </w:rPr>
              <w:t xml:space="preserve">Automatic ignition and shut down of flame, incl. in case of power outage or gas pressure </w:t>
            </w:r>
            <w:proofErr w:type="gramStart"/>
            <w:r w:rsidRPr="00370F64">
              <w:rPr>
                <w:rFonts w:asciiTheme="majorBidi" w:eastAsia="Bahnschrift Light" w:hAnsiTheme="majorBidi" w:cstheme="majorBidi"/>
                <w:spacing w:val="-1"/>
                <w:w w:val="90"/>
                <w:sz w:val="22"/>
                <w:szCs w:val="22"/>
              </w:rPr>
              <w:t>drop</w:t>
            </w:r>
            <w:proofErr w:type="gramEnd"/>
          </w:p>
          <w:p w14:paraId="4034E1CF" w14:textId="77777777" w:rsidR="00D5731E" w:rsidRPr="00370F64" w:rsidRDefault="00D5731E" w:rsidP="00427366">
            <w:pPr>
              <w:pStyle w:val="ListParagraph"/>
              <w:widowControl w:val="0"/>
              <w:numPr>
                <w:ilvl w:val="0"/>
                <w:numId w:val="94"/>
              </w:numPr>
              <w:tabs>
                <w:tab w:val="left" w:pos="819"/>
              </w:tabs>
              <w:spacing w:before="9" w:line="266" w:lineRule="exact"/>
              <w:ind w:right="544"/>
              <w:contextualSpacing w:val="0"/>
              <w:jc w:val="both"/>
              <w:rPr>
                <w:rFonts w:asciiTheme="majorBidi" w:eastAsia="Bahnschrift Light" w:hAnsiTheme="majorBidi" w:cstheme="majorBidi"/>
                <w:spacing w:val="-1"/>
                <w:w w:val="90"/>
                <w:sz w:val="22"/>
                <w:szCs w:val="22"/>
              </w:rPr>
            </w:pPr>
            <w:r w:rsidRPr="00370F64">
              <w:rPr>
                <w:rFonts w:asciiTheme="majorBidi" w:eastAsia="Bahnschrift Light" w:hAnsiTheme="majorBidi" w:cstheme="majorBidi"/>
                <w:spacing w:val="-1"/>
                <w:w w:val="90"/>
                <w:sz w:val="22"/>
                <w:szCs w:val="22"/>
              </w:rPr>
              <w:lastRenderedPageBreak/>
              <w:t>Nebulizer-Burner system with quick-lock for easy replacement</w:t>
            </w:r>
          </w:p>
          <w:p w14:paraId="47C7A5EE" w14:textId="77777777" w:rsidR="00D5731E" w:rsidRPr="00370F64" w:rsidRDefault="00D5731E">
            <w:pPr>
              <w:widowControl w:val="0"/>
              <w:tabs>
                <w:tab w:val="left" w:pos="819"/>
              </w:tabs>
              <w:spacing w:before="9" w:line="266" w:lineRule="exact"/>
              <w:ind w:right="544"/>
              <w:jc w:val="both"/>
              <w:rPr>
                <w:rFonts w:asciiTheme="majorBidi" w:eastAsia="Bahnschrift Light" w:hAnsiTheme="majorBidi" w:cstheme="majorBidi"/>
                <w:spacing w:val="-1"/>
                <w:w w:val="90"/>
                <w:sz w:val="22"/>
                <w:szCs w:val="22"/>
              </w:rPr>
            </w:pPr>
          </w:p>
          <w:p w14:paraId="51356C3C" w14:textId="77777777" w:rsidR="00D5731E" w:rsidRPr="00370F64" w:rsidRDefault="00D5731E">
            <w:pPr>
              <w:tabs>
                <w:tab w:val="left" w:pos="819"/>
              </w:tabs>
              <w:spacing w:before="9" w:line="266" w:lineRule="exact"/>
              <w:ind w:right="403"/>
              <w:jc w:val="both"/>
              <w:rPr>
                <w:rFonts w:asciiTheme="majorBidi" w:eastAsia="Bahnschrift Light" w:hAnsiTheme="majorBidi" w:cstheme="majorBidi"/>
                <w:spacing w:val="-1"/>
                <w:w w:val="90"/>
                <w:sz w:val="22"/>
                <w:szCs w:val="22"/>
              </w:rPr>
            </w:pPr>
            <w:r w:rsidRPr="00370F64">
              <w:rPr>
                <w:rFonts w:asciiTheme="majorBidi" w:eastAsia="Calibri" w:hAnsiTheme="majorBidi" w:cstheme="majorBidi"/>
                <w:b/>
                <w:bCs/>
                <w:sz w:val="22"/>
                <w:szCs w:val="22"/>
              </w:rPr>
              <w:t>Hy</w:t>
            </w:r>
            <w:r w:rsidRPr="00370F64">
              <w:rPr>
                <w:rFonts w:asciiTheme="majorBidi" w:eastAsia="Calibri" w:hAnsiTheme="majorBidi" w:cstheme="majorBidi"/>
                <w:b/>
                <w:bCs/>
                <w:spacing w:val="-1"/>
                <w:sz w:val="22"/>
                <w:szCs w:val="22"/>
              </w:rPr>
              <w:t>d</w:t>
            </w:r>
            <w:r w:rsidRPr="00370F64">
              <w:rPr>
                <w:rFonts w:asciiTheme="majorBidi" w:eastAsia="Calibri" w:hAnsiTheme="majorBidi" w:cstheme="majorBidi"/>
                <w:b/>
                <w:bCs/>
                <w:sz w:val="22"/>
                <w:szCs w:val="22"/>
              </w:rPr>
              <w:t>ri</w:t>
            </w:r>
            <w:r w:rsidRPr="00370F64">
              <w:rPr>
                <w:rFonts w:asciiTheme="majorBidi" w:eastAsia="Calibri" w:hAnsiTheme="majorBidi" w:cstheme="majorBidi"/>
                <w:b/>
                <w:bCs/>
                <w:spacing w:val="-1"/>
                <w:sz w:val="22"/>
                <w:szCs w:val="22"/>
              </w:rPr>
              <w:t>d</w:t>
            </w:r>
            <w:r w:rsidRPr="00370F64">
              <w:rPr>
                <w:rFonts w:asciiTheme="majorBidi" w:eastAsia="Calibri" w:hAnsiTheme="majorBidi" w:cstheme="majorBidi"/>
                <w:b/>
                <w:bCs/>
                <w:sz w:val="22"/>
                <w:szCs w:val="22"/>
              </w:rPr>
              <w:t>e</w:t>
            </w:r>
            <w:r w:rsidRPr="00370F64">
              <w:rPr>
                <w:rFonts w:asciiTheme="majorBidi" w:eastAsia="Calibri" w:hAnsiTheme="majorBidi" w:cstheme="majorBidi"/>
                <w:b/>
                <w:bCs/>
                <w:spacing w:val="-1"/>
                <w:sz w:val="22"/>
                <w:szCs w:val="22"/>
              </w:rPr>
              <w:t xml:space="preserve"> </w:t>
            </w:r>
            <w:r w:rsidRPr="00370F64">
              <w:rPr>
                <w:rFonts w:asciiTheme="majorBidi" w:eastAsia="Calibri" w:hAnsiTheme="majorBidi" w:cstheme="majorBidi"/>
                <w:b/>
                <w:bCs/>
                <w:sz w:val="22"/>
                <w:szCs w:val="22"/>
              </w:rPr>
              <w:t>a</w:t>
            </w:r>
            <w:r w:rsidRPr="00370F64">
              <w:rPr>
                <w:rFonts w:asciiTheme="majorBidi" w:eastAsia="Calibri" w:hAnsiTheme="majorBidi" w:cstheme="majorBidi"/>
                <w:b/>
                <w:bCs/>
                <w:spacing w:val="-2"/>
                <w:sz w:val="22"/>
                <w:szCs w:val="22"/>
              </w:rPr>
              <w:t>n</w:t>
            </w:r>
            <w:r w:rsidRPr="00370F64">
              <w:rPr>
                <w:rFonts w:asciiTheme="majorBidi" w:eastAsia="Calibri" w:hAnsiTheme="majorBidi" w:cstheme="majorBidi"/>
                <w:b/>
                <w:bCs/>
                <w:sz w:val="22"/>
                <w:szCs w:val="22"/>
              </w:rPr>
              <w:t>d</w:t>
            </w:r>
            <w:r w:rsidRPr="00370F64">
              <w:rPr>
                <w:rFonts w:asciiTheme="majorBidi" w:eastAsia="Calibri" w:hAnsiTheme="majorBidi" w:cstheme="majorBidi"/>
                <w:b/>
                <w:bCs/>
                <w:spacing w:val="-1"/>
                <w:sz w:val="22"/>
                <w:szCs w:val="22"/>
              </w:rPr>
              <w:t xml:space="preserve"> </w:t>
            </w:r>
            <w:r w:rsidRPr="00370F64">
              <w:rPr>
                <w:rFonts w:asciiTheme="majorBidi" w:eastAsia="Calibri" w:hAnsiTheme="majorBidi" w:cstheme="majorBidi"/>
                <w:b/>
                <w:bCs/>
                <w:spacing w:val="-2"/>
                <w:sz w:val="22"/>
                <w:szCs w:val="22"/>
              </w:rPr>
              <w:t>H</w:t>
            </w:r>
            <w:r w:rsidRPr="00370F64">
              <w:rPr>
                <w:rFonts w:asciiTheme="majorBidi" w:eastAsia="Calibri" w:hAnsiTheme="majorBidi" w:cstheme="majorBidi"/>
                <w:b/>
                <w:bCs/>
                <w:sz w:val="22"/>
                <w:szCs w:val="22"/>
              </w:rPr>
              <w:t>g G</w:t>
            </w:r>
            <w:r w:rsidRPr="00370F64">
              <w:rPr>
                <w:rFonts w:asciiTheme="majorBidi" w:eastAsia="Calibri" w:hAnsiTheme="majorBidi" w:cstheme="majorBidi"/>
                <w:b/>
                <w:bCs/>
                <w:spacing w:val="-1"/>
                <w:sz w:val="22"/>
                <w:szCs w:val="22"/>
              </w:rPr>
              <w:t>ene</w:t>
            </w:r>
            <w:r w:rsidRPr="00370F64">
              <w:rPr>
                <w:rFonts w:asciiTheme="majorBidi" w:eastAsia="Calibri" w:hAnsiTheme="majorBidi" w:cstheme="majorBidi"/>
                <w:b/>
                <w:bCs/>
                <w:sz w:val="22"/>
                <w:szCs w:val="22"/>
              </w:rPr>
              <w:t>r</w:t>
            </w:r>
            <w:r w:rsidRPr="00370F64">
              <w:rPr>
                <w:rFonts w:asciiTheme="majorBidi" w:eastAsia="Calibri" w:hAnsiTheme="majorBidi" w:cstheme="majorBidi"/>
                <w:b/>
                <w:bCs/>
                <w:spacing w:val="-2"/>
                <w:sz w:val="22"/>
                <w:szCs w:val="22"/>
              </w:rPr>
              <w:t>a</w:t>
            </w:r>
            <w:r w:rsidRPr="00370F64">
              <w:rPr>
                <w:rFonts w:asciiTheme="majorBidi" w:eastAsia="Calibri" w:hAnsiTheme="majorBidi" w:cstheme="majorBidi"/>
                <w:b/>
                <w:bCs/>
                <w:sz w:val="22"/>
                <w:szCs w:val="22"/>
              </w:rPr>
              <w:t>t</w:t>
            </w:r>
            <w:r w:rsidRPr="00370F64">
              <w:rPr>
                <w:rFonts w:asciiTheme="majorBidi" w:eastAsia="Calibri" w:hAnsiTheme="majorBidi" w:cstheme="majorBidi"/>
                <w:b/>
                <w:bCs/>
                <w:spacing w:val="1"/>
                <w:sz w:val="22"/>
                <w:szCs w:val="22"/>
              </w:rPr>
              <w:t>i</w:t>
            </w:r>
            <w:r w:rsidRPr="00370F64">
              <w:rPr>
                <w:rFonts w:asciiTheme="majorBidi" w:eastAsia="Calibri" w:hAnsiTheme="majorBidi" w:cstheme="majorBidi"/>
                <w:b/>
                <w:bCs/>
                <w:spacing w:val="-4"/>
                <w:sz w:val="22"/>
                <w:szCs w:val="22"/>
              </w:rPr>
              <w:t>o</w:t>
            </w:r>
            <w:r w:rsidRPr="00370F64">
              <w:rPr>
                <w:rFonts w:asciiTheme="majorBidi" w:eastAsia="Calibri" w:hAnsiTheme="majorBidi" w:cstheme="majorBidi"/>
                <w:b/>
                <w:bCs/>
                <w:sz w:val="22"/>
                <w:szCs w:val="22"/>
              </w:rPr>
              <w:t>n</w:t>
            </w:r>
          </w:p>
          <w:p w14:paraId="09860C4C" w14:textId="77777777" w:rsidR="00D5731E" w:rsidRPr="00370F64" w:rsidRDefault="00D5731E" w:rsidP="00427366">
            <w:pPr>
              <w:pStyle w:val="ListParagraph"/>
              <w:widowControl w:val="0"/>
              <w:numPr>
                <w:ilvl w:val="0"/>
                <w:numId w:val="95"/>
              </w:numPr>
              <w:tabs>
                <w:tab w:val="left" w:pos="819"/>
              </w:tabs>
              <w:spacing w:before="9" w:line="266" w:lineRule="exact"/>
              <w:ind w:right="403"/>
              <w:contextualSpacing w:val="0"/>
              <w:jc w:val="both"/>
              <w:rPr>
                <w:rFonts w:asciiTheme="majorBidi" w:eastAsia="Bahnschrift Light" w:hAnsiTheme="majorBidi" w:cstheme="majorBidi"/>
                <w:spacing w:val="-1"/>
                <w:w w:val="90"/>
                <w:sz w:val="22"/>
                <w:szCs w:val="22"/>
              </w:rPr>
            </w:pPr>
            <w:r w:rsidRPr="00370F64">
              <w:rPr>
                <w:rFonts w:asciiTheme="majorBidi" w:eastAsia="Bahnschrift Light" w:hAnsiTheme="majorBidi" w:cstheme="majorBidi"/>
                <w:spacing w:val="-1"/>
                <w:w w:val="90"/>
                <w:sz w:val="22"/>
                <w:szCs w:val="22"/>
              </w:rPr>
              <w:t>Elemental range: Arsenic (As), Selenium (Se), Mercury (Hg), Antimony (Sb), Bismuth (Bi),</w:t>
            </w:r>
          </w:p>
          <w:p w14:paraId="7692728F" w14:textId="77777777" w:rsidR="00D5731E" w:rsidRPr="00370F64" w:rsidRDefault="00D5731E" w:rsidP="00427366">
            <w:pPr>
              <w:pStyle w:val="ListParagraph"/>
              <w:widowControl w:val="0"/>
              <w:numPr>
                <w:ilvl w:val="0"/>
                <w:numId w:val="95"/>
              </w:numPr>
              <w:tabs>
                <w:tab w:val="left" w:pos="819"/>
              </w:tabs>
              <w:spacing w:before="10" w:line="241" w:lineRule="auto"/>
              <w:ind w:right="113"/>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w w:val="90"/>
                <w:sz w:val="22"/>
                <w:szCs w:val="22"/>
              </w:rPr>
              <w:t>A</w:t>
            </w:r>
            <w:r w:rsidRPr="00370F64">
              <w:rPr>
                <w:rFonts w:asciiTheme="majorBidi" w:eastAsia="Bahnschrift Light" w:hAnsiTheme="majorBidi" w:cstheme="majorBidi"/>
                <w:spacing w:val="-2"/>
                <w:w w:val="90"/>
                <w:sz w:val="22"/>
                <w:szCs w:val="22"/>
              </w:rPr>
              <w:t>u</w:t>
            </w:r>
            <w:r w:rsidRPr="00370F64">
              <w:rPr>
                <w:rFonts w:asciiTheme="majorBidi" w:eastAsia="Bahnschrift Light" w:hAnsiTheme="majorBidi" w:cstheme="majorBidi"/>
                <w:w w:val="90"/>
                <w:sz w:val="22"/>
                <w:szCs w:val="22"/>
              </w:rPr>
              <w:t>t</w:t>
            </w:r>
            <w:r w:rsidRPr="00370F64">
              <w:rPr>
                <w:rFonts w:asciiTheme="majorBidi" w:eastAsia="Bahnschrift Light" w:hAnsiTheme="majorBidi" w:cstheme="majorBidi"/>
                <w:spacing w:val="-1"/>
                <w:w w:val="90"/>
                <w:sz w:val="22"/>
                <w:szCs w:val="22"/>
              </w:rPr>
              <w:t>o</w:t>
            </w:r>
            <w:r w:rsidRPr="00370F64">
              <w:rPr>
                <w:rFonts w:asciiTheme="majorBidi" w:eastAsia="Bahnschrift Light" w:hAnsiTheme="majorBidi" w:cstheme="majorBidi"/>
                <w:w w:val="90"/>
                <w:sz w:val="22"/>
                <w:szCs w:val="22"/>
              </w:rPr>
              <w:t>mated</w:t>
            </w:r>
            <w:r w:rsidRPr="00370F64">
              <w:rPr>
                <w:rFonts w:asciiTheme="majorBidi" w:eastAsia="Bahnschrift Light" w:hAnsiTheme="majorBidi" w:cstheme="majorBidi"/>
                <w:spacing w:val="21"/>
                <w:w w:val="90"/>
                <w:sz w:val="22"/>
                <w:szCs w:val="22"/>
              </w:rPr>
              <w:t xml:space="preserve"> </w:t>
            </w:r>
            <w:r w:rsidRPr="00370F64">
              <w:rPr>
                <w:rFonts w:asciiTheme="majorBidi" w:eastAsia="Bahnschrift Light" w:hAnsiTheme="majorBidi" w:cstheme="majorBidi"/>
                <w:spacing w:val="-4"/>
                <w:w w:val="90"/>
                <w:sz w:val="22"/>
                <w:szCs w:val="22"/>
              </w:rPr>
              <w:t>r</w:t>
            </w:r>
            <w:r w:rsidRPr="00370F64">
              <w:rPr>
                <w:rFonts w:asciiTheme="majorBidi" w:eastAsia="Bahnschrift Light" w:hAnsiTheme="majorBidi" w:cstheme="majorBidi"/>
                <w:w w:val="90"/>
                <w:sz w:val="22"/>
                <w:szCs w:val="22"/>
              </w:rPr>
              <w:t>e</w:t>
            </w:r>
            <w:r w:rsidRPr="00370F64">
              <w:rPr>
                <w:rFonts w:asciiTheme="majorBidi" w:eastAsia="Bahnschrift Light" w:hAnsiTheme="majorBidi" w:cstheme="majorBidi"/>
                <w:spacing w:val="-2"/>
                <w:w w:val="90"/>
                <w:sz w:val="22"/>
                <w:szCs w:val="22"/>
              </w:rPr>
              <w:t>c</w:t>
            </w:r>
            <w:r w:rsidRPr="00370F64">
              <w:rPr>
                <w:rFonts w:asciiTheme="majorBidi" w:eastAsia="Bahnschrift Light" w:hAnsiTheme="majorBidi" w:cstheme="majorBidi"/>
                <w:w w:val="90"/>
                <w:sz w:val="22"/>
                <w:szCs w:val="22"/>
              </w:rPr>
              <w:t>o</w:t>
            </w:r>
            <w:r w:rsidRPr="00370F64">
              <w:rPr>
                <w:rFonts w:asciiTheme="majorBidi" w:eastAsia="Bahnschrift Light" w:hAnsiTheme="majorBidi" w:cstheme="majorBidi"/>
                <w:spacing w:val="-2"/>
                <w:w w:val="90"/>
                <w:sz w:val="22"/>
                <w:szCs w:val="22"/>
              </w:rPr>
              <w:t>g</w:t>
            </w:r>
            <w:r w:rsidRPr="00370F64">
              <w:rPr>
                <w:rFonts w:asciiTheme="majorBidi" w:eastAsia="Bahnschrift Light" w:hAnsiTheme="majorBidi" w:cstheme="majorBidi"/>
                <w:spacing w:val="-1"/>
                <w:w w:val="90"/>
                <w:sz w:val="22"/>
                <w:szCs w:val="22"/>
              </w:rPr>
              <w:t>n</w:t>
            </w:r>
            <w:r w:rsidRPr="00370F64">
              <w:rPr>
                <w:rFonts w:asciiTheme="majorBidi" w:eastAsia="Bahnschrift Light" w:hAnsiTheme="majorBidi" w:cstheme="majorBidi"/>
                <w:w w:val="90"/>
                <w:sz w:val="22"/>
                <w:szCs w:val="22"/>
              </w:rPr>
              <w:t>ition</w:t>
            </w:r>
            <w:r w:rsidRPr="00370F64">
              <w:rPr>
                <w:rFonts w:asciiTheme="majorBidi" w:eastAsia="Bahnschrift Light" w:hAnsiTheme="majorBidi" w:cstheme="majorBidi"/>
                <w:spacing w:val="20"/>
                <w:w w:val="90"/>
                <w:sz w:val="22"/>
                <w:szCs w:val="22"/>
              </w:rPr>
              <w:t xml:space="preserve"> </w:t>
            </w:r>
            <w:r w:rsidRPr="00370F64">
              <w:rPr>
                <w:rFonts w:asciiTheme="majorBidi" w:eastAsia="Bahnschrift Light" w:hAnsiTheme="majorBidi" w:cstheme="majorBidi"/>
                <w:w w:val="90"/>
                <w:sz w:val="22"/>
                <w:szCs w:val="22"/>
              </w:rPr>
              <w:t>of</w:t>
            </w:r>
            <w:r w:rsidRPr="00370F64">
              <w:rPr>
                <w:rFonts w:asciiTheme="majorBidi" w:eastAsia="Bahnschrift Light" w:hAnsiTheme="majorBidi" w:cstheme="majorBidi"/>
                <w:spacing w:val="23"/>
                <w:w w:val="90"/>
                <w:sz w:val="22"/>
                <w:szCs w:val="22"/>
              </w:rPr>
              <w:t xml:space="preserve"> </w:t>
            </w:r>
            <w:r w:rsidRPr="00370F64">
              <w:rPr>
                <w:rFonts w:asciiTheme="majorBidi" w:eastAsia="Bahnschrift Light" w:hAnsiTheme="majorBidi" w:cstheme="majorBidi"/>
                <w:spacing w:val="-3"/>
                <w:w w:val="90"/>
                <w:sz w:val="22"/>
                <w:szCs w:val="22"/>
              </w:rPr>
              <w:t>i</w:t>
            </w:r>
            <w:r w:rsidRPr="00370F64">
              <w:rPr>
                <w:rFonts w:asciiTheme="majorBidi" w:eastAsia="Bahnschrift Light" w:hAnsiTheme="majorBidi" w:cstheme="majorBidi"/>
                <w:spacing w:val="-1"/>
                <w:w w:val="90"/>
                <w:sz w:val="22"/>
                <w:szCs w:val="22"/>
              </w:rPr>
              <w:t>n</w:t>
            </w:r>
            <w:r w:rsidRPr="00370F64">
              <w:rPr>
                <w:rFonts w:asciiTheme="majorBidi" w:eastAsia="Bahnschrift Light" w:hAnsiTheme="majorBidi" w:cstheme="majorBidi"/>
                <w:w w:val="90"/>
                <w:sz w:val="22"/>
                <w:szCs w:val="22"/>
              </w:rPr>
              <w:t>stalled</w:t>
            </w:r>
            <w:r w:rsidRPr="00370F64">
              <w:rPr>
                <w:rFonts w:asciiTheme="majorBidi" w:eastAsia="Bahnschrift Light" w:hAnsiTheme="majorBidi" w:cstheme="majorBidi"/>
                <w:w w:val="88"/>
                <w:sz w:val="22"/>
                <w:szCs w:val="22"/>
              </w:rPr>
              <w:t xml:space="preserve"> </w:t>
            </w:r>
            <w:r w:rsidRPr="00370F64">
              <w:rPr>
                <w:rFonts w:asciiTheme="majorBidi" w:eastAsia="Bahnschrift Light" w:hAnsiTheme="majorBidi" w:cstheme="majorBidi"/>
                <w:w w:val="90"/>
                <w:sz w:val="22"/>
                <w:szCs w:val="22"/>
              </w:rPr>
              <w:t>mo</w:t>
            </w:r>
            <w:r w:rsidRPr="00370F64">
              <w:rPr>
                <w:rFonts w:asciiTheme="majorBidi" w:eastAsia="Bahnschrift Light" w:hAnsiTheme="majorBidi" w:cstheme="majorBidi"/>
                <w:spacing w:val="-1"/>
                <w:w w:val="90"/>
                <w:sz w:val="22"/>
                <w:szCs w:val="22"/>
              </w:rPr>
              <w:t>du</w:t>
            </w:r>
            <w:r w:rsidRPr="00370F64">
              <w:rPr>
                <w:rFonts w:asciiTheme="majorBidi" w:eastAsia="Bahnschrift Light" w:hAnsiTheme="majorBidi" w:cstheme="majorBidi"/>
                <w:w w:val="90"/>
                <w:sz w:val="22"/>
                <w:szCs w:val="22"/>
              </w:rPr>
              <w:t>l</w:t>
            </w:r>
            <w:r w:rsidRPr="00370F64">
              <w:rPr>
                <w:rFonts w:asciiTheme="majorBidi" w:eastAsia="Bahnschrift Light" w:hAnsiTheme="majorBidi" w:cstheme="majorBidi"/>
                <w:spacing w:val="-4"/>
                <w:w w:val="90"/>
                <w:sz w:val="22"/>
                <w:szCs w:val="22"/>
              </w:rPr>
              <w:t>e</w:t>
            </w:r>
            <w:r w:rsidRPr="00370F64">
              <w:rPr>
                <w:rFonts w:asciiTheme="majorBidi" w:eastAsia="Bahnschrift Light" w:hAnsiTheme="majorBidi" w:cstheme="majorBidi"/>
                <w:w w:val="90"/>
                <w:sz w:val="22"/>
                <w:szCs w:val="22"/>
              </w:rPr>
              <w:t>s</w:t>
            </w:r>
            <w:r w:rsidRPr="00370F64">
              <w:rPr>
                <w:rFonts w:asciiTheme="majorBidi" w:eastAsia="Bahnschrift Light" w:hAnsiTheme="majorBidi" w:cstheme="majorBidi"/>
                <w:spacing w:val="3"/>
                <w:w w:val="90"/>
                <w:sz w:val="22"/>
                <w:szCs w:val="22"/>
              </w:rPr>
              <w:t xml:space="preserve"> </w:t>
            </w:r>
            <w:r w:rsidRPr="00370F64">
              <w:rPr>
                <w:rFonts w:asciiTheme="majorBidi" w:eastAsia="Bahnschrift Light" w:hAnsiTheme="majorBidi" w:cstheme="majorBidi"/>
                <w:w w:val="90"/>
                <w:sz w:val="22"/>
                <w:szCs w:val="22"/>
              </w:rPr>
              <w:t>integ</w:t>
            </w:r>
            <w:r w:rsidRPr="00370F64">
              <w:rPr>
                <w:rFonts w:asciiTheme="majorBidi" w:eastAsia="Bahnschrift Light" w:hAnsiTheme="majorBidi" w:cstheme="majorBidi"/>
                <w:spacing w:val="-1"/>
                <w:w w:val="90"/>
                <w:sz w:val="22"/>
                <w:szCs w:val="22"/>
              </w:rPr>
              <w:t>r</w:t>
            </w:r>
            <w:r w:rsidRPr="00370F64">
              <w:rPr>
                <w:rFonts w:asciiTheme="majorBidi" w:eastAsia="Bahnschrift Light" w:hAnsiTheme="majorBidi" w:cstheme="majorBidi"/>
                <w:spacing w:val="-3"/>
                <w:w w:val="90"/>
                <w:sz w:val="22"/>
                <w:szCs w:val="22"/>
              </w:rPr>
              <w:t>a</w:t>
            </w:r>
            <w:r w:rsidRPr="00370F64">
              <w:rPr>
                <w:rFonts w:asciiTheme="majorBidi" w:eastAsia="Bahnschrift Light" w:hAnsiTheme="majorBidi" w:cstheme="majorBidi"/>
                <w:w w:val="90"/>
                <w:sz w:val="22"/>
                <w:szCs w:val="22"/>
              </w:rPr>
              <w:t>ted</w:t>
            </w:r>
            <w:r w:rsidRPr="00370F64">
              <w:rPr>
                <w:rFonts w:asciiTheme="majorBidi" w:eastAsia="Bahnschrift Light" w:hAnsiTheme="majorBidi" w:cstheme="majorBidi"/>
                <w:spacing w:val="2"/>
                <w:w w:val="90"/>
                <w:sz w:val="22"/>
                <w:szCs w:val="22"/>
              </w:rPr>
              <w:t xml:space="preserve"> </w:t>
            </w:r>
            <w:r w:rsidRPr="00370F64">
              <w:rPr>
                <w:rFonts w:asciiTheme="majorBidi" w:eastAsia="Bahnschrift Light" w:hAnsiTheme="majorBidi" w:cstheme="majorBidi"/>
                <w:w w:val="90"/>
                <w:sz w:val="22"/>
                <w:szCs w:val="22"/>
              </w:rPr>
              <w:t>with</w:t>
            </w:r>
            <w:r w:rsidRPr="00370F64">
              <w:rPr>
                <w:rFonts w:asciiTheme="majorBidi" w:eastAsia="Bahnschrift Light" w:hAnsiTheme="majorBidi" w:cstheme="majorBidi"/>
                <w:spacing w:val="4"/>
                <w:w w:val="90"/>
                <w:sz w:val="22"/>
                <w:szCs w:val="22"/>
              </w:rPr>
              <w:t xml:space="preserve"> </w:t>
            </w:r>
            <w:r w:rsidRPr="00370F64">
              <w:rPr>
                <w:rFonts w:asciiTheme="majorBidi" w:eastAsia="Bahnschrift Light" w:hAnsiTheme="majorBidi" w:cstheme="majorBidi"/>
                <w:spacing w:val="-4"/>
                <w:w w:val="90"/>
                <w:sz w:val="22"/>
                <w:szCs w:val="22"/>
              </w:rPr>
              <w:t>A</w:t>
            </w:r>
            <w:r w:rsidRPr="00370F64">
              <w:rPr>
                <w:rFonts w:asciiTheme="majorBidi" w:eastAsia="Bahnschrift Light" w:hAnsiTheme="majorBidi" w:cstheme="majorBidi"/>
                <w:w w:val="90"/>
                <w:sz w:val="22"/>
                <w:szCs w:val="22"/>
              </w:rPr>
              <w:t>AS</w:t>
            </w:r>
            <w:r w:rsidRPr="00370F64">
              <w:rPr>
                <w:rFonts w:asciiTheme="majorBidi" w:eastAsia="Bahnschrift Light" w:hAnsiTheme="majorBidi" w:cstheme="majorBidi"/>
                <w:spacing w:val="3"/>
                <w:w w:val="90"/>
                <w:sz w:val="22"/>
                <w:szCs w:val="22"/>
              </w:rPr>
              <w:t xml:space="preserve"> </w:t>
            </w:r>
            <w:r w:rsidRPr="00370F64">
              <w:rPr>
                <w:rFonts w:asciiTheme="majorBidi" w:eastAsia="Bahnschrift Light" w:hAnsiTheme="majorBidi" w:cstheme="majorBidi"/>
                <w:w w:val="90"/>
                <w:sz w:val="22"/>
                <w:szCs w:val="22"/>
              </w:rPr>
              <w:t>s</w:t>
            </w:r>
            <w:r w:rsidRPr="00370F64">
              <w:rPr>
                <w:rFonts w:asciiTheme="majorBidi" w:eastAsia="Bahnschrift Light" w:hAnsiTheme="majorBidi" w:cstheme="majorBidi"/>
                <w:spacing w:val="1"/>
                <w:w w:val="90"/>
                <w:sz w:val="22"/>
                <w:szCs w:val="22"/>
              </w:rPr>
              <w:t>o</w:t>
            </w:r>
            <w:r w:rsidRPr="00370F64">
              <w:rPr>
                <w:rFonts w:asciiTheme="majorBidi" w:eastAsia="Bahnschrift Light" w:hAnsiTheme="majorBidi" w:cstheme="majorBidi"/>
                <w:w w:val="90"/>
                <w:sz w:val="22"/>
                <w:szCs w:val="22"/>
              </w:rPr>
              <w:t>f</w:t>
            </w:r>
            <w:r w:rsidRPr="00370F64">
              <w:rPr>
                <w:rFonts w:asciiTheme="majorBidi" w:eastAsia="Bahnschrift Light" w:hAnsiTheme="majorBidi" w:cstheme="majorBidi"/>
                <w:spacing w:val="-3"/>
                <w:w w:val="90"/>
                <w:sz w:val="22"/>
                <w:szCs w:val="22"/>
              </w:rPr>
              <w:t>t</w:t>
            </w:r>
            <w:r w:rsidRPr="00370F64">
              <w:rPr>
                <w:rFonts w:asciiTheme="majorBidi" w:eastAsia="Bahnschrift Light" w:hAnsiTheme="majorBidi" w:cstheme="majorBidi"/>
                <w:w w:val="90"/>
                <w:sz w:val="22"/>
                <w:szCs w:val="22"/>
              </w:rPr>
              <w:t>ware</w:t>
            </w:r>
          </w:p>
          <w:p w14:paraId="6B41C591" w14:textId="77777777" w:rsidR="00D5731E" w:rsidRPr="00370F64" w:rsidRDefault="00D5731E" w:rsidP="00427366">
            <w:pPr>
              <w:pStyle w:val="ListParagraph"/>
              <w:widowControl w:val="0"/>
              <w:numPr>
                <w:ilvl w:val="0"/>
                <w:numId w:val="95"/>
              </w:numPr>
              <w:tabs>
                <w:tab w:val="left" w:pos="819"/>
              </w:tabs>
              <w:spacing w:before="10" w:line="241" w:lineRule="auto"/>
              <w:ind w:right="150"/>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w w:val="90"/>
                <w:sz w:val="22"/>
                <w:szCs w:val="22"/>
              </w:rPr>
              <w:t>Repro</w:t>
            </w:r>
            <w:r w:rsidRPr="00370F64">
              <w:rPr>
                <w:rFonts w:asciiTheme="majorBidi" w:eastAsia="Bahnschrift Light" w:hAnsiTheme="majorBidi" w:cstheme="majorBidi"/>
                <w:spacing w:val="-1"/>
                <w:w w:val="90"/>
                <w:sz w:val="22"/>
                <w:szCs w:val="22"/>
              </w:rPr>
              <w:t>du</w:t>
            </w:r>
            <w:r w:rsidRPr="00370F64">
              <w:rPr>
                <w:rFonts w:asciiTheme="majorBidi" w:eastAsia="Bahnschrift Light" w:hAnsiTheme="majorBidi" w:cstheme="majorBidi"/>
                <w:w w:val="90"/>
                <w:sz w:val="22"/>
                <w:szCs w:val="22"/>
              </w:rPr>
              <w:t>ci</w:t>
            </w:r>
            <w:r w:rsidRPr="00370F64">
              <w:rPr>
                <w:rFonts w:asciiTheme="majorBidi" w:eastAsia="Bahnschrift Light" w:hAnsiTheme="majorBidi" w:cstheme="majorBidi"/>
                <w:spacing w:val="-1"/>
                <w:w w:val="90"/>
                <w:sz w:val="22"/>
                <w:szCs w:val="22"/>
              </w:rPr>
              <w:t>b</w:t>
            </w:r>
            <w:r w:rsidRPr="00370F64">
              <w:rPr>
                <w:rFonts w:asciiTheme="majorBidi" w:eastAsia="Bahnschrift Light" w:hAnsiTheme="majorBidi" w:cstheme="majorBidi"/>
                <w:w w:val="90"/>
                <w:sz w:val="22"/>
                <w:szCs w:val="22"/>
              </w:rPr>
              <w:t>le</w:t>
            </w:r>
            <w:r w:rsidRPr="00370F64">
              <w:rPr>
                <w:rFonts w:asciiTheme="majorBidi" w:eastAsia="Bahnschrift Light" w:hAnsiTheme="majorBidi" w:cstheme="majorBidi"/>
                <w:spacing w:val="14"/>
                <w:w w:val="90"/>
                <w:sz w:val="22"/>
                <w:szCs w:val="22"/>
              </w:rPr>
              <w:t xml:space="preserve"> </w:t>
            </w:r>
            <w:r w:rsidRPr="00370F64">
              <w:rPr>
                <w:rFonts w:asciiTheme="majorBidi" w:eastAsia="Bahnschrift Light" w:hAnsiTheme="majorBidi" w:cstheme="majorBidi"/>
                <w:w w:val="90"/>
                <w:sz w:val="22"/>
                <w:szCs w:val="22"/>
              </w:rPr>
              <w:t>ch</w:t>
            </w:r>
            <w:r w:rsidRPr="00370F64">
              <w:rPr>
                <w:rFonts w:asciiTheme="majorBidi" w:eastAsia="Bahnschrift Light" w:hAnsiTheme="majorBidi" w:cstheme="majorBidi"/>
                <w:spacing w:val="-1"/>
                <w:w w:val="90"/>
                <w:sz w:val="22"/>
                <w:szCs w:val="22"/>
              </w:rPr>
              <w:t>an</w:t>
            </w:r>
            <w:r w:rsidRPr="00370F64">
              <w:rPr>
                <w:rFonts w:asciiTheme="majorBidi" w:eastAsia="Bahnschrift Light" w:hAnsiTheme="majorBidi" w:cstheme="majorBidi"/>
                <w:spacing w:val="-2"/>
                <w:w w:val="90"/>
                <w:sz w:val="22"/>
                <w:szCs w:val="22"/>
              </w:rPr>
              <w:t>g</w:t>
            </w:r>
            <w:r w:rsidRPr="00370F64">
              <w:rPr>
                <w:rFonts w:asciiTheme="majorBidi" w:eastAsia="Bahnschrift Light" w:hAnsiTheme="majorBidi" w:cstheme="majorBidi"/>
                <w:w w:val="90"/>
                <w:sz w:val="22"/>
                <w:szCs w:val="22"/>
              </w:rPr>
              <w:t>e</w:t>
            </w:r>
            <w:r w:rsidRPr="00370F64">
              <w:rPr>
                <w:rFonts w:asciiTheme="majorBidi" w:eastAsia="Bahnschrift Light" w:hAnsiTheme="majorBidi" w:cstheme="majorBidi"/>
                <w:spacing w:val="16"/>
                <w:w w:val="90"/>
                <w:sz w:val="22"/>
                <w:szCs w:val="22"/>
              </w:rPr>
              <w:t xml:space="preserve"> </w:t>
            </w:r>
            <w:r w:rsidRPr="00370F64">
              <w:rPr>
                <w:rFonts w:asciiTheme="majorBidi" w:eastAsia="Bahnschrift Light" w:hAnsiTheme="majorBidi" w:cstheme="majorBidi"/>
                <w:spacing w:val="-1"/>
                <w:w w:val="90"/>
                <w:sz w:val="22"/>
                <w:szCs w:val="22"/>
              </w:rPr>
              <w:t>b</w:t>
            </w:r>
            <w:r w:rsidRPr="00370F64">
              <w:rPr>
                <w:rFonts w:asciiTheme="majorBidi" w:eastAsia="Bahnschrift Light" w:hAnsiTheme="majorBidi" w:cstheme="majorBidi"/>
                <w:w w:val="90"/>
                <w:sz w:val="22"/>
                <w:szCs w:val="22"/>
              </w:rPr>
              <w:t>e</w:t>
            </w:r>
            <w:r w:rsidRPr="00370F64">
              <w:rPr>
                <w:rFonts w:asciiTheme="majorBidi" w:eastAsia="Bahnschrift Light" w:hAnsiTheme="majorBidi" w:cstheme="majorBidi"/>
                <w:spacing w:val="-2"/>
                <w:w w:val="90"/>
                <w:sz w:val="22"/>
                <w:szCs w:val="22"/>
              </w:rPr>
              <w:t>tw</w:t>
            </w:r>
            <w:r w:rsidRPr="00370F64">
              <w:rPr>
                <w:rFonts w:asciiTheme="majorBidi" w:eastAsia="Bahnschrift Light" w:hAnsiTheme="majorBidi" w:cstheme="majorBidi"/>
                <w:w w:val="90"/>
                <w:sz w:val="22"/>
                <w:szCs w:val="22"/>
              </w:rPr>
              <w:t>een</w:t>
            </w:r>
            <w:r w:rsidRPr="00370F64">
              <w:rPr>
                <w:rFonts w:asciiTheme="majorBidi" w:eastAsia="Bahnschrift Light" w:hAnsiTheme="majorBidi" w:cstheme="majorBidi"/>
                <w:spacing w:val="15"/>
                <w:w w:val="90"/>
                <w:sz w:val="22"/>
                <w:szCs w:val="22"/>
              </w:rPr>
              <w:t xml:space="preserve"> </w:t>
            </w:r>
            <w:r w:rsidRPr="00370F64">
              <w:rPr>
                <w:rFonts w:asciiTheme="majorBidi" w:eastAsia="Bahnschrift Light" w:hAnsiTheme="majorBidi" w:cstheme="majorBidi"/>
                <w:w w:val="90"/>
                <w:sz w:val="22"/>
                <w:szCs w:val="22"/>
              </w:rPr>
              <w:t>b</w:t>
            </w:r>
            <w:r w:rsidRPr="00370F64">
              <w:rPr>
                <w:rFonts w:asciiTheme="majorBidi" w:eastAsia="Bahnschrift Light" w:hAnsiTheme="majorBidi" w:cstheme="majorBidi"/>
                <w:spacing w:val="-2"/>
                <w:w w:val="90"/>
                <w:sz w:val="22"/>
                <w:szCs w:val="22"/>
              </w:rPr>
              <w:t>u</w:t>
            </w:r>
            <w:r w:rsidRPr="00370F64">
              <w:rPr>
                <w:rFonts w:asciiTheme="majorBidi" w:eastAsia="Bahnschrift Light" w:hAnsiTheme="majorBidi" w:cstheme="majorBidi"/>
                <w:w w:val="90"/>
                <w:sz w:val="22"/>
                <w:szCs w:val="22"/>
              </w:rPr>
              <w:t>r</w:t>
            </w:r>
            <w:r w:rsidRPr="00370F64">
              <w:rPr>
                <w:rFonts w:asciiTheme="majorBidi" w:eastAsia="Bahnschrift Light" w:hAnsiTheme="majorBidi" w:cstheme="majorBidi"/>
                <w:spacing w:val="-1"/>
                <w:w w:val="90"/>
                <w:sz w:val="22"/>
                <w:szCs w:val="22"/>
              </w:rPr>
              <w:t>n</w:t>
            </w:r>
            <w:r w:rsidRPr="00370F64">
              <w:rPr>
                <w:rFonts w:asciiTheme="majorBidi" w:eastAsia="Bahnschrift Light" w:hAnsiTheme="majorBidi" w:cstheme="majorBidi"/>
                <w:w w:val="90"/>
                <w:sz w:val="22"/>
                <w:szCs w:val="22"/>
              </w:rPr>
              <w:t>er</w:t>
            </w:r>
            <w:r w:rsidRPr="00370F64">
              <w:rPr>
                <w:rFonts w:asciiTheme="majorBidi" w:eastAsia="Bahnschrift Light" w:hAnsiTheme="majorBidi" w:cstheme="majorBidi"/>
                <w:w w:val="88"/>
                <w:sz w:val="22"/>
                <w:szCs w:val="22"/>
              </w:rPr>
              <w:t xml:space="preserve"> </w:t>
            </w:r>
            <w:r w:rsidRPr="00370F64">
              <w:rPr>
                <w:rFonts w:asciiTheme="majorBidi" w:eastAsia="Bahnschrift Light" w:hAnsiTheme="majorBidi" w:cstheme="majorBidi"/>
                <w:spacing w:val="-1"/>
                <w:w w:val="90"/>
                <w:sz w:val="22"/>
                <w:szCs w:val="22"/>
              </w:rPr>
              <w:t>h</w:t>
            </w:r>
            <w:r w:rsidRPr="00370F64">
              <w:rPr>
                <w:rFonts w:asciiTheme="majorBidi" w:eastAsia="Bahnschrift Light" w:hAnsiTheme="majorBidi" w:cstheme="majorBidi"/>
                <w:w w:val="90"/>
                <w:sz w:val="22"/>
                <w:szCs w:val="22"/>
              </w:rPr>
              <w:t>ead</w:t>
            </w:r>
            <w:r w:rsidRPr="00370F64">
              <w:rPr>
                <w:rFonts w:asciiTheme="majorBidi" w:eastAsia="Bahnschrift Light" w:hAnsiTheme="majorBidi" w:cstheme="majorBidi"/>
                <w:spacing w:val="5"/>
                <w:w w:val="90"/>
                <w:sz w:val="22"/>
                <w:szCs w:val="22"/>
              </w:rPr>
              <w:t xml:space="preserve"> </w:t>
            </w:r>
            <w:r w:rsidRPr="00370F64">
              <w:rPr>
                <w:rFonts w:asciiTheme="majorBidi" w:eastAsia="Bahnschrift Light" w:hAnsiTheme="majorBidi" w:cstheme="majorBidi"/>
                <w:w w:val="90"/>
                <w:sz w:val="22"/>
                <w:szCs w:val="22"/>
              </w:rPr>
              <w:t>a</w:t>
            </w:r>
            <w:r w:rsidRPr="00370F64">
              <w:rPr>
                <w:rFonts w:asciiTheme="majorBidi" w:eastAsia="Bahnschrift Light" w:hAnsiTheme="majorBidi" w:cstheme="majorBidi"/>
                <w:spacing w:val="-1"/>
                <w:w w:val="90"/>
                <w:sz w:val="22"/>
                <w:szCs w:val="22"/>
              </w:rPr>
              <w:t>n</w:t>
            </w:r>
            <w:r w:rsidRPr="00370F64">
              <w:rPr>
                <w:rFonts w:asciiTheme="majorBidi" w:eastAsia="Bahnschrift Light" w:hAnsiTheme="majorBidi" w:cstheme="majorBidi"/>
                <w:w w:val="90"/>
                <w:sz w:val="22"/>
                <w:szCs w:val="22"/>
              </w:rPr>
              <w:t>d</w:t>
            </w:r>
            <w:r w:rsidRPr="00370F64">
              <w:rPr>
                <w:rFonts w:asciiTheme="majorBidi" w:eastAsia="Bahnschrift Light" w:hAnsiTheme="majorBidi" w:cstheme="majorBidi"/>
                <w:spacing w:val="4"/>
                <w:w w:val="90"/>
                <w:sz w:val="22"/>
                <w:szCs w:val="22"/>
              </w:rPr>
              <w:t xml:space="preserve"> </w:t>
            </w:r>
            <w:r w:rsidRPr="00370F64">
              <w:rPr>
                <w:rFonts w:asciiTheme="majorBidi" w:eastAsia="Bahnschrift Light" w:hAnsiTheme="majorBidi" w:cstheme="majorBidi"/>
                <w:w w:val="90"/>
                <w:sz w:val="22"/>
                <w:szCs w:val="22"/>
              </w:rPr>
              <w:t>cell</w:t>
            </w:r>
            <w:r w:rsidRPr="00370F64">
              <w:rPr>
                <w:rFonts w:asciiTheme="majorBidi" w:eastAsia="Bahnschrift Light" w:hAnsiTheme="majorBidi" w:cstheme="majorBidi"/>
                <w:spacing w:val="4"/>
                <w:w w:val="90"/>
                <w:sz w:val="22"/>
                <w:szCs w:val="22"/>
              </w:rPr>
              <w:t xml:space="preserve"> </w:t>
            </w:r>
            <w:r w:rsidRPr="00370F64">
              <w:rPr>
                <w:rFonts w:asciiTheme="majorBidi" w:eastAsia="Bahnschrift Light" w:hAnsiTheme="majorBidi" w:cstheme="majorBidi"/>
                <w:spacing w:val="-2"/>
                <w:w w:val="90"/>
                <w:sz w:val="22"/>
                <w:szCs w:val="22"/>
              </w:rPr>
              <w:t>m</w:t>
            </w:r>
            <w:r w:rsidRPr="00370F64">
              <w:rPr>
                <w:rFonts w:asciiTheme="majorBidi" w:eastAsia="Bahnschrift Light" w:hAnsiTheme="majorBidi" w:cstheme="majorBidi"/>
                <w:w w:val="90"/>
                <w:sz w:val="22"/>
                <w:szCs w:val="22"/>
              </w:rPr>
              <w:t>o</w:t>
            </w:r>
            <w:r w:rsidRPr="00370F64">
              <w:rPr>
                <w:rFonts w:asciiTheme="majorBidi" w:eastAsia="Bahnschrift Light" w:hAnsiTheme="majorBidi" w:cstheme="majorBidi"/>
                <w:spacing w:val="-1"/>
                <w:w w:val="90"/>
                <w:sz w:val="22"/>
                <w:szCs w:val="22"/>
              </w:rPr>
              <w:t>du</w:t>
            </w:r>
            <w:r w:rsidRPr="00370F64">
              <w:rPr>
                <w:rFonts w:asciiTheme="majorBidi" w:eastAsia="Bahnschrift Light" w:hAnsiTheme="majorBidi" w:cstheme="majorBidi"/>
                <w:w w:val="90"/>
                <w:sz w:val="22"/>
                <w:szCs w:val="22"/>
              </w:rPr>
              <w:t>le</w:t>
            </w:r>
            <w:r w:rsidRPr="00370F64">
              <w:rPr>
                <w:rFonts w:asciiTheme="majorBidi" w:eastAsia="Bahnschrift Light" w:hAnsiTheme="majorBidi" w:cstheme="majorBidi"/>
                <w:spacing w:val="5"/>
                <w:w w:val="90"/>
                <w:sz w:val="22"/>
                <w:szCs w:val="22"/>
              </w:rPr>
              <w:t xml:space="preserve"> </w:t>
            </w:r>
            <w:r w:rsidRPr="00370F64">
              <w:rPr>
                <w:rFonts w:asciiTheme="majorBidi" w:eastAsia="Bahnschrift Light" w:hAnsiTheme="majorBidi" w:cstheme="majorBidi"/>
                <w:w w:val="90"/>
                <w:sz w:val="22"/>
                <w:szCs w:val="22"/>
              </w:rPr>
              <w:t>w</w:t>
            </w:r>
            <w:r w:rsidRPr="00370F64">
              <w:rPr>
                <w:rFonts w:asciiTheme="majorBidi" w:eastAsia="Bahnschrift Light" w:hAnsiTheme="majorBidi" w:cstheme="majorBidi"/>
                <w:spacing w:val="-3"/>
                <w:w w:val="90"/>
                <w:sz w:val="22"/>
                <w:szCs w:val="22"/>
              </w:rPr>
              <w:t>i</w:t>
            </w:r>
            <w:r w:rsidRPr="00370F64">
              <w:rPr>
                <w:rFonts w:asciiTheme="majorBidi" w:eastAsia="Bahnschrift Light" w:hAnsiTheme="majorBidi" w:cstheme="majorBidi"/>
                <w:w w:val="90"/>
                <w:sz w:val="22"/>
                <w:szCs w:val="22"/>
              </w:rPr>
              <w:t>th</w:t>
            </w:r>
            <w:r w:rsidRPr="00370F64">
              <w:rPr>
                <w:rFonts w:asciiTheme="majorBidi" w:eastAsia="Bahnschrift Light" w:hAnsiTheme="majorBidi" w:cstheme="majorBidi"/>
                <w:spacing w:val="3"/>
                <w:w w:val="90"/>
                <w:sz w:val="22"/>
                <w:szCs w:val="22"/>
              </w:rPr>
              <w:t xml:space="preserve"> </w:t>
            </w:r>
            <w:proofErr w:type="gramStart"/>
            <w:r w:rsidRPr="00370F64">
              <w:rPr>
                <w:rFonts w:asciiTheme="majorBidi" w:eastAsia="Bahnschrift Light" w:hAnsiTheme="majorBidi" w:cstheme="majorBidi"/>
                <w:spacing w:val="-1"/>
                <w:w w:val="90"/>
                <w:sz w:val="22"/>
                <w:szCs w:val="22"/>
              </w:rPr>
              <w:t>qu</w:t>
            </w:r>
            <w:r w:rsidRPr="00370F64">
              <w:rPr>
                <w:rFonts w:asciiTheme="majorBidi" w:eastAsia="Bahnschrift Light" w:hAnsiTheme="majorBidi" w:cstheme="majorBidi"/>
                <w:w w:val="90"/>
                <w:sz w:val="22"/>
                <w:szCs w:val="22"/>
              </w:rPr>
              <w:t>ick</w:t>
            </w:r>
            <w:r w:rsidRPr="00370F64">
              <w:rPr>
                <w:rFonts w:asciiTheme="majorBidi" w:eastAsia="Bahnschrift Light" w:hAnsiTheme="majorBidi" w:cstheme="majorBidi"/>
                <w:spacing w:val="8"/>
                <w:w w:val="90"/>
                <w:sz w:val="22"/>
                <w:szCs w:val="22"/>
              </w:rPr>
              <w:t xml:space="preserve"> </w:t>
            </w:r>
            <w:r w:rsidRPr="00370F64">
              <w:rPr>
                <w:rFonts w:asciiTheme="majorBidi" w:eastAsia="Calibri" w:hAnsiTheme="majorBidi" w:cstheme="majorBidi"/>
                <w:w w:val="90"/>
                <w:sz w:val="22"/>
                <w:szCs w:val="22"/>
              </w:rPr>
              <w:t>–</w:t>
            </w:r>
            <w:r w:rsidRPr="00370F64">
              <w:rPr>
                <w:rFonts w:asciiTheme="majorBidi" w:eastAsia="Bahnschrift Light" w:hAnsiTheme="majorBidi" w:cstheme="majorBidi"/>
                <w:w w:val="90"/>
                <w:sz w:val="22"/>
                <w:szCs w:val="22"/>
              </w:rPr>
              <w:t>l</w:t>
            </w:r>
            <w:r w:rsidRPr="00370F64">
              <w:rPr>
                <w:rFonts w:asciiTheme="majorBidi" w:eastAsia="Bahnschrift Light" w:hAnsiTheme="majorBidi" w:cstheme="majorBidi"/>
                <w:spacing w:val="-2"/>
                <w:w w:val="90"/>
                <w:sz w:val="22"/>
                <w:szCs w:val="22"/>
              </w:rPr>
              <w:t>o</w:t>
            </w:r>
            <w:r w:rsidRPr="00370F64">
              <w:rPr>
                <w:rFonts w:asciiTheme="majorBidi" w:eastAsia="Bahnschrift Light" w:hAnsiTheme="majorBidi" w:cstheme="majorBidi"/>
                <w:w w:val="90"/>
                <w:sz w:val="22"/>
                <w:szCs w:val="22"/>
              </w:rPr>
              <w:t>ck</w:t>
            </w:r>
            <w:proofErr w:type="gramEnd"/>
          </w:p>
          <w:p w14:paraId="554541FD" w14:textId="77777777" w:rsidR="00D5731E" w:rsidRPr="00370F64" w:rsidRDefault="00D5731E" w:rsidP="00427366">
            <w:pPr>
              <w:pStyle w:val="ListParagraph"/>
              <w:widowControl w:val="0"/>
              <w:numPr>
                <w:ilvl w:val="0"/>
                <w:numId w:val="95"/>
              </w:numPr>
              <w:contextualSpacing w:val="0"/>
              <w:jc w:val="both"/>
              <w:rPr>
                <w:rFonts w:asciiTheme="majorBidi" w:hAnsiTheme="majorBidi" w:cstheme="majorBidi"/>
                <w:sz w:val="22"/>
                <w:szCs w:val="22"/>
              </w:rPr>
            </w:pPr>
            <w:r w:rsidRPr="00370F64">
              <w:rPr>
                <w:rFonts w:asciiTheme="majorBidi" w:eastAsia="Calibri" w:hAnsiTheme="majorBidi" w:cstheme="majorBidi"/>
                <w:w w:val="90"/>
                <w:sz w:val="22"/>
                <w:szCs w:val="22"/>
              </w:rPr>
              <w:t>U</w:t>
            </w:r>
            <w:r w:rsidRPr="00370F64">
              <w:rPr>
                <w:rFonts w:asciiTheme="majorBidi" w:eastAsia="Calibri" w:hAnsiTheme="majorBidi" w:cstheme="majorBidi"/>
                <w:spacing w:val="-1"/>
                <w:w w:val="90"/>
                <w:sz w:val="22"/>
                <w:szCs w:val="22"/>
              </w:rPr>
              <w:t>pg</w:t>
            </w:r>
            <w:r w:rsidRPr="00370F64">
              <w:rPr>
                <w:rFonts w:asciiTheme="majorBidi" w:eastAsia="Calibri" w:hAnsiTheme="majorBidi" w:cstheme="majorBidi"/>
                <w:w w:val="90"/>
                <w:sz w:val="22"/>
                <w:szCs w:val="22"/>
              </w:rPr>
              <w:t>ra</w:t>
            </w:r>
            <w:r w:rsidRPr="00370F64">
              <w:rPr>
                <w:rFonts w:asciiTheme="majorBidi" w:eastAsia="Calibri" w:hAnsiTheme="majorBidi" w:cstheme="majorBidi"/>
                <w:spacing w:val="-2"/>
                <w:w w:val="90"/>
                <w:sz w:val="22"/>
                <w:szCs w:val="22"/>
              </w:rPr>
              <w:t>d</w:t>
            </w:r>
            <w:r w:rsidRPr="00370F64">
              <w:rPr>
                <w:rFonts w:asciiTheme="majorBidi" w:eastAsia="Calibri" w:hAnsiTheme="majorBidi" w:cstheme="majorBidi"/>
                <w:w w:val="90"/>
                <w:sz w:val="22"/>
                <w:szCs w:val="22"/>
              </w:rPr>
              <w:t>a</w:t>
            </w:r>
            <w:r w:rsidRPr="00370F64">
              <w:rPr>
                <w:rFonts w:asciiTheme="majorBidi" w:eastAsia="Calibri" w:hAnsiTheme="majorBidi" w:cstheme="majorBidi"/>
                <w:spacing w:val="-1"/>
                <w:w w:val="90"/>
                <w:sz w:val="22"/>
                <w:szCs w:val="22"/>
              </w:rPr>
              <w:t>b</w:t>
            </w:r>
            <w:r w:rsidRPr="00370F64">
              <w:rPr>
                <w:rFonts w:asciiTheme="majorBidi" w:eastAsia="Calibri" w:hAnsiTheme="majorBidi" w:cstheme="majorBidi"/>
                <w:w w:val="90"/>
                <w:sz w:val="22"/>
                <w:szCs w:val="22"/>
              </w:rPr>
              <w:t xml:space="preserve">le Module </w:t>
            </w:r>
            <w:r w:rsidRPr="00370F64">
              <w:rPr>
                <w:rFonts w:asciiTheme="majorBidi" w:eastAsia="Calibri" w:hAnsiTheme="majorBidi" w:cstheme="majorBidi"/>
                <w:spacing w:val="29"/>
                <w:w w:val="90"/>
                <w:sz w:val="22"/>
                <w:szCs w:val="22"/>
              </w:rPr>
              <w:t>“</w:t>
            </w:r>
            <w:r w:rsidRPr="00370F64">
              <w:rPr>
                <w:rFonts w:asciiTheme="majorBidi" w:eastAsia="Calibri" w:hAnsiTheme="majorBidi" w:cstheme="majorBidi"/>
                <w:spacing w:val="-1"/>
                <w:w w:val="90"/>
                <w:sz w:val="22"/>
                <w:szCs w:val="22"/>
              </w:rPr>
              <w:t>H</w:t>
            </w:r>
            <w:r w:rsidRPr="00370F64">
              <w:rPr>
                <w:rFonts w:asciiTheme="majorBidi" w:eastAsia="Calibri" w:hAnsiTheme="majorBidi" w:cstheme="majorBidi"/>
                <w:w w:val="90"/>
                <w:sz w:val="22"/>
                <w:szCs w:val="22"/>
              </w:rPr>
              <w:t xml:space="preserve">g </w:t>
            </w:r>
            <w:r w:rsidRPr="00370F64">
              <w:rPr>
                <w:rFonts w:asciiTheme="majorBidi" w:eastAsia="Calibri" w:hAnsiTheme="majorBidi" w:cstheme="majorBidi"/>
                <w:spacing w:val="32"/>
                <w:w w:val="90"/>
                <w:sz w:val="22"/>
                <w:szCs w:val="22"/>
              </w:rPr>
              <w:t>plus</w:t>
            </w:r>
            <w:r w:rsidRPr="00370F64">
              <w:rPr>
                <w:rFonts w:asciiTheme="majorBidi" w:eastAsia="Bahnschrift Light" w:hAnsiTheme="majorBidi" w:cstheme="majorBidi"/>
                <w:w w:val="90"/>
                <w:sz w:val="22"/>
                <w:szCs w:val="22"/>
              </w:rPr>
              <w:t>-</w:t>
            </w:r>
            <w:r w:rsidRPr="00370F64">
              <w:rPr>
                <w:rFonts w:asciiTheme="majorBidi" w:eastAsia="Bahnschrift Light" w:hAnsiTheme="majorBidi" w:cstheme="majorBidi"/>
                <w:w w:val="64"/>
                <w:sz w:val="22"/>
                <w:szCs w:val="22"/>
              </w:rPr>
              <w:t xml:space="preserve"> </w:t>
            </w:r>
            <w:r w:rsidRPr="00370F64">
              <w:rPr>
                <w:rFonts w:asciiTheme="majorBidi" w:eastAsia="Bahnschrift Light" w:hAnsiTheme="majorBidi" w:cstheme="majorBidi"/>
                <w:w w:val="90"/>
                <w:sz w:val="22"/>
                <w:szCs w:val="22"/>
              </w:rPr>
              <w:t>amal</w:t>
            </w:r>
            <w:r w:rsidRPr="00370F64">
              <w:rPr>
                <w:rFonts w:asciiTheme="majorBidi" w:eastAsia="Bahnschrift Light" w:hAnsiTheme="majorBidi" w:cstheme="majorBidi"/>
                <w:spacing w:val="-3"/>
                <w:w w:val="90"/>
                <w:sz w:val="22"/>
                <w:szCs w:val="22"/>
              </w:rPr>
              <w:t>ga</w:t>
            </w:r>
            <w:r w:rsidRPr="00370F64">
              <w:rPr>
                <w:rFonts w:asciiTheme="majorBidi" w:eastAsia="Bahnschrift Light" w:hAnsiTheme="majorBidi" w:cstheme="majorBidi"/>
                <w:w w:val="90"/>
                <w:sz w:val="22"/>
                <w:szCs w:val="22"/>
              </w:rPr>
              <w:t>mat</w:t>
            </w:r>
            <w:r w:rsidRPr="00370F64">
              <w:rPr>
                <w:rFonts w:asciiTheme="majorBidi" w:eastAsia="Bahnschrift Light" w:hAnsiTheme="majorBidi" w:cstheme="majorBidi"/>
                <w:spacing w:val="-3"/>
                <w:w w:val="90"/>
                <w:sz w:val="22"/>
                <w:szCs w:val="22"/>
              </w:rPr>
              <w:t>i</w:t>
            </w:r>
            <w:r w:rsidRPr="00370F64">
              <w:rPr>
                <w:rFonts w:asciiTheme="majorBidi" w:eastAsia="Bahnschrift Light" w:hAnsiTheme="majorBidi" w:cstheme="majorBidi"/>
                <w:w w:val="90"/>
                <w:sz w:val="22"/>
                <w:szCs w:val="22"/>
              </w:rPr>
              <w:t>on</w:t>
            </w:r>
            <w:r w:rsidRPr="00370F64">
              <w:rPr>
                <w:rFonts w:asciiTheme="majorBidi" w:eastAsia="Bahnschrift Light" w:hAnsiTheme="majorBidi" w:cstheme="majorBidi"/>
                <w:spacing w:val="20"/>
                <w:w w:val="90"/>
                <w:sz w:val="22"/>
                <w:szCs w:val="22"/>
              </w:rPr>
              <w:t xml:space="preserve"> </w:t>
            </w:r>
            <w:r w:rsidRPr="00370F64">
              <w:rPr>
                <w:rFonts w:asciiTheme="majorBidi" w:eastAsia="Bahnschrift Light" w:hAnsiTheme="majorBidi" w:cstheme="majorBidi"/>
                <w:w w:val="90"/>
                <w:sz w:val="22"/>
                <w:szCs w:val="22"/>
              </w:rPr>
              <w:t>u</w:t>
            </w:r>
            <w:r w:rsidRPr="00370F64">
              <w:rPr>
                <w:rFonts w:asciiTheme="majorBidi" w:eastAsia="Bahnschrift Light" w:hAnsiTheme="majorBidi" w:cstheme="majorBidi"/>
                <w:spacing w:val="-2"/>
                <w:w w:val="90"/>
                <w:sz w:val="22"/>
                <w:szCs w:val="22"/>
              </w:rPr>
              <w:t>n</w:t>
            </w:r>
            <w:r w:rsidRPr="00370F64">
              <w:rPr>
                <w:rFonts w:asciiTheme="majorBidi" w:eastAsia="Bahnschrift Light" w:hAnsiTheme="majorBidi" w:cstheme="majorBidi"/>
                <w:w w:val="90"/>
                <w:sz w:val="22"/>
                <w:szCs w:val="22"/>
              </w:rPr>
              <w:t>it</w:t>
            </w:r>
            <w:r w:rsidRPr="00370F64">
              <w:rPr>
                <w:rFonts w:asciiTheme="majorBidi" w:eastAsia="Bahnschrift Light" w:hAnsiTheme="majorBidi" w:cstheme="majorBidi"/>
                <w:spacing w:val="21"/>
                <w:w w:val="90"/>
                <w:sz w:val="22"/>
                <w:szCs w:val="22"/>
              </w:rPr>
              <w:t xml:space="preserve"> </w:t>
            </w:r>
            <w:r w:rsidRPr="00370F64">
              <w:rPr>
                <w:rFonts w:asciiTheme="majorBidi" w:eastAsia="Bahnschrift Light" w:hAnsiTheme="majorBidi" w:cstheme="majorBidi"/>
                <w:w w:val="90"/>
                <w:sz w:val="22"/>
                <w:szCs w:val="22"/>
              </w:rPr>
              <w:t>(</w:t>
            </w:r>
            <w:r w:rsidRPr="00370F64">
              <w:rPr>
                <w:rFonts w:asciiTheme="majorBidi" w:eastAsia="Bahnschrift Light" w:hAnsiTheme="majorBidi" w:cstheme="majorBidi"/>
                <w:spacing w:val="-3"/>
                <w:w w:val="90"/>
                <w:sz w:val="22"/>
                <w:szCs w:val="22"/>
              </w:rPr>
              <w:t>G</w:t>
            </w:r>
            <w:r w:rsidRPr="00370F64">
              <w:rPr>
                <w:rFonts w:asciiTheme="majorBidi" w:eastAsia="Bahnschrift Light" w:hAnsiTheme="majorBidi" w:cstheme="majorBidi"/>
                <w:w w:val="90"/>
                <w:sz w:val="22"/>
                <w:szCs w:val="22"/>
              </w:rPr>
              <w:t>ol</w:t>
            </w:r>
            <w:r w:rsidRPr="00370F64">
              <w:rPr>
                <w:rFonts w:asciiTheme="majorBidi" w:eastAsia="Bahnschrift Light" w:hAnsiTheme="majorBidi" w:cstheme="majorBidi"/>
                <w:spacing w:val="-1"/>
                <w:w w:val="90"/>
                <w:sz w:val="22"/>
                <w:szCs w:val="22"/>
              </w:rPr>
              <w:t>d</w:t>
            </w:r>
            <w:r w:rsidRPr="00370F64">
              <w:rPr>
                <w:rFonts w:asciiTheme="majorBidi" w:eastAsia="Bahnschrift Light" w:hAnsiTheme="majorBidi" w:cstheme="majorBidi"/>
                <w:spacing w:val="-2"/>
                <w:w w:val="90"/>
                <w:sz w:val="22"/>
                <w:szCs w:val="22"/>
              </w:rPr>
              <w:t>-</w:t>
            </w:r>
            <w:r w:rsidRPr="00370F64">
              <w:rPr>
                <w:rFonts w:asciiTheme="majorBidi" w:eastAsia="Bahnschrift Light" w:hAnsiTheme="majorBidi" w:cstheme="majorBidi"/>
                <w:spacing w:val="-3"/>
                <w:w w:val="90"/>
                <w:sz w:val="22"/>
                <w:szCs w:val="22"/>
              </w:rPr>
              <w:t>P</w:t>
            </w:r>
            <w:r w:rsidRPr="00370F64">
              <w:rPr>
                <w:rFonts w:asciiTheme="majorBidi" w:eastAsia="Bahnschrift Light" w:hAnsiTheme="majorBidi" w:cstheme="majorBidi"/>
                <w:w w:val="90"/>
                <w:sz w:val="22"/>
                <w:szCs w:val="22"/>
              </w:rPr>
              <w:t>lati</w:t>
            </w:r>
            <w:r w:rsidRPr="00370F64">
              <w:rPr>
                <w:rFonts w:asciiTheme="majorBidi" w:eastAsia="Bahnschrift Light" w:hAnsiTheme="majorBidi" w:cstheme="majorBidi"/>
                <w:spacing w:val="-2"/>
                <w:w w:val="90"/>
                <w:sz w:val="22"/>
                <w:szCs w:val="22"/>
              </w:rPr>
              <w:t>n</w:t>
            </w:r>
            <w:r w:rsidRPr="00370F64">
              <w:rPr>
                <w:rFonts w:asciiTheme="majorBidi" w:eastAsia="Bahnschrift Light" w:hAnsiTheme="majorBidi" w:cstheme="majorBidi"/>
                <w:spacing w:val="-1"/>
                <w:w w:val="90"/>
                <w:sz w:val="22"/>
                <w:szCs w:val="22"/>
              </w:rPr>
              <w:t>u</w:t>
            </w:r>
            <w:r w:rsidRPr="00370F64">
              <w:rPr>
                <w:rFonts w:asciiTheme="majorBidi" w:eastAsia="Bahnschrift Light" w:hAnsiTheme="majorBidi" w:cstheme="majorBidi"/>
                <w:w w:val="90"/>
                <w:sz w:val="22"/>
                <w:szCs w:val="22"/>
              </w:rPr>
              <w:t>m</w:t>
            </w:r>
            <w:r w:rsidRPr="00370F64">
              <w:rPr>
                <w:rFonts w:asciiTheme="majorBidi" w:eastAsia="Bahnschrift Light" w:hAnsiTheme="majorBidi" w:cstheme="majorBidi"/>
                <w:w w:val="93"/>
                <w:sz w:val="22"/>
                <w:szCs w:val="22"/>
              </w:rPr>
              <w:t xml:space="preserve"> </w:t>
            </w:r>
            <w:r w:rsidRPr="00370F64">
              <w:rPr>
                <w:rFonts w:asciiTheme="majorBidi" w:eastAsia="Bahnschrift Light" w:hAnsiTheme="majorBidi" w:cstheme="majorBidi"/>
                <w:w w:val="90"/>
                <w:sz w:val="22"/>
                <w:szCs w:val="22"/>
              </w:rPr>
              <w:t>mesh)</w:t>
            </w:r>
            <w:r w:rsidRPr="00370F64">
              <w:rPr>
                <w:rFonts w:asciiTheme="majorBidi" w:eastAsia="Bahnschrift Light" w:hAnsiTheme="majorBidi" w:cstheme="majorBidi"/>
                <w:spacing w:val="6"/>
                <w:w w:val="90"/>
                <w:sz w:val="22"/>
                <w:szCs w:val="22"/>
              </w:rPr>
              <w:t xml:space="preserve"> </w:t>
            </w:r>
            <w:r w:rsidRPr="00370F64">
              <w:rPr>
                <w:rFonts w:asciiTheme="majorBidi" w:eastAsia="Bahnschrift Light" w:hAnsiTheme="majorBidi" w:cstheme="majorBidi"/>
                <w:w w:val="90"/>
                <w:sz w:val="22"/>
                <w:szCs w:val="22"/>
              </w:rPr>
              <w:t>as</w:t>
            </w:r>
            <w:r w:rsidRPr="00370F64">
              <w:rPr>
                <w:rFonts w:asciiTheme="majorBidi" w:eastAsia="Bahnschrift Light" w:hAnsiTheme="majorBidi" w:cstheme="majorBidi"/>
                <w:spacing w:val="9"/>
                <w:w w:val="90"/>
                <w:sz w:val="22"/>
                <w:szCs w:val="22"/>
              </w:rPr>
              <w:t xml:space="preserve"> </w:t>
            </w:r>
            <w:r w:rsidRPr="00370F64">
              <w:rPr>
                <w:rFonts w:asciiTheme="majorBidi" w:eastAsia="Bahnschrift Light" w:hAnsiTheme="majorBidi" w:cstheme="majorBidi"/>
                <w:w w:val="90"/>
                <w:sz w:val="22"/>
                <w:szCs w:val="22"/>
              </w:rPr>
              <w:t>a</w:t>
            </w:r>
            <w:r w:rsidRPr="00370F64">
              <w:rPr>
                <w:rFonts w:asciiTheme="majorBidi" w:eastAsia="Bahnschrift Light" w:hAnsiTheme="majorBidi" w:cstheme="majorBidi"/>
                <w:spacing w:val="-1"/>
                <w:w w:val="90"/>
                <w:sz w:val="22"/>
                <w:szCs w:val="22"/>
              </w:rPr>
              <w:t>d</w:t>
            </w:r>
            <w:r w:rsidRPr="00370F64">
              <w:rPr>
                <w:rFonts w:asciiTheme="majorBidi" w:eastAsia="Bahnschrift Light" w:hAnsiTheme="majorBidi" w:cstheme="majorBidi"/>
                <w:w w:val="90"/>
                <w:sz w:val="22"/>
                <w:szCs w:val="22"/>
              </w:rPr>
              <w:t>d</w:t>
            </w:r>
            <w:r w:rsidRPr="00370F64">
              <w:rPr>
                <w:rFonts w:asciiTheme="majorBidi" w:eastAsia="Bahnschrift Light" w:hAnsiTheme="majorBidi" w:cstheme="majorBidi"/>
                <w:spacing w:val="9"/>
                <w:w w:val="90"/>
                <w:sz w:val="22"/>
                <w:szCs w:val="22"/>
              </w:rPr>
              <w:t xml:space="preserve"> </w:t>
            </w:r>
            <w:r w:rsidRPr="00370F64">
              <w:rPr>
                <w:rFonts w:asciiTheme="majorBidi" w:eastAsia="Calibri" w:hAnsiTheme="majorBidi" w:cstheme="majorBidi"/>
                <w:spacing w:val="-2"/>
                <w:w w:val="90"/>
                <w:sz w:val="22"/>
                <w:szCs w:val="22"/>
              </w:rPr>
              <w:t>–</w:t>
            </w:r>
            <w:r w:rsidRPr="00370F64">
              <w:rPr>
                <w:rFonts w:asciiTheme="majorBidi" w:eastAsia="Bahnschrift Light" w:hAnsiTheme="majorBidi" w:cstheme="majorBidi"/>
                <w:w w:val="90"/>
                <w:sz w:val="22"/>
                <w:szCs w:val="22"/>
              </w:rPr>
              <w:t>on</w:t>
            </w:r>
            <w:r w:rsidRPr="00370F64">
              <w:rPr>
                <w:rFonts w:asciiTheme="majorBidi" w:eastAsia="Bahnschrift Light" w:hAnsiTheme="majorBidi" w:cstheme="majorBidi"/>
                <w:spacing w:val="7"/>
                <w:w w:val="90"/>
                <w:sz w:val="22"/>
                <w:szCs w:val="22"/>
              </w:rPr>
              <w:t xml:space="preserve"> </w:t>
            </w:r>
            <w:r w:rsidRPr="00370F64">
              <w:rPr>
                <w:rFonts w:asciiTheme="majorBidi" w:eastAsia="Bahnschrift Light" w:hAnsiTheme="majorBidi" w:cstheme="majorBidi"/>
                <w:spacing w:val="-3"/>
                <w:w w:val="90"/>
                <w:sz w:val="22"/>
                <w:szCs w:val="22"/>
              </w:rPr>
              <w:t>f</w:t>
            </w:r>
            <w:r w:rsidRPr="00370F64">
              <w:rPr>
                <w:rFonts w:asciiTheme="majorBidi" w:eastAsia="Bahnschrift Light" w:hAnsiTheme="majorBidi" w:cstheme="majorBidi"/>
                <w:w w:val="90"/>
                <w:sz w:val="22"/>
                <w:szCs w:val="22"/>
              </w:rPr>
              <w:t>or</w:t>
            </w:r>
            <w:r w:rsidRPr="00370F64">
              <w:rPr>
                <w:rFonts w:asciiTheme="majorBidi" w:eastAsia="Bahnschrift Light" w:hAnsiTheme="majorBidi" w:cstheme="majorBidi"/>
                <w:spacing w:val="9"/>
                <w:w w:val="90"/>
                <w:sz w:val="22"/>
                <w:szCs w:val="22"/>
              </w:rPr>
              <w:t xml:space="preserve"> </w:t>
            </w:r>
            <w:r w:rsidRPr="00370F64">
              <w:rPr>
                <w:rFonts w:asciiTheme="majorBidi" w:eastAsia="Bahnschrift Light" w:hAnsiTheme="majorBidi" w:cstheme="majorBidi"/>
                <w:w w:val="90"/>
                <w:sz w:val="22"/>
                <w:szCs w:val="22"/>
              </w:rPr>
              <w:t>b</w:t>
            </w:r>
            <w:r w:rsidRPr="00370F64">
              <w:rPr>
                <w:rFonts w:asciiTheme="majorBidi" w:eastAsia="Bahnschrift Light" w:hAnsiTheme="majorBidi" w:cstheme="majorBidi"/>
                <w:spacing w:val="-3"/>
                <w:w w:val="90"/>
                <w:sz w:val="22"/>
                <w:szCs w:val="22"/>
              </w:rPr>
              <w:t>e</w:t>
            </w:r>
            <w:r w:rsidRPr="00370F64">
              <w:rPr>
                <w:rFonts w:asciiTheme="majorBidi" w:eastAsia="Bahnschrift Light" w:hAnsiTheme="majorBidi" w:cstheme="majorBidi"/>
                <w:w w:val="90"/>
                <w:sz w:val="22"/>
                <w:szCs w:val="22"/>
              </w:rPr>
              <w:t>st</w:t>
            </w:r>
            <w:r w:rsidRPr="00370F64">
              <w:rPr>
                <w:rFonts w:asciiTheme="majorBidi" w:eastAsia="Bahnschrift Light" w:hAnsiTheme="majorBidi" w:cstheme="majorBidi"/>
                <w:spacing w:val="7"/>
                <w:w w:val="90"/>
                <w:sz w:val="22"/>
                <w:szCs w:val="22"/>
              </w:rPr>
              <w:t xml:space="preserve"> </w:t>
            </w:r>
            <w:r w:rsidRPr="00370F64">
              <w:rPr>
                <w:rFonts w:asciiTheme="majorBidi" w:eastAsia="Bahnschrift Light" w:hAnsiTheme="majorBidi" w:cstheme="majorBidi"/>
                <w:spacing w:val="-1"/>
                <w:w w:val="90"/>
                <w:sz w:val="22"/>
                <w:szCs w:val="22"/>
              </w:rPr>
              <w:t>d</w:t>
            </w:r>
            <w:r w:rsidRPr="00370F64">
              <w:rPr>
                <w:rFonts w:asciiTheme="majorBidi" w:eastAsia="Bahnschrift Light" w:hAnsiTheme="majorBidi" w:cstheme="majorBidi"/>
                <w:w w:val="90"/>
                <w:sz w:val="22"/>
                <w:szCs w:val="22"/>
              </w:rPr>
              <w:t>etect</w:t>
            </w:r>
            <w:r w:rsidRPr="00370F64">
              <w:rPr>
                <w:rFonts w:asciiTheme="majorBidi" w:eastAsia="Bahnschrift Light" w:hAnsiTheme="majorBidi" w:cstheme="majorBidi"/>
                <w:spacing w:val="-3"/>
                <w:w w:val="90"/>
                <w:sz w:val="22"/>
                <w:szCs w:val="22"/>
              </w:rPr>
              <w:t>i</w:t>
            </w:r>
            <w:r w:rsidRPr="00370F64">
              <w:rPr>
                <w:rFonts w:asciiTheme="majorBidi" w:eastAsia="Bahnschrift Light" w:hAnsiTheme="majorBidi" w:cstheme="majorBidi"/>
                <w:w w:val="90"/>
                <w:sz w:val="22"/>
                <w:szCs w:val="22"/>
              </w:rPr>
              <w:t>on</w:t>
            </w:r>
            <w:r w:rsidRPr="00370F64">
              <w:rPr>
                <w:rFonts w:asciiTheme="majorBidi" w:eastAsia="Bahnschrift Light" w:hAnsiTheme="majorBidi" w:cstheme="majorBidi"/>
                <w:w w:val="94"/>
                <w:sz w:val="22"/>
                <w:szCs w:val="22"/>
              </w:rPr>
              <w:t xml:space="preserve"> </w:t>
            </w:r>
            <w:r w:rsidRPr="00370F64">
              <w:rPr>
                <w:rFonts w:asciiTheme="majorBidi" w:eastAsia="Bahnschrift Light" w:hAnsiTheme="majorBidi" w:cstheme="majorBidi"/>
                <w:w w:val="90"/>
                <w:sz w:val="22"/>
                <w:szCs w:val="22"/>
              </w:rPr>
              <w:t>l</w:t>
            </w:r>
            <w:r w:rsidRPr="00370F64">
              <w:rPr>
                <w:rFonts w:asciiTheme="majorBidi" w:eastAsia="Bahnschrift Light" w:hAnsiTheme="majorBidi" w:cstheme="majorBidi"/>
                <w:spacing w:val="-2"/>
                <w:w w:val="90"/>
                <w:sz w:val="22"/>
                <w:szCs w:val="22"/>
              </w:rPr>
              <w:t>i</w:t>
            </w:r>
            <w:r w:rsidRPr="00370F64">
              <w:rPr>
                <w:rFonts w:asciiTheme="majorBidi" w:eastAsia="Bahnschrift Light" w:hAnsiTheme="majorBidi" w:cstheme="majorBidi"/>
                <w:w w:val="90"/>
                <w:sz w:val="22"/>
                <w:szCs w:val="22"/>
              </w:rPr>
              <w:t>mits</w:t>
            </w:r>
            <w:r w:rsidRPr="00370F64">
              <w:rPr>
                <w:rFonts w:asciiTheme="majorBidi" w:eastAsia="Bahnschrift Light" w:hAnsiTheme="majorBidi" w:cstheme="majorBidi"/>
                <w:spacing w:val="8"/>
                <w:w w:val="90"/>
                <w:sz w:val="22"/>
                <w:szCs w:val="22"/>
              </w:rPr>
              <w:t xml:space="preserve"> </w:t>
            </w:r>
            <w:r w:rsidRPr="00370F64">
              <w:rPr>
                <w:rFonts w:asciiTheme="majorBidi" w:eastAsia="Bahnschrift Light" w:hAnsiTheme="majorBidi" w:cstheme="majorBidi"/>
                <w:spacing w:val="-3"/>
                <w:w w:val="90"/>
                <w:sz w:val="22"/>
                <w:szCs w:val="22"/>
              </w:rPr>
              <w:t>f</w:t>
            </w:r>
            <w:r w:rsidRPr="00370F64">
              <w:rPr>
                <w:rFonts w:asciiTheme="majorBidi" w:eastAsia="Bahnschrift Light" w:hAnsiTheme="majorBidi" w:cstheme="majorBidi"/>
                <w:w w:val="90"/>
                <w:sz w:val="22"/>
                <w:szCs w:val="22"/>
              </w:rPr>
              <w:t>or</w:t>
            </w:r>
            <w:r w:rsidRPr="00370F64">
              <w:rPr>
                <w:rFonts w:asciiTheme="majorBidi" w:eastAsia="Bahnschrift Light" w:hAnsiTheme="majorBidi" w:cstheme="majorBidi"/>
                <w:spacing w:val="6"/>
                <w:w w:val="90"/>
                <w:sz w:val="22"/>
                <w:szCs w:val="22"/>
              </w:rPr>
              <w:t xml:space="preserve"> </w:t>
            </w:r>
            <w:r w:rsidRPr="00370F64">
              <w:rPr>
                <w:rFonts w:asciiTheme="majorBidi" w:eastAsia="Bahnschrift Light" w:hAnsiTheme="majorBidi" w:cstheme="majorBidi"/>
                <w:spacing w:val="-2"/>
                <w:w w:val="90"/>
                <w:sz w:val="22"/>
                <w:szCs w:val="22"/>
              </w:rPr>
              <w:t>m</w:t>
            </w:r>
            <w:r w:rsidRPr="00370F64">
              <w:rPr>
                <w:rFonts w:asciiTheme="majorBidi" w:eastAsia="Bahnschrift Light" w:hAnsiTheme="majorBidi" w:cstheme="majorBidi"/>
                <w:w w:val="90"/>
                <w:sz w:val="22"/>
                <w:szCs w:val="22"/>
              </w:rPr>
              <w:t>ercury,</w:t>
            </w:r>
            <w:r w:rsidRPr="00370F64">
              <w:rPr>
                <w:rFonts w:asciiTheme="majorBidi" w:eastAsia="Bahnschrift Light" w:hAnsiTheme="majorBidi" w:cstheme="majorBidi"/>
                <w:spacing w:val="6"/>
                <w:w w:val="90"/>
                <w:sz w:val="22"/>
                <w:szCs w:val="22"/>
              </w:rPr>
              <w:t xml:space="preserve"> </w:t>
            </w:r>
            <w:r w:rsidRPr="00370F64">
              <w:rPr>
                <w:rFonts w:asciiTheme="majorBidi" w:eastAsia="Bahnschrift Light" w:hAnsiTheme="majorBidi" w:cstheme="majorBidi"/>
                <w:w w:val="90"/>
                <w:sz w:val="22"/>
                <w:szCs w:val="22"/>
              </w:rPr>
              <w:t>pro</w:t>
            </w:r>
            <w:r w:rsidRPr="00370F64">
              <w:rPr>
                <w:rFonts w:asciiTheme="majorBidi" w:eastAsia="Bahnschrift Light" w:hAnsiTheme="majorBidi" w:cstheme="majorBidi"/>
                <w:spacing w:val="-2"/>
                <w:w w:val="90"/>
                <w:sz w:val="22"/>
                <w:szCs w:val="22"/>
              </w:rPr>
              <w:t>t</w:t>
            </w:r>
            <w:r w:rsidRPr="00370F64">
              <w:rPr>
                <w:rFonts w:asciiTheme="majorBidi" w:eastAsia="Bahnschrift Light" w:hAnsiTheme="majorBidi" w:cstheme="majorBidi"/>
                <w:w w:val="90"/>
                <w:sz w:val="22"/>
                <w:szCs w:val="22"/>
              </w:rPr>
              <w:t>ec</w:t>
            </w:r>
            <w:r w:rsidRPr="00370F64">
              <w:rPr>
                <w:rFonts w:asciiTheme="majorBidi" w:eastAsia="Bahnschrift Light" w:hAnsiTheme="majorBidi" w:cstheme="majorBidi"/>
                <w:spacing w:val="-2"/>
                <w:w w:val="90"/>
                <w:sz w:val="22"/>
                <w:szCs w:val="22"/>
              </w:rPr>
              <w:t>t</w:t>
            </w:r>
            <w:r w:rsidRPr="00370F64">
              <w:rPr>
                <w:rFonts w:asciiTheme="majorBidi" w:eastAsia="Bahnschrift Light" w:hAnsiTheme="majorBidi" w:cstheme="majorBidi"/>
                <w:w w:val="90"/>
                <w:sz w:val="22"/>
                <w:szCs w:val="22"/>
              </w:rPr>
              <w:t>ed</w:t>
            </w:r>
            <w:r w:rsidRPr="00370F64">
              <w:rPr>
                <w:rFonts w:asciiTheme="majorBidi" w:eastAsia="Bahnschrift Light" w:hAnsiTheme="majorBidi" w:cstheme="majorBidi"/>
                <w:spacing w:val="9"/>
                <w:w w:val="90"/>
                <w:sz w:val="22"/>
                <w:szCs w:val="22"/>
              </w:rPr>
              <w:t xml:space="preserve"> </w:t>
            </w:r>
            <w:r w:rsidRPr="00370F64">
              <w:rPr>
                <w:rFonts w:asciiTheme="majorBidi" w:eastAsia="Bahnschrift Light" w:hAnsiTheme="majorBidi" w:cstheme="majorBidi"/>
                <w:w w:val="90"/>
                <w:sz w:val="22"/>
                <w:szCs w:val="22"/>
              </w:rPr>
              <w:t>by</w:t>
            </w:r>
            <w:r w:rsidRPr="00370F64">
              <w:rPr>
                <w:rFonts w:asciiTheme="majorBidi" w:eastAsia="Bahnschrift Light" w:hAnsiTheme="majorBidi" w:cstheme="majorBidi"/>
                <w:w w:val="95"/>
                <w:sz w:val="22"/>
                <w:szCs w:val="22"/>
              </w:rPr>
              <w:t xml:space="preserve"> </w:t>
            </w:r>
            <w:r w:rsidRPr="00370F64">
              <w:rPr>
                <w:rFonts w:asciiTheme="majorBidi" w:eastAsia="Bahnschrift Light" w:hAnsiTheme="majorBidi" w:cstheme="majorBidi"/>
                <w:spacing w:val="-1"/>
                <w:w w:val="90"/>
                <w:sz w:val="22"/>
                <w:szCs w:val="22"/>
              </w:rPr>
              <w:t>un</w:t>
            </w:r>
            <w:r w:rsidRPr="00370F64">
              <w:rPr>
                <w:rFonts w:asciiTheme="majorBidi" w:eastAsia="Bahnschrift Light" w:hAnsiTheme="majorBidi" w:cstheme="majorBidi"/>
                <w:w w:val="90"/>
                <w:sz w:val="22"/>
                <w:szCs w:val="22"/>
              </w:rPr>
              <w:t>i</w:t>
            </w:r>
            <w:r w:rsidRPr="00370F64">
              <w:rPr>
                <w:rFonts w:asciiTheme="majorBidi" w:eastAsia="Bahnschrift Light" w:hAnsiTheme="majorBidi" w:cstheme="majorBidi"/>
                <w:spacing w:val="-2"/>
                <w:w w:val="90"/>
                <w:sz w:val="22"/>
                <w:szCs w:val="22"/>
              </w:rPr>
              <w:t>q</w:t>
            </w:r>
            <w:r w:rsidRPr="00370F64">
              <w:rPr>
                <w:rFonts w:asciiTheme="majorBidi" w:eastAsia="Bahnschrift Light" w:hAnsiTheme="majorBidi" w:cstheme="majorBidi"/>
                <w:spacing w:val="-1"/>
                <w:w w:val="90"/>
                <w:sz w:val="22"/>
                <w:szCs w:val="22"/>
              </w:rPr>
              <w:t>u</w:t>
            </w:r>
            <w:r w:rsidRPr="00370F64">
              <w:rPr>
                <w:rFonts w:asciiTheme="majorBidi" w:eastAsia="Bahnschrift Light" w:hAnsiTheme="majorBidi" w:cstheme="majorBidi"/>
                <w:w w:val="90"/>
                <w:sz w:val="22"/>
                <w:szCs w:val="22"/>
              </w:rPr>
              <w:t>e</w:t>
            </w:r>
            <w:r w:rsidRPr="00370F64">
              <w:rPr>
                <w:rFonts w:asciiTheme="majorBidi" w:eastAsia="Bahnschrift Light" w:hAnsiTheme="majorBidi" w:cstheme="majorBidi"/>
                <w:spacing w:val="26"/>
                <w:w w:val="90"/>
                <w:sz w:val="22"/>
                <w:szCs w:val="22"/>
              </w:rPr>
              <w:t xml:space="preserve"> </w:t>
            </w:r>
            <w:r w:rsidRPr="00370F64">
              <w:rPr>
                <w:rFonts w:asciiTheme="majorBidi" w:eastAsia="Bahnschrift Light" w:hAnsiTheme="majorBidi" w:cstheme="majorBidi"/>
                <w:spacing w:val="-1"/>
                <w:w w:val="90"/>
                <w:sz w:val="22"/>
                <w:szCs w:val="22"/>
              </w:rPr>
              <w:t>d</w:t>
            </w:r>
            <w:r w:rsidRPr="00370F64">
              <w:rPr>
                <w:rFonts w:asciiTheme="majorBidi" w:eastAsia="Bahnschrift Light" w:hAnsiTheme="majorBidi" w:cstheme="majorBidi"/>
                <w:w w:val="90"/>
                <w:sz w:val="22"/>
                <w:szCs w:val="22"/>
              </w:rPr>
              <w:t>rying</w:t>
            </w:r>
            <w:r w:rsidRPr="00370F64">
              <w:rPr>
                <w:rFonts w:asciiTheme="majorBidi" w:eastAsia="Bahnschrift Light" w:hAnsiTheme="majorBidi" w:cstheme="majorBidi"/>
                <w:spacing w:val="24"/>
                <w:w w:val="90"/>
                <w:sz w:val="22"/>
                <w:szCs w:val="22"/>
              </w:rPr>
              <w:t xml:space="preserve"> </w:t>
            </w:r>
            <w:r w:rsidRPr="00370F64">
              <w:rPr>
                <w:rFonts w:asciiTheme="majorBidi" w:eastAsia="Bahnschrift Light" w:hAnsiTheme="majorBidi" w:cstheme="majorBidi"/>
                <w:w w:val="90"/>
                <w:sz w:val="22"/>
                <w:szCs w:val="22"/>
              </w:rPr>
              <w:t>m</w:t>
            </w:r>
            <w:r w:rsidRPr="00370F64">
              <w:rPr>
                <w:rFonts w:asciiTheme="majorBidi" w:eastAsia="Bahnschrift Light" w:hAnsiTheme="majorBidi" w:cstheme="majorBidi"/>
                <w:spacing w:val="-2"/>
                <w:w w:val="90"/>
                <w:sz w:val="22"/>
                <w:szCs w:val="22"/>
              </w:rPr>
              <w:t>e</w:t>
            </w:r>
            <w:r w:rsidRPr="00370F64">
              <w:rPr>
                <w:rFonts w:asciiTheme="majorBidi" w:eastAsia="Bahnschrift Light" w:hAnsiTheme="majorBidi" w:cstheme="majorBidi"/>
                <w:w w:val="90"/>
                <w:sz w:val="22"/>
                <w:szCs w:val="22"/>
              </w:rPr>
              <w:t>m</w:t>
            </w:r>
            <w:r w:rsidRPr="00370F64">
              <w:rPr>
                <w:rFonts w:asciiTheme="majorBidi" w:eastAsia="Bahnschrift Light" w:hAnsiTheme="majorBidi" w:cstheme="majorBidi"/>
                <w:spacing w:val="-1"/>
                <w:w w:val="90"/>
                <w:sz w:val="22"/>
                <w:szCs w:val="22"/>
              </w:rPr>
              <w:t>b</w:t>
            </w:r>
            <w:r w:rsidRPr="00370F64">
              <w:rPr>
                <w:rFonts w:asciiTheme="majorBidi" w:eastAsia="Bahnschrift Light" w:hAnsiTheme="majorBidi" w:cstheme="majorBidi"/>
                <w:w w:val="90"/>
                <w:sz w:val="22"/>
                <w:szCs w:val="22"/>
              </w:rPr>
              <w:t>ra</w:t>
            </w:r>
            <w:r w:rsidRPr="00370F64">
              <w:rPr>
                <w:rFonts w:asciiTheme="majorBidi" w:eastAsia="Bahnschrift Light" w:hAnsiTheme="majorBidi" w:cstheme="majorBidi"/>
                <w:spacing w:val="-2"/>
                <w:w w:val="90"/>
                <w:sz w:val="22"/>
                <w:szCs w:val="22"/>
              </w:rPr>
              <w:t>n</w:t>
            </w:r>
            <w:r w:rsidRPr="00370F64">
              <w:rPr>
                <w:rFonts w:asciiTheme="majorBidi" w:eastAsia="Bahnschrift Light" w:hAnsiTheme="majorBidi" w:cstheme="majorBidi"/>
                <w:w w:val="90"/>
                <w:sz w:val="22"/>
                <w:szCs w:val="22"/>
              </w:rPr>
              <w:t>e</w:t>
            </w:r>
          </w:p>
          <w:p w14:paraId="5D01598E" w14:textId="77777777" w:rsidR="00D5731E" w:rsidRPr="00370F64" w:rsidRDefault="00D5731E" w:rsidP="00427366">
            <w:pPr>
              <w:pStyle w:val="ListParagraph"/>
              <w:widowControl w:val="0"/>
              <w:numPr>
                <w:ilvl w:val="0"/>
                <w:numId w:val="95"/>
              </w:numPr>
              <w:tabs>
                <w:tab w:val="left" w:pos="819"/>
              </w:tabs>
              <w:spacing w:before="3" w:line="268" w:lineRule="exact"/>
              <w:ind w:right="1052"/>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w w:val="90"/>
                <w:sz w:val="22"/>
                <w:szCs w:val="22"/>
              </w:rPr>
              <w:t>S</w:t>
            </w:r>
            <w:r w:rsidRPr="00370F64">
              <w:rPr>
                <w:rFonts w:asciiTheme="majorBidi" w:eastAsia="Bahnschrift Light" w:hAnsiTheme="majorBidi" w:cstheme="majorBidi"/>
                <w:spacing w:val="-3"/>
                <w:w w:val="90"/>
                <w:sz w:val="22"/>
                <w:szCs w:val="22"/>
              </w:rPr>
              <w:t>p</w:t>
            </w:r>
            <w:r w:rsidRPr="00370F64">
              <w:rPr>
                <w:rFonts w:asciiTheme="majorBidi" w:eastAsia="Bahnschrift Light" w:hAnsiTheme="majorBidi" w:cstheme="majorBidi"/>
                <w:w w:val="90"/>
                <w:sz w:val="22"/>
                <w:szCs w:val="22"/>
              </w:rPr>
              <w:t>ecial</w:t>
            </w:r>
            <w:r w:rsidRPr="00370F64">
              <w:rPr>
                <w:rFonts w:asciiTheme="majorBidi" w:eastAsia="Bahnschrift Light" w:hAnsiTheme="majorBidi" w:cstheme="majorBidi"/>
                <w:spacing w:val="-26"/>
                <w:w w:val="90"/>
                <w:sz w:val="22"/>
                <w:szCs w:val="22"/>
              </w:rPr>
              <w:t xml:space="preserve"> </w:t>
            </w:r>
            <w:r w:rsidRPr="00370F64">
              <w:rPr>
                <w:rFonts w:asciiTheme="majorBidi" w:eastAsia="Bahnschrift Light" w:hAnsiTheme="majorBidi" w:cstheme="majorBidi"/>
                <w:w w:val="90"/>
                <w:sz w:val="22"/>
                <w:szCs w:val="22"/>
              </w:rPr>
              <w:t>H</w:t>
            </w:r>
            <w:r w:rsidRPr="00370F64">
              <w:rPr>
                <w:rFonts w:asciiTheme="majorBidi" w:eastAsia="Bahnschrift Light" w:hAnsiTheme="majorBidi" w:cstheme="majorBidi"/>
                <w:spacing w:val="-2"/>
                <w:w w:val="90"/>
                <w:sz w:val="22"/>
                <w:szCs w:val="22"/>
              </w:rPr>
              <w:t>g-</w:t>
            </w:r>
            <w:r w:rsidRPr="00370F64">
              <w:rPr>
                <w:rFonts w:asciiTheme="majorBidi" w:eastAsia="Bahnschrift Light" w:hAnsiTheme="majorBidi" w:cstheme="majorBidi"/>
                <w:w w:val="90"/>
                <w:sz w:val="22"/>
                <w:szCs w:val="22"/>
              </w:rPr>
              <w:t>cell</w:t>
            </w:r>
            <w:r w:rsidRPr="00370F64">
              <w:rPr>
                <w:rFonts w:asciiTheme="majorBidi" w:eastAsia="Bahnschrift Light" w:hAnsiTheme="majorBidi" w:cstheme="majorBidi"/>
                <w:spacing w:val="-26"/>
                <w:w w:val="90"/>
                <w:sz w:val="22"/>
                <w:szCs w:val="22"/>
              </w:rPr>
              <w:t xml:space="preserve"> </w:t>
            </w:r>
            <w:r w:rsidRPr="00370F64">
              <w:rPr>
                <w:rFonts w:asciiTheme="majorBidi" w:eastAsia="Bahnschrift Light" w:hAnsiTheme="majorBidi" w:cstheme="majorBidi"/>
                <w:spacing w:val="-3"/>
                <w:w w:val="90"/>
                <w:sz w:val="22"/>
                <w:szCs w:val="22"/>
              </w:rPr>
              <w:t>f</w:t>
            </w:r>
            <w:r w:rsidRPr="00370F64">
              <w:rPr>
                <w:rFonts w:asciiTheme="majorBidi" w:eastAsia="Bahnschrift Light" w:hAnsiTheme="majorBidi" w:cstheme="majorBidi"/>
                <w:w w:val="90"/>
                <w:sz w:val="22"/>
                <w:szCs w:val="22"/>
              </w:rPr>
              <w:t>or</w:t>
            </w:r>
            <w:r w:rsidRPr="00370F64">
              <w:rPr>
                <w:rFonts w:asciiTheme="majorBidi" w:eastAsia="Bahnschrift Light" w:hAnsiTheme="majorBidi" w:cstheme="majorBidi"/>
                <w:spacing w:val="-27"/>
                <w:w w:val="90"/>
                <w:sz w:val="22"/>
                <w:szCs w:val="22"/>
              </w:rPr>
              <w:t xml:space="preserve"> </w:t>
            </w:r>
            <w:r w:rsidRPr="00370F64">
              <w:rPr>
                <w:rFonts w:asciiTheme="majorBidi" w:eastAsia="Bahnschrift Light" w:hAnsiTheme="majorBidi" w:cstheme="majorBidi"/>
                <w:w w:val="90"/>
                <w:sz w:val="22"/>
                <w:szCs w:val="22"/>
              </w:rPr>
              <w:t>i</w:t>
            </w:r>
            <w:r w:rsidRPr="00370F64">
              <w:rPr>
                <w:rFonts w:asciiTheme="majorBidi" w:eastAsia="Bahnschrift Light" w:hAnsiTheme="majorBidi" w:cstheme="majorBidi"/>
                <w:spacing w:val="-1"/>
                <w:w w:val="90"/>
                <w:sz w:val="22"/>
                <w:szCs w:val="22"/>
              </w:rPr>
              <w:t>n</w:t>
            </w:r>
            <w:r w:rsidRPr="00370F64">
              <w:rPr>
                <w:rFonts w:asciiTheme="majorBidi" w:eastAsia="Bahnschrift Light" w:hAnsiTheme="majorBidi" w:cstheme="majorBidi"/>
                <w:w w:val="90"/>
                <w:sz w:val="22"/>
                <w:szCs w:val="22"/>
              </w:rPr>
              <w:t>c</w:t>
            </w:r>
            <w:r w:rsidRPr="00370F64">
              <w:rPr>
                <w:rFonts w:asciiTheme="majorBidi" w:eastAsia="Bahnschrift Light" w:hAnsiTheme="majorBidi" w:cstheme="majorBidi"/>
                <w:spacing w:val="-4"/>
                <w:w w:val="90"/>
                <w:sz w:val="22"/>
                <w:szCs w:val="22"/>
              </w:rPr>
              <w:t>r</w:t>
            </w:r>
            <w:r w:rsidRPr="00370F64">
              <w:rPr>
                <w:rFonts w:asciiTheme="majorBidi" w:eastAsia="Bahnschrift Light" w:hAnsiTheme="majorBidi" w:cstheme="majorBidi"/>
                <w:w w:val="90"/>
                <w:sz w:val="22"/>
                <w:szCs w:val="22"/>
              </w:rPr>
              <w:t>eas</w:t>
            </w:r>
            <w:r w:rsidRPr="00370F64">
              <w:rPr>
                <w:rFonts w:asciiTheme="majorBidi" w:eastAsia="Bahnschrift Light" w:hAnsiTheme="majorBidi" w:cstheme="majorBidi"/>
                <w:spacing w:val="-3"/>
                <w:w w:val="90"/>
                <w:sz w:val="22"/>
                <w:szCs w:val="22"/>
              </w:rPr>
              <w:t>e</w:t>
            </w:r>
            <w:r w:rsidRPr="00370F64">
              <w:rPr>
                <w:rFonts w:asciiTheme="majorBidi" w:eastAsia="Bahnschrift Light" w:hAnsiTheme="majorBidi" w:cstheme="majorBidi"/>
                <w:w w:val="90"/>
                <w:sz w:val="22"/>
                <w:szCs w:val="22"/>
              </w:rPr>
              <w:t>d</w:t>
            </w:r>
            <w:r w:rsidRPr="00370F64">
              <w:rPr>
                <w:rFonts w:asciiTheme="majorBidi" w:eastAsia="Bahnschrift Light" w:hAnsiTheme="majorBidi" w:cstheme="majorBidi"/>
                <w:w w:val="97"/>
                <w:sz w:val="22"/>
                <w:szCs w:val="22"/>
              </w:rPr>
              <w:t xml:space="preserve"> </w:t>
            </w:r>
            <w:r w:rsidRPr="00370F64">
              <w:rPr>
                <w:rFonts w:asciiTheme="majorBidi" w:eastAsia="Bahnschrift Light" w:hAnsiTheme="majorBidi" w:cstheme="majorBidi"/>
                <w:w w:val="90"/>
                <w:sz w:val="22"/>
                <w:szCs w:val="22"/>
              </w:rPr>
              <w:t>sensitiv</w:t>
            </w:r>
            <w:r w:rsidRPr="00370F64">
              <w:rPr>
                <w:rFonts w:asciiTheme="majorBidi" w:eastAsia="Bahnschrift Light" w:hAnsiTheme="majorBidi" w:cstheme="majorBidi"/>
                <w:spacing w:val="-3"/>
                <w:w w:val="90"/>
                <w:sz w:val="22"/>
                <w:szCs w:val="22"/>
              </w:rPr>
              <w:t>i</w:t>
            </w:r>
            <w:r w:rsidRPr="00370F64">
              <w:rPr>
                <w:rFonts w:asciiTheme="majorBidi" w:eastAsia="Bahnschrift Light" w:hAnsiTheme="majorBidi" w:cstheme="majorBidi"/>
                <w:w w:val="90"/>
                <w:sz w:val="22"/>
                <w:szCs w:val="22"/>
              </w:rPr>
              <w:t>ty.</w:t>
            </w:r>
          </w:p>
          <w:p w14:paraId="17D583D7" w14:textId="77777777" w:rsidR="00D5731E" w:rsidRPr="00370F64" w:rsidRDefault="00D5731E" w:rsidP="00427366">
            <w:pPr>
              <w:pStyle w:val="ListParagraph"/>
              <w:widowControl w:val="0"/>
              <w:numPr>
                <w:ilvl w:val="0"/>
                <w:numId w:val="95"/>
              </w:numPr>
              <w:tabs>
                <w:tab w:val="left" w:pos="819"/>
              </w:tabs>
              <w:spacing w:before="3" w:line="268" w:lineRule="exact"/>
              <w:ind w:right="1052"/>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w w:val="90"/>
                <w:sz w:val="22"/>
                <w:szCs w:val="22"/>
              </w:rPr>
              <w:t>I</w:t>
            </w:r>
            <w:r w:rsidRPr="00370F64">
              <w:rPr>
                <w:rFonts w:asciiTheme="majorBidi" w:eastAsia="Bahnschrift Light" w:hAnsiTheme="majorBidi" w:cstheme="majorBidi"/>
                <w:spacing w:val="-2"/>
                <w:w w:val="90"/>
                <w:sz w:val="22"/>
                <w:szCs w:val="22"/>
              </w:rPr>
              <w:t>n</w:t>
            </w:r>
            <w:r w:rsidRPr="00370F64">
              <w:rPr>
                <w:rFonts w:asciiTheme="majorBidi" w:eastAsia="Bahnschrift Light" w:hAnsiTheme="majorBidi" w:cstheme="majorBidi"/>
                <w:w w:val="90"/>
                <w:sz w:val="22"/>
                <w:szCs w:val="22"/>
              </w:rPr>
              <w:t>te</w:t>
            </w:r>
            <w:r w:rsidRPr="00370F64">
              <w:rPr>
                <w:rFonts w:asciiTheme="majorBidi" w:eastAsia="Bahnschrift Light" w:hAnsiTheme="majorBidi" w:cstheme="majorBidi"/>
                <w:spacing w:val="-2"/>
                <w:w w:val="90"/>
                <w:sz w:val="22"/>
                <w:szCs w:val="22"/>
              </w:rPr>
              <w:t>g</w:t>
            </w:r>
            <w:r w:rsidRPr="00370F64">
              <w:rPr>
                <w:rFonts w:asciiTheme="majorBidi" w:eastAsia="Bahnschrift Light" w:hAnsiTheme="majorBidi" w:cstheme="majorBidi"/>
                <w:w w:val="90"/>
                <w:sz w:val="22"/>
                <w:szCs w:val="22"/>
              </w:rPr>
              <w:t>rated</w:t>
            </w:r>
            <w:r w:rsidRPr="00370F64">
              <w:rPr>
                <w:rFonts w:asciiTheme="majorBidi" w:eastAsia="Bahnschrift Light" w:hAnsiTheme="majorBidi" w:cstheme="majorBidi"/>
                <w:spacing w:val="7"/>
                <w:w w:val="90"/>
                <w:sz w:val="22"/>
                <w:szCs w:val="22"/>
              </w:rPr>
              <w:t xml:space="preserve"> </w:t>
            </w:r>
            <w:r w:rsidRPr="00370F64">
              <w:rPr>
                <w:rFonts w:asciiTheme="majorBidi" w:eastAsia="Bahnschrift Light" w:hAnsiTheme="majorBidi" w:cstheme="majorBidi"/>
                <w:w w:val="90"/>
                <w:sz w:val="22"/>
                <w:szCs w:val="22"/>
              </w:rPr>
              <w:t>electr</w:t>
            </w:r>
            <w:r w:rsidRPr="00370F64">
              <w:rPr>
                <w:rFonts w:asciiTheme="majorBidi" w:eastAsia="Bahnschrift Light" w:hAnsiTheme="majorBidi" w:cstheme="majorBidi"/>
                <w:spacing w:val="-3"/>
                <w:w w:val="90"/>
                <w:sz w:val="22"/>
                <w:szCs w:val="22"/>
              </w:rPr>
              <w:t>i</w:t>
            </w:r>
            <w:r w:rsidRPr="00370F64">
              <w:rPr>
                <w:rFonts w:asciiTheme="majorBidi" w:eastAsia="Bahnschrift Light" w:hAnsiTheme="majorBidi" w:cstheme="majorBidi"/>
                <w:w w:val="90"/>
                <w:sz w:val="22"/>
                <w:szCs w:val="22"/>
              </w:rPr>
              <w:t>cal</w:t>
            </w:r>
            <w:r w:rsidRPr="00370F64">
              <w:rPr>
                <w:rFonts w:asciiTheme="majorBidi" w:eastAsia="Bahnschrift Light" w:hAnsiTheme="majorBidi" w:cstheme="majorBidi"/>
                <w:spacing w:val="9"/>
                <w:w w:val="90"/>
                <w:sz w:val="22"/>
                <w:szCs w:val="22"/>
              </w:rPr>
              <w:t xml:space="preserve"> </w:t>
            </w:r>
            <w:r w:rsidRPr="00370F64">
              <w:rPr>
                <w:rFonts w:asciiTheme="majorBidi" w:eastAsia="Bahnschrift Light" w:hAnsiTheme="majorBidi" w:cstheme="majorBidi"/>
                <w:w w:val="90"/>
                <w:sz w:val="22"/>
                <w:szCs w:val="22"/>
              </w:rPr>
              <w:t>u</w:t>
            </w:r>
            <w:r w:rsidRPr="00370F64">
              <w:rPr>
                <w:rFonts w:asciiTheme="majorBidi" w:eastAsia="Bahnschrift Light" w:hAnsiTheme="majorBidi" w:cstheme="majorBidi"/>
                <w:spacing w:val="-2"/>
                <w:w w:val="90"/>
                <w:sz w:val="22"/>
                <w:szCs w:val="22"/>
              </w:rPr>
              <w:t>n</w:t>
            </w:r>
            <w:r w:rsidRPr="00370F64">
              <w:rPr>
                <w:rFonts w:asciiTheme="majorBidi" w:eastAsia="Bahnschrift Light" w:hAnsiTheme="majorBidi" w:cstheme="majorBidi"/>
                <w:w w:val="90"/>
                <w:sz w:val="22"/>
                <w:szCs w:val="22"/>
              </w:rPr>
              <w:t>it</w:t>
            </w:r>
          </w:p>
          <w:p w14:paraId="752F8E1E" w14:textId="77777777" w:rsidR="00D5731E" w:rsidRPr="00370F64" w:rsidRDefault="00D5731E">
            <w:pPr>
              <w:widowControl w:val="0"/>
              <w:tabs>
                <w:tab w:val="left" w:pos="819"/>
              </w:tabs>
              <w:spacing w:before="3" w:line="268" w:lineRule="exact"/>
              <w:ind w:right="1052"/>
              <w:jc w:val="both"/>
              <w:rPr>
                <w:rFonts w:asciiTheme="majorBidi" w:eastAsia="Bahnschrift Light" w:hAnsiTheme="majorBidi" w:cstheme="majorBidi"/>
                <w:sz w:val="22"/>
                <w:szCs w:val="22"/>
              </w:rPr>
            </w:pPr>
          </w:p>
          <w:p w14:paraId="3C6C0BE3" w14:textId="77777777" w:rsidR="00D5731E" w:rsidRPr="00370F64" w:rsidRDefault="00D5731E">
            <w:pPr>
              <w:tabs>
                <w:tab w:val="left" w:pos="819"/>
              </w:tabs>
              <w:spacing w:line="241" w:lineRule="auto"/>
              <w:ind w:right="201"/>
              <w:jc w:val="both"/>
              <w:rPr>
                <w:rFonts w:asciiTheme="majorBidi" w:eastAsia="Bahnschrift Light" w:hAnsiTheme="majorBidi" w:cstheme="majorBidi"/>
                <w:sz w:val="22"/>
                <w:szCs w:val="22"/>
              </w:rPr>
            </w:pPr>
            <w:r w:rsidRPr="00370F64">
              <w:rPr>
                <w:rFonts w:asciiTheme="majorBidi" w:eastAsia="Calibri" w:hAnsiTheme="majorBidi" w:cstheme="majorBidi"/>
                <w:b/>
                <w:bCs/>
                <w:sz w:val="22"/>
                <w:szCs w:val="22"/>
              </w:rPr>
              <w:t>Gr</w:t>
            </w:r>
            <w:r w:rsidRPr="00370F64">
              <w:rPr>
                <w:rFonts w:asciiTheme="majorBidi" w:eastAsia="Calibri" w:hAnsiTheme="majorBidi" w:cstheme="majorBidi"/>
                <w:b/>
                <w:bCs/>
                <w:spacing w:val="-2"/>
                <w:sz w:val="22"/>
                <w:szCs w:val="22"/>
              </w:rPr>
              <w:t>a</w:t>
            </w:r>
            <w:r w:rsidRPr="00370F64">
              <w:rPr>
                <w:rFonts w:asciiTheme="majorBidi" w:eastAsia="Calibri" w:hAnsiTheme="majorBidi" w:cstheme="majorBidi"/>
                <w:b/>
                <w:bCs/>
                <w:spacing w:val="-1"/>
                <w:sz w:val="22"/>
                <w:szCs w:val="22"/>
              </w:rPr>
              <w:t>ph</w:t>
            </w:r>
            <w:r w:rsidRPr="00370F64">
              <w:rPr>
                <w:rFonts w:asciiTheme="majorBidi" w:eastAsia="Calibri" w:hAnsiTheme="majorBidi" w:cstheme="majorBidi"/>
                <w:b/>
                <w:bCs/>
                <w:sz w:val="22"/>
                <w:szCs w:val="22"/>
              </w:rPr>
              <w:t>ite F</w:t>
            </w:r>
            <w:r w:rsidRPr="00370F64">
              <w:rPr>
                <w:rFonts w:asciiTheme="majorBidi" w:eastAsia="Calibri" w:hAnsiTheme="majorBidi" w:cstheme="majorBidi"/>
                <w:b/>
                <w:bCs/>
                <w:spacing w:val="-2"/>
                <w:sz w:val="22"/>
                <w:szCs w:val="22"/>
              </w:rPr>
              <w:t>u</w:t>
            </w:r>
            <w:r w:rsidRPr="00370F64">
              <w:rPr>
                <w:rFonts w:asciiTheme="majorBidi" w:eastAsia="Calibri" w:hAnsiTheme="majorBidi" w:cstheme="majorBidi"/>
                <w:b/>
                <w:bCs/>
                <w:sz w:val="22"/>
                <w:szCs w:val="22"/>
              </w:rPr>
              <w:t>r</w:t>
            </w:r>
            <w:r w:rsidRPr="00370F64">
              <w:rPr>
                <w:rFonts w:asciiTheme="majorBidi" w:eastAsia="Calibri" w:hAnsiTheme="majorBidi" w:cstheme="majorBidi"/>
                <w:b/>
                <w:bCs/>
                <w:spacing w:val="-1"/>
                <w:sz w:val="22"/>
                <w:szCs w:val="22"/>
              </w:rPr>
              <w:t>n</w:t>
            </w:r>
            <w:r w:rsidRPr="00370F64">
              <w:rPr>
                <w:rFonts w:asciiTheme="majorBidi" w:eastAsia="Calibri" w:hAnsiTheme="majorBidi" w:cstheme="majorBidi"/>
                <w:b/>
                <w:bCs/>
                <w:spacing w:val="-4"/>
                <w:sz w:val="22"/>
                <w:szCs w:val="22"/>
              </w:rPr>
              <w:t>a</w:t>
            </w:r>
            <w:r w:rsidRPr="00370F64">
              <w:rPr>
                <w:rFonts w:asciiTheme="majorBidi" w:eastAsia="Calibri" w:hAnsiTheme="majorBidi" w:cstheme="majorBidi"/>
                <w:b/>
                <w:bCs/>
                <w:spacing w:val="1"/>
                <w:sz w:val="22"/>
                <w:szCs w:val="22"/>
              </w:rPr>
              <w:t>c</w:t>
            </w:r>
            <w:r w:rsidRPr="00370F64">
              <w:rPr>
                <w:rFonts w:asciiTheme="majorBidi" w:eastAsia="Calibri" w:hAnsiTheme="majorBidi" w:cstheme="majorBidi"/>
                <w:b/>
                <w:bCs/>
                <w:sz w:val="22"/>
                <w:szCs w:val="22"/>
              </w:rPr>
              <w:t>e</w:t>
            </w:r>
          </w:p>
          <w:p w14:paraId="1810C807" w14:textId="77777777" w:rsidR="00D5731E" w:rsidRPr="00370F64" w:rsidRDefault="00D5731E" w:rsidP="00427366">
            <w:pPr>
              <w:pStyle w:val="ListParagraph"/>
              <w:widowControl w:val="0"/>
              <w:numPr>
                <w:ilvl w:val="0"/>
                <w:numId w:val="96"/>
              </w:numPr>
              <w:tabs>
                <w:tab w:val="left" w:pos="819"/>
              </w:tabs>
              <w:spacing w:line="241" w:lineRule="auto"/>
              <w:ind w:right="201"/>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b/>
                <w:sz w:val="22"/>
                <w:szCs w:val="22"/>
              </w:rPr>
              <w:t>Function:</w:t>
            </w:r>
            <w:r w:rsidRPr="00370F64">
              <w:rPr>
                <w:rFonts w:asciiTheme="majorBidi" w:eastAsia="Bahnschrift Light" w:hAnsiTheme="majorBidi" w:cstheme="majorBidi"/>
                <w:sz w:val="22"/>
                <w:szCs w:val="22"/>
              </w:rPr>
              <w:t xml:space="preserve"> Transversely heated graphite furnace atomizer (THGA), included autosampler operation, integrated furnace USB camera, suitable for direct analysis of solid samples </w:t>
            </w:r>
          </w:p>
          <w:p w14:paraId="56D66FBC" w14:textId="77777777" w:rsidR="00D5731E" w:rsidRPr="00370F64" w:rsidRDefault="00D5731E" w:rsidP="00427366">
            <w:pPr>
              <w:pStyle w:val="ListParagraph"/>
              <w:widowControl w:val="0"/>
              <w:numPr>
                <w:ilvl w:val="0"/>
                <w:numId w:val="96"/>
              </w:numPr>
              <w:tabs>
                <w:tab w:val="left" w:pos="819"/>
              </w:tabs>
              <w:spacing w:line="241" w:lineRule="auto"/>
              <w:ind w:right="201"/>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b/>
                <w:sz w:val="22"/>
                <w:szCs w:val="22"/>
              </w:rPr>
              <w:t>Furnace control:</w:t>
            </w:r>
            <w:r w:rsidRPr="00370F64">
              <w:rPr>
                <w:rFonts w:asciiTheme="majorBidi" w:eastAsia="Bahnschrift Light" w:hAnsiTheme="majorBidi" w:cstheme="majorBidi"/>
                <w:sz w:val="22"/>
                <w:szCs w:val="22"/>
              </w:rPr>
              <w:t xml:space="preserve"> Temperature range from 0 °C to 3000 °C, programmable in intervals of 0.5 °C, heating rate up to 3000 °C/s, automatic Self Check System</w:t>
            </w:r>
          </w:p>
          <w:p w14:paraId="7B896C2A" w14:textId="77777777" w:rsidR="00D5731E" w:rsidRPr="00370F64" w:rsidRDefault="00D5731E" w:rsidP="00427366">
            <w:pPr>
              <w:pStyle w:val="ListParagraph"/>
              <w:widowControl w:val="0"/>
              <w:numPr>
                <w:ilvl w:val="0"/>
                <w:numId w:val="96"/>
              </w:numPr>
              <w:tabs>
                <w:tab w:val="left" w:pos="819"/>
              </w:tabs>
              <w:spacing w:line="241" w:lineRule="auto"/>
              <w:ind w:right="201"/>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b/>
                <w:sz w:val="22"/>
                <w:szCs w:val="22"/>
              </w:rPr>
              <w:t>Graphite tube:</w:t>
            </w:r>
            <w:r w:rsidRPr="00370F64">
              <w:rPr>
                <w:rFonts w:asciiTheme="majorBidi" w:eastAsia="Bahnschrift Light" w:hAnsiTheme="majorBidi" w:cstheme="majorBidi"/>
                <w:sz w:val="22"/>
                <w:szCs w:val="22"/>
              </w:rPr>
              <w:t xml:space="preserve"> Pyrolytically coated graphite (wall or pin-platform) tubes, self-aligning, sample volume up to 50 µL</w:t>
            </w:r>
          </w:p>
          <w:p w14:paraId="62078489" w14:textId="77777777" w:rsidR="00D5731E" w:rsidRPr="00370F64" w:rsidRDefault="00D5731E" w:rsidP="00427366">
            <w:pPr>
              <w:pStyle w:val="ListParagraph"/>
              <w:widowControl w:val="0"/>
              <w:numPr>
                <w:ilvl w:val="0"/>
                <w:numId w:val="96"/>
              </w:numPr>
              <w:tabs>
                <w:tab w:val="left" w:pos="819"/>
              </w:tabs>
              <w:spacing w:line="241" w:lineRule="auto"/>
              <w:ind w:right="201"/>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b/>
                <w:sz w:val="22"/>
                <w:szCs w:val="22"/>
              </w:rPr>
              <w:t>Cooling:</w:t>
            </w:r>
            <w:r w:rsidRPr="00370F64">
              <w:rPr>
                <w:rFonts w:asciiTheme="majorBidi" w:eastAsia="Bahnschrift Light" w:hAnsiTheme="majorBidi" w:cstheme="majorBidi"/>
                <w:sz w:val="22"/>
                <w:szCs w:val="22"/>
              </w:rPr>
              <w:t xml:space="preserve"> Included water chiller with 2.5 L/min flow rate, free of </w:t>
            </w:r>
            <w:proofErr w:type="gramStart"/>
            <w:r w:rsidRPr="00370F64">
              <w:rPr>
                <w:rFonts w:asciiTheme="majorBidi" w:eastAsia="Bahnschrift Light" w:hAnsiTheme="majorBidi" w:cstheme="majorBidi"/>
                <w:sz w:val="22"/>
                <w:szCs w:val="22"/>
              </w:rPr>
              <w:t>sediments</w:t>
            </w:r>
            <w:proofErr w:type="gramEnd"/>
            <w:r w:rsidRPr="00370F64">
              <w:rPr>
                <w:rFonts w:asciiTheme="majorBidi" w:eastAsia="Bahnschrift Light" w:hAnsiTheme="majorBidi" w:cstheme="majorBidi"/>
                <w:sz w:val="22"/>
                <w:szCs w:val="22"/>
              </w:rPr>
              <w:t>, 30-40 °C temperature range</w:t>
            </w:r>
          </w:p>
          <w:p w14:paraId="55747095" w14:textId="77777777" w:rsidR="00D5731E" w:rsidRPr="00370F64" w:rsidRDefault="00D5731E">
            <w:pPr>
              <w:widowControl w:val="0"/>
              <w:tabs>
                <w:tab w:val="left" w:pos="819"/>
              </w:tabs>
              <w:spacing w:line="241" w:lineRule="auto"/>
              <w:ind w:right="201"/>
              <w:jc w:val="both"/>
              <w:rPr>
                <w:rFonts w:asciiTheme="majorBidi" w:eastAsia="Bahnschrift Light" w:hAnsiTheme="majorBidi" w:cstheme="majorBidi"/>
                <w:sz w:val="22"/>
                <w:szCs w:val="22"/>
              </w:rPr>
            </w:pPr>
          </w:p>
          <w:p w14:paraId="6F0FE4C9" w14:textId="77777777" w:rsidR="00D5731E" w:rsidRPr="00370F64" w:rsidRDefault="00D5731E">
            <w:pPr>
              <w:pStyle w:val="TableParagraph"/>
              <w:spacing w:line="251" w:lineRule="exact"/>
              <w:jc w:val="both"/>
              <w:rPr>
                <w:rFonts w:asciiTheme="majorBidi" w:eastAsia="Bahnschrift Light" w:hAnsiTheme="majorBidi" w:cstheme="majorBidi"/>
                <w:w w:val="95"/>
              </w:rPr>
            </w:pPr>
            <w:r w:rsidRPr="00370F64">
              <w:rPr>
                <w:rFonts w:asciiTheme="majorBidi" w:eastAsia="Calibri" w:hAnsiTheme="majorBidi" w:cstheme="majorBidi"/>
                <w:b/>
                <w:bCs/>
              </w:rPr>
              <w:t>Auto</w:t>
            </w:r>
            <w:r w:rsidRPr="00370F64">
              <w:rPr>
                <w:rFonts w:asciiTheme="majorBidi" w:eastAsia="Calibri" w:hAnsiTheme="majorBidi" w:cstheme="majorBidi"/>
                <w:b/>
                <w:bCs/>
                <w:spacing w:val="-1"/>
              </w:rPr>
              <w:t xml:space="preserve"> </w:t>
            </w:r>
            <w:r w:rsidRPr="00370F64">
              <w:rPr>
                <w:rFonts w:asciiTheme="majorBidi" w:eastAsia="Calibri" w:hAnsiTheme="majorBidi" w:cstheme="majorBidi"/>
                <w:b/>
                <w:bCs/>
              </w:rPr>
              <w:t>s</w:t>
            </w:r>
            <w:r w:rsidRPr="00370F64">
              <w:rPr>
                <w:rFonts w:asciiTheme="majorBidi" w:eastAsia="Calibri" w:hAnsiTheme="majorBidi" w:cstheme="majorBidi"/>
                <w:b/>
                <w:bCs/>
                <w:spacing w:val="-2"/>
              </w:rPr>
              <w:t>a</w:t>
            </w:r>
            <w:r w:rsidRPr="00370F64">
              <w:rPr>
                <w:rFonts w:asciiTheme="majorBidi" w:eastAsia="Calibri" w:hAnsiTheme="majorBidi" w:cstheme="majorBidi"/>
                <w:b/>
                <w:bCs/>
              </w:rPr>
              <w:t>mpl</w:t>
            </w:r>
            <w:r w:rsidRPr="00370F64">
              <w:rPr>
                <w:rFonts w:asciiTheme="majorBidi" w:eastAsia="Calibri" w:hAnsiTheme="majorBidi" w:cstheme="majorBidi"/>
                <w:b/>
                <w:bCs/>
                <w:spacing w:val="-3"/>
              </w:rPr>
              <w:t>e</w:t>
            </w:r>
            <w:r w:rsidRPr="00370F64">
              <w:rPr>
                <w:rFonts w:asciiTheme="majorBidi" w:eastAsia="Calibri" w:hAnsiTheme="majorBidi" w:cstheme="majorBidi"/>
                <w:b/>
                <w:bCs/>
              </w:rPr>
              <w:t>r</w:t>
            </w:r>
          </w:p>
          <w:p w14:paraId="4FC8D8FF" w14:textId="77777777" w:rsidR="00D5731E" w:rsidRPr="00370F64" w:rsidRDefault="00D5731E" w:rsidP="00427366">
            <w:pPr>
              <w:pStyle w:val="TableParagraph"/>
              <w:numPr>
                <w:ilvl w:val="0"/>
                <w:numId w:val="97"/>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Cannula</w:t>
            </w:r>
          </w:p>
          <w:p w14:paraId="673990B7" w14:textId="77777777" w:rsidR="00D5731E" w:rsidRPr="00370F64" w:rsidRDefault="00D5731E" w:rsidP="00427366">
            <w:pPr>
              <w:pStyle w:val="TableParagraph"/>
              <w:numPr>
                <w:ilvl w:val="0"/>
                <w:numId w:val="98"/>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Fluid contact material: PTFE/MFA</w:t>
            </w:r>
          </w:p>
          <w:p w14:paraId="2671B3C5" w14:textId="77777777" w:rsidR="00D5731E" w:rsidRPr="00370F64" w:rsidRDefault="00D5731E" w:rsidP="00427366">
            <w:pPr>
              <w:pStyle w:val="TableParagraph"/>
              <w:numPr>
                <w:ilvl w:val="0"/>
                <w:numId w:val="98"/>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 xml:space="preserve">Number of channels: 1 </w:t>
            </w:r>
          </w:p>
          <w:p w14:paraId="730A46A2" w14:textId="77777777" w:rsidR="00D5731E" w:rsidRPr="00370F64" w:rsidRDefault="00D5731E" w:rsidP="00427366">
            <w:pPr>
              <w:pStyle w:val="TableParagraph"/>
              <w:numPr>
                <w:ilvl w:val="0"/>
                <w:numId w:val="98"/>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Internal diameters: 0.65 mm</w:t>
            </w:r>
          </w:p>
          <w:p w14:paraId="6C44AC49" w14:textId="77777777" w:rsidR="00D5731E" w:rsidRPr="00370F64" w:rsidRDefault="00D5731E" w:rsidP="00427366">
            <w:pPr>
              <w:pStyle w:val="TableParagraph"/>
              <w:numPr>
                <w:ilvl w:val="0"/>
                <w:numId w:val="98"/>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Minimal pipetting volume (one step) -1 µL</w:t>
            </w:r>
          </w:p>
          <w:p w14:paraId="21925B0A" w14:textId="77777777" w:rsidR="00D5731E" w:rsidRPr="00370F64" w:rsidRDefault="00D5731E" w:rsidP="00427366">
            <w:pPr>
              <w:pStyle w:val="TableParagraph"/>
              <w:numPr>
                <w:ilvl w:val="0"/>
                <w:numId w:val="97"/>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Automatic cleaning and rinsing cycles</w:t>
            </w:r>
          </w:p>
          <w:p w14:paraId="06BB657B" w14:textId="77777777" w:rsidR="00D5731E" w:rsidRPr="00370F64" w:rsidRDefault="00D5731E" w:rsidP="00427366">
            <w:pPr>
              <w:pStyle w:val="TableParagraph"/>
              <w:numPr>
                <w:ilvl w:val="0"/>
                <w:numId w:val="97"/>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Pre-configured cleaning control (blank level management)</w:t>
            </w:r>
          </w:p>
          <w:p w14:paraId="5E30C0CD" w14:textId="77777777" w:rsidR="00D5731E" w:rsidRPr="00370F64" w:rsidRDefault="00D5731E" w:rsidP="00427366">
            <w:pPr>
              <w:pStyle w:val="TableParagraph"/>
              <w:numPr>
                <w:ilvl w:val="0"/>
                <w:numId w:val="97"/>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Maximum Dilution Factor (single step) -800</w:t>
            </w:r>
          </w:p>
          <w:p w14:paraId="0F615D41" w14:textId="77777777" w:rsidR="00D5731E" w:rsidRPr="00370F64" w:rsidRDefault="00D5731E" w:rsidP="00427366">
            <w:pPr>
              <w:pStyle w:val="TableParagraph"/>
              <w:numPr>
                <w:ilvl w:val="0"/>
                <w:numId w:val="97"/>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Autocalibration from single/stock standards (automatic standard preparation)</w:t>
            </w:r>
          </w:p>
          <w:p w14:paraId="254345DB" w14:textId="77777777" w:rsidR="00D5731E" w:rsidRPr="00370F64" w:rsidRDefault="00D5731E" w:rsidP="00427366">
            <w:pPr>
              <w:pStyle w:val="TableParagraph"/>
              <w:numPr>
                <w:ilvl w:val="0"/>
                <w:numId w:val="97"/>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 xml:space="preserve">Over-range dilution </w:t>
            </w:r>
          </w:p>
          <w:p w14:paraId="20DBA1BA" w14:textId="77777777" w:rsidR="00D5731E" w:rsidRPr="00370F64" w:rsidRDefault="00D5731E" w:rsidP="00427366">
            <w:pPr>
              <w:pStyle w:val="TableParagraph"/>
              <w:numPr>
                <w:ilvl w:val="0"/>
                <w:numId w:val="97"/>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 xml:space="preserve">Automated Standard Addition Calibrations </w:t>
            </w:r>
          </w:p>
          <w:p w14:paraId="24D814C5" w14:textId="77777777" w:rsidR="00D5731E" w:rsidRPr="00370F64" w:rsidRDefault="00D5731E" w:rsidP="00427366">
            <w:pPr>
              <w:pStyle w:val="TableParagraph"/>
              <w:numPr>
                <w:ilvl w:val="0"/>
                <w:numId w:val="97"/>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Spiking</w:t>
            </w:r>
          </w:p>
          <w:p w14:paraId="10A185E3" w14:textId="77777777" w:rsidR="00D5731E" w:rsidRPr="00370F64" w:rsidRDefault="00D5731E" w:rsidP="00427366">
            <w:pPr>
              <w:pStyle w:val="TableParagraph"/>
              <w:numPr>
                <w:ilvl w:val="0"/>
                <w:numId w:val="97"/>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Sample pre-concentration</w:t>
            </w:r>
          </w:p>
          <w:p w14:paraId="1F9A1169" w14:textId="77777777" w:rsidR="00D5731E" w:rsidRPr="00370F64" w:rsidRDefault="00D5731E" w:rsidP="00427366">
            <w:pPr>
              <w:pStyle w:val="ListParagraph"/>
              <w:widowControl w:val="0"/>
              <w:numPr>
                <w:ilvl w:val="0"/>
                <w:numId w:val="97"/>
              </w:numPr>
              <w:tabs>
                <w:tab w:val="left" w:pos="819"/>
              </w:tabs>
              <w:spacing w:before="11"/>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w w:val="95"/>
                <w:sz w:val="22"/>
                <w:szCs w:val="22"/>
              </w:rPr>
              <w:t>Automatic dosing of modifiers, buffers, defoamers</w:t>
            </w:r>
          </w:p>
          <w:p w14:paraId="749AA89B" w14:textId="77777777" w:rsidR="00D5731E" w:rsidRPr="00370F64" w:rsidRDefault="00D5731E" w:rsidP="00427366">
            <w:pPr>
              <w:pStyle w:val="ListParagraph"/>
              <w:widowControl w:val="0"/>
              <w:numPr>
                <w:ilvl w:val="0"/>
                <w:numId w:val="97"/>
              </w:numPr>
              <w:tabs>
                <w:tab w:val="left" w:pos="819"/>
              </w:tabs>
              <w:spacing w:before="11"/>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sz w:val="22"/>
                <w:szCs w:val="22"/>
              </w:rPr>
              <w:t>Description</w:t>
            </w:r>
          </w:p>
          <w:p w14:paraId="6C433CBD" w14:textId="77777777" w:rsidR="00D5731E" w:rsidRPr="00370F64" w:rsidRDefault="00D5731E" w:rsidP="00427366">
            <w:pPr>
              <w:pStyle w:val="ListParagraph"/>
              <w:widowControl w:val="0"/>
              <w:numPr>
                <w:ilvl w:val="0"/>
                <w:numId w:val="97"/>
              </w:numPr>
              <w:tabs>
                <w:tab w:val="left" w:pos="819"/>
              </w:tabs>
              <w:spacing w:before="11"/>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sz w:val="22"/>
                <w:szCs w:val="22"/>
              </w:rPr>
              <w:t>Automatic handling of standards and samples</w:t>
            </w:r>
          </w:p>
          <w:p w14:paraId="6A7E175E" w14:textId="77777777" w:rsidR="00D5731E" w:rsidRPr="00370F64" w:rsidRDefault="00D5731E" w:rsidP="00427366">
            <w:pPr>
              <w:pStyle w:val="ListParagraph"/>
              <w:widowControl w:val="0"/>
              <w:numPr>
                <w:ilvl w:val="0"/>
                <w:numId w:val="97"/>
              </w:numPr>
              <w:tabs>
                <w:tab w:val="left" w:pos="819"/>
              </w:tabs>
              <w:spacing w:before="11"/>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sz w:val="22"/>
                <w:szCs w:val="22"/>
              </w:rPr>
              <w:t>Automatic calibration from multiple stocks</w:t>
            </w:r>
          </w:p>
          <w:p w14:paraId="025362F8" w14:textId="77777777" w:rsidR="00D5731E" w:rsidRPr="00370F64" w:rsidRDefault="00D5731E" w:rsidP="00427366">
            <w:pPr>
              <w:pStyle w:val="ListParagraph"/>
              <w:widowControl w:val="0"/>
              <w:numPr>
                <w:ilvl w:val="0"/>
                <w:numId w:val="97"/>
              </w:numPr>
              <w:tabs>
                <w:tab w:val="left" w:pos="819"/>
              </w:tabs>
              <w:spacing w:before="11"/>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sz w:val="22"/>
                <w:szCs w:val="22"/>
              </w:rPr>
              <w:t xml:space="preserve">Over-range dilution for samples with user-defined or automatically calculated dilution </w:t>
            </w:r>
            <w:proofErr w:type="gramStart"/>
            <w:r w:rsidRPr="00370F64">
              <w:rPr>
                <w:rFonts w:asciiTheme="majorBidi" w:eastAsia="Bahnschrift Light" w:hAnsiTheme="majorBidi" w:cstheme="majorBidi"/>
                <w:sz w:val="22"/>
                <w:szCs w:val="22"/>
              </w:rPr>
              <w:t>factor</w:t>
            </w:r>
            <w:proofErr w:type="gramEnd"/>
          </w:p>
          <w:p w14:paraId="54087432" w14:textId="77777777" w:rsidR="00D5731E" w:rsidRPr="00370F64" w:rsidRDefault="00D5731E" w:rsidP="00427366">
            <w:pPr>
              <w:pStyle w:val="ListParagraph"/>
              <w:widowControl w:val="0"/>
              <w:numPr>
                <w:ilvl w:val="0"/>
                <w:numId w:val="97"/>
              </w:numPr>
              <w:tabs>
                <w:tab w:val="left" w:pos="819"/>
              </w:tabs>
              <w:spacing w:before="11"/>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sz w:val="22"/>
                <w:szCs w:val="22"/>
              </w:rPr>
              <w:t>Fully integrated into the operating software</w:t>
            </w:r>
          </w:p>
          <w:p w14:paraId="635E9388" w14:textId="77777777" w:rsidR="00D5731E" w:rsidRPr="00370F64" w:rsidRDefault="00D5731E" w:rsidP="00427366">
            <w:pPr>
              <w:pStyle w:val="ListParagraph"/>
              <w:widowControl w:val="0"/>
              <w:numPr>
                <w:ilvl w:val="0"/>
                <w:numId w:val="97"/>
              </w:numPr>
              <w:tabs>
                <w:tab w:val="left" w:pos="819"/>
              </w:tabs>
              <w:spacing w:before="11"/>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sz w:val="22"/>
                <w:szCs w:val="22"/>
              </w:rPr>
              <w:t>Tray options: sample rack with 139 positions</w:t>
            </w:r>
          </w:p>
          <w:p w14:paraId="3E4EB26E" w14:textId="77777777" w:rsidR="00D5731E" w:rsidRPr="00370F64" w:rsidRDefault="00D5731E">
            <w:pPr>
              <w:widowControl w:val="0"/>
              <w:tabs>
                <w:tab w:val="left" w:pos="819"/>
              </w:tabs>
              <w:spacing w:before="11"/>
              <w:jc w:val="both"/>
              <w:rPr>
                <w:rFonts w:asciiTheme="majorBidi" w:eastAsia="Bahnschrift Light" w:hAnsiTheme="majorBidi" w:cstheme="majorBidi"/>
                <w:sz w:val="22"/>
                <w:szCs w:val="22"/>
              </w:rPr>
            </w:pPr>
          </w:p>
          <w:p w14:paraId="6C20009F" w14:textId="77777777" w:rsidR="00D5731E" w:rsidRPr="00370F64" w:rsidRDefault="00D5731E">
            <w:pPr>
              <w:pStyle w:val="TableParagraph"/>
              <w:spacing w:line="251" w:lineRule="exact"/>
              <w:jc w:val="both"/>
              <w:rPr>
                <w:rFonts w:asciiTheme="majorBidi" w:eastAsia="Bahnschrift Light" w:hAnsiTheme="majorBidi" w:cstheme="majorBidi"/>
                <w:b/>
                <w:w w:val="95"/>
              </w:rPr>
            </w:pPr>
            <w:r w:rsidRPr="00370F64">
              <w:rPr>
                <w:rFonts w:asciiTheme="majorBidi" w:eastAsia="Calibri" w:hAnsiTheme="majorBidi" w:cstheme="majorBidi"/>
                <w:b/>
                <w:bCs/>
              </w:rPr>
              <w:lastRenderedPageBreak/>
              <w:t>Data system</w:t>
            </w:r>
          </w:p>
          <w:p w14:paraId="22C4CBB9" w14:textId="77777777" w:rsidR="00D5731E" w:rsidRPr="00370F64" w:rsidRDefault="00D5731E">
            <w:pPr>
              <w:pStyle w:val="TableParagraph"/>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b/>
                <w:w w:val="95"/>
              </w:rPr>
              <w:t>Software:</w:t>
            </w:r>
            <w:r w:rsidRPr="00370F64">
              <w:rPr>
                <w:rFonts w:asciiTheme="majorBidi" w:eastAsia="Bahnschrift Light" w:hAnsiTheme="majorBidi" w:cstheme="majorBidi"/>
                <w:w w:val="95"/>
              </w:rPr>
              <w:t xml:space="preserve"> A computer-based software with optional 21 CFR Part 11 compliance, pre-configured analytical methods and reports, monitoring of quality parameters e.g. QC control charts, etc.</w:t>
            </w:r>
          </w:p>
          <w:p w14:paraId="72C84AB3" w14:textId="77777777" w:rsidR="00D5731E" w:rsidRPr="00370F64" w:rsidRDefault="00D5731E">
            <w:pPr>
              <w:widowControl w:val="0"/>
              <w:tabs>
                <w:tab w:val="left" w:pos="819"/>
              </w:tabs>
              <w:spacing w:before="11"/>
              <w:jc w:val="both"/>
              <w:rPr>
                <w:rFonts w:asciiTheme="majorBidi" w:eastAsia="Bahnschrift Light" w:hAnsiTheme="majorBidi" w:cstheme="majorBidi"/>
                <w:sz w:val="22"/>
                <w:szCs w:val="22"/>
              </w:rPr>
            </w:pPr>
            <w:r w:rsidRPr="00370F64">
              <w:rPr>
                <w:rFonts w:asciiTheme="majorBidi" w:eastAsia="Bahnschrift Light" w:hAnsiTheme="majorBidi" w:cstheme="majorBidi"/>
                <w:b/>
                <w:w w:val="95"/>
                <w:sz w:val="22"/>
                <w:szCs w:val="22"/>
              </w:rPr>
              <w:t>Requirements:</w:t>
            </w:r>
            <w:r w:rsidRPr="00370F64">
              <w:rPr>
                <w:rFonts w:asciiTheme="majorBidi" w:eastAsia="Bahnschrift Light" w:hAnsiTheme="majorBidi" w:cstheme="majorBidi"/>
                <w:w w:val="95"/>
                <w:sz w:val="22"/>
                <w:szCs w:val="22"/>
              </w:rPr>
              <w:t xml:space="preserve"> Operating system: PC – Windows 7, 8.1 or 10 (32-Bit or 64-Bit) PC: Graphic resolution 1280 x 1024 pixels or higher, mouse / trackball 2 USB 2.0 interface</w:t>
            </w:r>
          </w:p>
          <w:p w14:paraId="08E6B4B5" w14:textId="77777777" w:rsidR="00D5731E" w:rsidRPr="00370F64" w:rsidRDefault="00D5731E">
            <w:pPr>
              <w:widowControl w:val="0"/>
              <w:jc w:val="both"/>
              <w:rPr>
                <w:rFonts w:asciiTheme="majorBidi" w:hAnsiTheme="majorBidi" w:cstheme="majorBidi"/>
                <w:sz w:val="22"/>
                <w:szCs w:val="22"/>
              </w:rPr>
            </w:pPr>
          </w:p>
          <w:p w14:paraId="15AF4B03" w14:textId="77777777" w:rsidR="00D5731E" w:rsidRPr="00370F64" w:rsidRDefault="00D5731E">
            <w:pPr>
              <w:contextualSpacing/>
              <w:jc w:val="both"/>
              <w:rPr>
                <w:rFonts w:asciiTheme="majorBidi" w:hAnsiTheme="majorBidi" w:cstheme="majorBidi"/>
                <w:b/>
                <w:bCs/>
                <w:sz w:val="22"/>
                <w:szCs w:val="22"/>
              </w:rPr>
            </w:pPr>
            <w:r w:rsidRPr="00370F64">
              <w:rPr>
                <w:rFonts w:asciiTheme="majorBidi" w:hAnsiTheme="majorBidi" w:cstheme="majorBidi"/>
                <w:sz w:val="22"/>
                <w:szCs w:val="22"/>
              </w:rPr>
              <w:t xml:space="preserve">Supplied with compatible 6 KVA UPS and extension batteries </w:t>
            </w:r>
          </w:p>
          <w:p w14:paraId="00DD81F8" w14:textId="77777777" w:rsidR="00D5731E" w:rsidRPr="00370F64" w:rsidRDefault="00D5731E">
            <w:pPr>
              <w:jc w:val="both"/>
              <w:rPr>
                <w:rFonts w:asciiTheme="majorBidi" w:hAnsiTheme="majorBidi" w:cstheme="majorBidi"/>
                <w:b/>
                <w:sz w:val="22"/>
                <w:szCs w:val="22"/>
              </w:rPr>
            </w:pPr>
            <w:r w:rsidRPr="00370F64">
              <w:rPr>
                <w:rFonts w:asciiTheme="majorBidi" w:hAnsiTheme="majorBidi" w:cstheme="majorBidi"/>
                <w:b/>
                <w:sz w:val="22"/>
                <w:szCs w:val="22"/>
              </w:rPr>
              <w:t>Manuals</w:t>
            </w:r>
          </w:p>
          <w:p w14:paraId="4CCFAC55"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All Equipment Manuals shall be supplied at least English and French.</w:t>
            </w:r>
          </w:p>
          <w:p w14:paraId="101F9011" w14:textId="7ED26DE3" w:rsidR="00D5731E" w:rsidRPr="00370F64" w:rsidRDefault="3D6F6080" w:rsidP="2AB795B6">
            <w:pPr>
              <w:jc w:val="both"/>
              <w:rPr>
                <w:rFonts w:asciiTheme="majorBidi" w:hAnsiTheme="majorBidi" w:cstheme="majorBidi"/>
                <w:sz w:val="22"/>
                <w:szCs w:val="22"/>
              </w:rPr>
            </w:pPr>
            <w:r w:rsidRPr="00370F64">
              <w:rPr>
                <w:rFonts w:asciiTheme="majorBidi" w:hAnsiTheme="majorBidi" w:cstheme="majorBidi"/>
                <w:sz w:val="22"/>
                <w:szCs w:val="22"/>
              </w:rPr>
              <w:t>French software where applicable shall be included</w:t>
            </w:r>
          </w:p>
          <w:p w14:paraId="56131D48" w14:textId="6A4BD297" w:rsidR="00D5731E" w:rsidRPr="00370F64" w:rsidRDefault="2E3328E9">
            <w:pPr>
              <w:jc w:val="both"/>
              <w:rPr>
                <w:rFonts w:asciiTheme="majorBidi" w:hAnsiTheme="majorBidi" w:cstheme="majorBidi"/>
              </w:rPr>
            </w:pPr>
            <w:r w:rsidRPr="00370F64">
              <w:rPr>
                <w:rFonts w:asciiTheme="majorBidi" w:hAnsiTheme="majorBidi" w:cstheme="majorBidi"/>
                <w:sz w:val="22"/>
                <w:szCs w:val="22"/>
              </w:rPr>
              <w:t>Warranty 36 months</w:t>
            </w:r>
          </w:p>
        </w:tc>
      </w:tr>
      <w:tr w:rsidR="2AB795B6" w:rsidRPr="00370F64" w14:paraId="1A1566DB" w14:textId="77777777" w:rsidTr="2AB795B6">
        <w:trPr>
          <w:trHeight w:val="300"/>
        </w:trPr>
        <w:tc>
          <w:tcPr>
            <w:tcW w:w="559" w:type="dxa"/>
          </w:tcPr>
          <w:p w14:paraId="1367C3A7" w14:textId="54B031BB" w:rsidR="2AB795B6" w:rsidRPr="00370F64" w:rsidRDefault="2AB795B6" w:rsidP="2AB795B6">
            <w:pPr>
              <w:rPr>
                <w:rFonts w:asciiTheme="majorBidi" w:hAnsiTheme="majorBidi" w:cstheme="majorBidi"/>
                <w:sz w:val="22"/>
                <w:szCs w:val="22"/>
              </w:rPr>
            </w:pPr>
          </w:p>
        </w:tc>
        <w:tc>
          <w:tcPr>
            <w:tcW w:w="2815" w:type="dxa"/>
            <w:tcBorders>
              <w:top w:val="single" w:sz="4" w:space="0" w:color="auto"/>
              <w:left w:val="single" w:sz="8" w:space="0" w:color="auto"/>
              <w:bottom w:val="single" w:sz="4" w:space="0" w:color="auto"/>
              <w:right w:val="single" w:sz="4" w:space="0" w:color="auto"/>
            </w:tcBorders>
            <w:shd w:val="clear" w:color="auto" w:fill="auto"/>
            <w:vAlign w:val="center"/>
          </w:tcPr>
          <w:p w14:paraId="2AB51F0F" w14:textId="0F6BCA01" w:rsidR="041BA958" w:rsidRPr="00370F64" w:rsidRDefault="041BA958" w:rsidP="2AB795B6">
            <w:pPr>
              <w:rPr>
                <w:rFonts w:asciiTheme="majorBidi" w:hAnsiTheme="majorBidi" w:cstheme="majorBidi"/>
              </w:rPr>
            </w:pPr>
            <w:r w:rsidRPr="00370F64">
              <w:rPr>
                <w:rFonts w:asciiTheme="majorBidi" w:hAnsiTheme="majorBidi" w:cstheme="majorBidi"/>
                <w:b/>
                <w:bCs/>
                <w:szCs w:val="24"/>
              </w:rPr>
              <w:t>Spectrophotometer HACH DR 3900</w:t>
            </w:r>
          </w:p>
          <w:p w14:paraId="2D162E9F" w14:textId="4FEBE609" w:rsidR="2AB795B6" w:rsidRPr="00370F64" w:rsidRDefault="2AB795B6" w:rsidP="2AB795B6">
            <w:pPr>
              <w:rPr>
                <w:rFonts w:asciiTheme="majorBidi" w:hAnsiTheme="majorBidi" w:cstheme="majorBidi"/>
                <w:b/>
                <w:bCs/>
                <w:sz w:val="22"/>
                <w:szCs w:val="22"/>
              </w:rPr>
            </w:pPr>
          </w:p>
        </w:tc>
        <w:tc>
          <w:tcPr>
            <w:tcW w:w="6686" w:type="dxa"/>
          </w:tcPr>
          <w:p w14:paraId="0AE8EB99" w14:textId="7F9B4551"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 xml:space="preserve">Spectrophotometer DR 3900 VIS with RFID technology </w:t>
            </w:r>
          </w:p>
          <w:p w14:paraId="1F259791" w14:textId="1CED7CB3"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Operating Mode Transmittance (%), Absorbance</w:t>
            </w:r>
          </w:p>
          <w:p w14:paraId="72960B89" w14:textId="7606E8E0"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and Concentration, Scanning</w:t>
            </w:r>
          </w:p>
          <w:p w14:paraId="5311CE17" w14:textId="594DA8CE"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Light Source Gas-filled Tungsten (visible)</w:t>
            </w:r>
          </w:p>
          <w:p w14:paraId="2DC3DEA5" w14:textId="06DB970E"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Optical System Reference beam, spectral</w:t>
            </w:r>
          </w:p>
          <w:p w14:paraId="1FC33BBB" w14:textId="7CD6850D"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Wavelength Range 320 to 1100 nm</w:t>
            </w:r>
          </w:p>
          <w:p w14:paraId="2D941D82" w14:textId="119C4918"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Wavelength Accuracy ± 1.5 nm</w:t>
            </w:r>
          </w:p>
          <w:p w14:paraId="4B4711E4" w14:textId="05E73DA6"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(wavelength range 340 to 900 nm)</w:t>
            </w:r>
          </w:p>
          <w:p w14:paraId="33EF3C5E" w14:textId="20DA0F85"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Wavelength</w:t>
            </w:r>
          </w:p>
          <w:p w14:paraId="083C0CCB" w14:textId="2DBD4ADA"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Reproducibility</w:t>
            </w:r>
          </w:p>
          <w:p w14:paraId="588BE64F" w14:textId="6F7F9A86"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 0.1 nm</w:t>
            </w:r>
          </w:p>
          <w:p w14:paraId="4FD082C8" w14:textId="50096BD7"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Wavelength Resolution 1 nm</w:t>
            </w:r>
          </w:p>
          <w:p w14:paraId="73B9269E" w14:textId="0E08F9DF"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Wavelength</w:t>
            </w:r>
          </w:p>
          <w:p w14:paraId="189ABF61" w14:textId="730359C5"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Calibration</w:t>
            </w:r>
          </w:p>
          <w:p w14:paraId="25F71A7B" w14:textId="3FE642F9"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Automatic</w:t>
            </w:r>
          </w:p>
          <w:p w14:paraId="6EA3C06B" w14:textId="1F847625"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Wavelength Selection Automatic, based on method</w:t>
            </w:r>
          </w:p>
          <w:p w14:paraId="114908E1" w14:textId="09B5A855"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selection</w:t>
            </w:r>
          </w:p>
          <w:p w14:paraId="05408499" w14:textId="3BCDCB80"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Spectral Bandwidth 5 nm</w:t>
            </w:r>
          </w:p>
          <w:p w14:paraId="5BCF9F7E" w14:textId="43FDD75D"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Photometric</w:t>
            </w:r>
          </w:p>
          <w:p w14:paraId="653317C7" w14:textId="5EE39325"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Measuring Range</w:t>
            </w:r>
          </w:p>
          <w:p w14:paraId="63F03043" w14:textId="0448E35F"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 3.0 Abs</w:t>
            </w:r>
          </w:p>
          <w:p w14:paraId="70596B45" w14:textId="5E076735"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(wavelength range 340 to 900 nm)</w:t>
            </w:r>
          </w:p>
          <w:p w14:paraId="115A8873" w14:textId="6CAC0C3C"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Photometric Accuracy 5 mAbs at 0.0 to 0.5 Abs</w:t>
            </w:r>
          </w:p>
          <w:p w14:paraId="6BAF9F61" w14:textId="13ED18CA"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1 % at 0.50 to 2.0 Abs</w:t>
            </w:r>
          </w:p>
          <w:p w14:paraId="167726EB" w14:textId="53E4E672"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Photometric Linearity &lt; 0.5 % to 2 Abs</w:t>
            </w:r>
          </w:p>
          <w:p w14:paraId="3A10CB25" w14:textId="576531AC"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 0.01 % at &gt;2 Abs with neutral</w:t>
            </w:r>
          </w:p>
          <w:p w14:paraId="52D1BDC3" w14:textId="085CA539"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glass at 546 nm</w:t>
            </w:r>
          </w:p>
          <w:p w14:paraId="677D1C47" w14:textId="30490E7D"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Stray Light &lt; 0.1 % T at 340 nm with NaNO2</w:t>
            </w:r>
          </w:p>
          <w:p w14:paraId="1A825206" w14:textId="6A90C3D5"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Display 7 TFT</w:t>
            </w:r>
          </w:p>
          <w:p w14:paraId="029943EA" w14:textId="36C32116"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WVGA (800 pix x 480 pix)</w:t>
            </w:r>
          </w:p>
          <w:p w14:paraId="696490D1" w14:textId="12B1AD7E"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Data Logger 2000 measured values (Result,</w:t>
            </w:r>
          </w:p>
          <w:p w14:paraId="2C87F22E" w14:textId="55F11B7E"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Date, Time, Sample ID, User ID)</w:t>
            </w:r>
          </w:p>
          <w:p w14:paraId="60D54248" w14:textId="131F1A21"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Preprogrammed</w:t>
            </w:r>
          </w:p>
          <w:p w14:paraId="1E74FA47" w14:textId="0F7435B4"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Methods</w:t>
            </w:r>
          </w:p>
          <w:p w14:paraId="6296E2A2" w14:textId="7AC040B2"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&gt; 240</w:t>
            </w:r>
          </w:p>
          <w:p w14:paraId="6E7446FE" w14:textId="3DD5CF01"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User Programs 100</w:t>
            </w:r>
          </w:p>
          <w:p w14:paraId="321F2414" w14:textId="1A8CF0CB"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Sample Cell</w:t>
            </w:r>
          </w:p>
          <w:p w14:paraId="3A3F1004" w14:textId="1AF4F6B4"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Compatibility</w:t>
            </w:r>
          </w:p>
          <w:p w14:paraId="4AB177D3" w14:textId="76A612A7"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lastRenderedPageBreak/>
              <w:t>13 mm round, 16 mm round,</w:t>
            </w:r>
          </w:p>
          <w:p w14:paraId="1B8017C9" w14:textId="7E7C086E"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1 cm &amp; 5 cm rectangular, 1 round,</w:t>
            </w:r>
          </w:p>
          <w:p w14:paraId="0AE12F61" w14:textId="51506298"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1 square</w:t>
            </w:r>
          </w:p>
          <w:p w14:paraId="250DCE7A" w14:textId="7626740B"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Dimensions</w:t>
            </w:r>
          </w:p>
          <w:p w14:paraId="2A3E0C4F" w14:textId="08B4FA3B"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(H x W x D)</w:t>
            </w:r>
          </w:p>
          <w:p w14:paraId="7B5CA948" w14:textId="33A2D2D0"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5.9 in x 13.8 in x 10 in</w:t>
            </w:r>
          </w:p>
          <w:p w14:paraId="3B67EDC3" w14:textId="24C71017"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(151 mm x 350 mm x 255 mm)</w:t>
            </w:r>
          </w:p>
          <w:p w14:paraId="43615B63" w14:textId="55C284DC"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Weight 9.26 lbs. (4.2 kg)</w:t>
            </w:r>
          </w:p>
          <w:p w14:paraId="2415F337" w14:textId="7037DABF"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Operating Conditions 10 to 40 °C</w:t>
            </w:r>
          </w:p>
          <w:p w14:paraId="3BD4A953" w14:textId="15F2DB6F"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Storage Conditions -30 to 60 °C</w:t>
            </w:r>
          </w:p>
          <w:p w14:paraId="40D60649" w14:textId="7E7E08AE"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Enclosure Rating IP30</w:t>
            </w:r>
          </w:p>
          <w:p w14:paraId="033CBD0F" w14:textId="701C22CA"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Power Supply Benchtop Power Supply</w:t>
            </w:r>
          </w:p>
          <w:p w14:paraId="519966F3" w14:textId="7811D104"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Power Requirements</w:t>
            </w:r>
          </w:p>
          <w:p w14:paraId="19EDC8AE" w14:textId="72077B34"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(Voltage)</w:t>
            </w:r>
          </w:p>
          <w:p w14:paraId="231BC678" w14:textId="2015E5B1"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110 - 240 V AC</w:t>
            </w:r>
          </w:p>
          <w:p w14:paraId="4956E512" w14:textId="51B7FBA9"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Power Requirements</w:t>
            </w:r>
          </w:p>
          <w:p w14:paraId="5E0A2DB5" w14:textId="1A0149B6"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(Hz)</w:t>
            </w:r>
          </w:p>
          <w:p w14:paraId="2B8928DF" w14:textId="09FAB13F"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50/60 Hz</w:t>
            </w:r>
          </w:p>
          <w:p w14:paraId="17A8E553" w14:textId="0E0A8E2B"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Interfaces USB type A (2), USB type B,</w:t>
            </w:r>
          </w:p>
          <w:p w14:paraId="106913BA" w14:textId="22B004C3"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Ethernet, RFID module</w:t>
            </w:r>
          </w:p>
          <w:p w14:paraId="238DB647" w14:textId="7E215730"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Warranty 36 months</w:t>
            </w:r>
          </w:p>
        </w:tc>
      </w:tr>
    </w:tbl>
    <w:p w14:paraId="78E5ACA3" w14:textId="1277451B" w:rsidR="00503A86" w:rsidRPr="00370F64" w:rsidRDefault="6E81DCDF" w:rsidP="2AB795B6">
      <w:pPr>
        <w:pStyle w:val="SectionIVHeader"/>
        <w:spacing w:line="276" w:lineRule="auto"/>
        <w:jc w:val="both"/>
        <w:rPr>
          <w:rFonts w:asciiTheme="majorBidi" w:hAnsiTheme="majorBidi" w:cstheme="majorBidi"/>
        </w:rPr>
      </w:pPr>
      <w:r w:rsidRPr="00370F64">
        <w:rPr>
          <w:rFonts w:asciiTheme="majorBidi" w:eastAsia="Calibri" w:hAnsiTheme="majorBidi" w:cstheme="majorBidi"/>
          <w:bCs/>
          <w:color w:val="002060"/>
          <w:sz w:val="22"/>
          <w:szCs w:val="22"/>
        </w:rPr>
        <w:lastRenderedPageBreak/>
        <w:t>Note: All metrology equipment must be supplied with valid calibration certificates from an accredited facility conforming to ISO/IEC 17025 Standard</w:t>
      </w:r>
    </w:p>
    <w:p w14:paraId="71546CB7" w14:textId="513DD47D" w:rsidR="00503A86" w:rsidRPr="00F4381C" w:rsidRDefault="00503A86" w:rsidP="5530D2DB">
      <w:pPr>
        <w:pStyle w:val="SectionIVHeader"/>
        <w:jc w:val="left"/>
        <w:rPr>
          <w:rFonts w:asciiTheme="majorBidi" w:hAnsiTheme="majorBidi" w:cstheme="majorBidi"/>
        </w:rPr>
      </w:pPr>
    </w:p>
    <w:p w14:paraId="14FCF160" w14:textId="784DAD76" w:rsidR="7CFF8839" w:rsidRPr="00F4381C" w:rsidRDefault="7CFF8839" w:rsidP="5530D2DB">
      <w:pPr>
        <w:jc w:val="both"/>
        <w:rPr>
          <w:rFonts w:asciiTheme="majorBidi" w:hAnsiTheme="majorBidi" w:cstheme="majorBidi"/>
        </w:rPr>
      </w:pPr>
      <w:r w:rsidRPr="00F4381C">
        <w:rPr>
          <w:rFonts w:asciiTheme="majorBidi" w:hAnsiTheme="majorBidi" w:cstheme="majorBidi"/>
          <w:b/>
          <w:bCs/>
          <w:szCs w:val="24"/>
        </w:rPr>
        <w:t xml:space="preserve">LOT 8: ANALYTICAL PHYSICO-CHEMICAL TESTING EQUIPMENT </w:t>
      </w:r>
    </w:p>
    <w:p w14:paraId="1B3CC36D" w14:textId="642ABAF5" w:rsidR="7CFF8839" w:rsidRPr="00370F64" w:rsidRDefault="7CFF8839" w:rsidP="5530D2DB">
      <w:pPr>
        <w:jc w:val="both"/>
        <w:rPr>
          <w:rFonts w:asciiTheme="majorBidi" w:hAnsiTheme="majorBidi" w:cstheme="majorBidi"/>
        </w:rPr>
      </w:pPr>
      <w:r w:rsidRPr="00370F64">
        <w:rPr>
          <w:rFonts w:asciiTheme="majorBidi" w:hAnsiTheme="majorBidi" w:cstheme="majorBidi"/>
          <w:sz w:val="22"/>
          <w:szCs w:val="22"/>
        </w:rPr>
        <w:t xml:space="preserve"> </w:t>
      </w:r>
    </w:p>
    <w:tbl>
      <w:tblPr>
        <w:tblStyle w:val="TableGrid"/>
        <w:tblW w:w="0" w:type="auto"/>
        <w:tblLayout w:type="fixed"/>
        <w:tblLook w:val="04A0" w:firstRow="1" w:lastRow="0" w:firstColumn="1" w:lastColumn="0" w:noHBand="0" w:noVBand="1"/>
      </w:tblPr>
      <w:tblGrid>
        <w:gridCol w:w="444"/>
        <w:gridCol w:w="2507"/>
        <w:gridCol w:w="6049"/>
      </w:tblGrid>
      <w:tr w:rsidR="5530D2DB" w:rsidRPr="00370F64" w14:paraId="2E4A7193" w14:textId="77777777" w:rsidTr="5530D2DB">
        <w:trPr>
          <w:trHeight w:val="825"/>
        </w:trPr>
        <w:tc>
          <w:tcPr>
            <w:tcW w:w="444" w:type="dxa"/>
            <w:tcBorders>
              <w:top w:val="single" w:sz="8" w:space="0" w:color="auto"/>
              <w:left w:val="single" w:sz="8" w:space="0" w:color="auto"/>
              <w:bottom w:val="single" w:sz="8" w:space="0" w:color="auto"/>
              <w:right w:val="single" w:sz="8" w:space="0" w:color="auto"/>
            </w:tcBorders>
            <w:tcMar>
              <w:left w:w="108" w:type="dxa"/>
              <w:right w:w="108" w:type="dxa"/>
            </w:tcMar>
          </w:tcPr>
          <w:p w14:paraId="7F50B7FE" w14:textId="5DCB573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w:t>
            </w:r>
          </w:p>
        </w:tc>
        <w:tc>
          <w:tcPr>
            <w:tcW w:w="25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DDA85D" w14:textId="68064DBE" w:rsidR="5530D2DB" w:rsidRPr="00370F64" w:rsidRDefault="5530D2DB" w:rsidP="5530D2DB">
            <w:pPr>
              <w:rPr>
                <w:rFonts w:asciiTheme="majorBidi" w:hAnsiTheme="majorBidi" w:cstheme="majorBidi"/>
              </w:rPr>
            </w:pPr>
            <w:r w:rsidRPr="00370F64">
              <w:rPr>
                <w:rFonts w:asciiTheme="majorBidi" w:hAnsiTheme="majorBidi" w:cstheme="majorBidi"/>
                <w:b/>
                <w:bCs/>
                <w:sz w:val="22"/>
                <w:szCs w:val="22"/>
              </w:rPr>
              <w:t>Automatic Distillation Unit</w:t>
            </w:r>
          </w:p>
          <w:p w14:paraId="0E089E6B" w14:textId="4364B751" w:rsidR="5530D2DB" w:rsidRPr="00370F64" w:rsidRDefault="5530D2DB" w:rsidP="5530D2DB">
            <w:pPr>
              <w:rPr>
                <w:rFonts w:asciiTheme="majorBidi" w:hAnsiTheme="majorBidi" w:cstheme="majorBidi"/>
              </w:rPr>
            </w:pPr>
            <w:r w:rsidRPr="00370F64">
              <w:rPr>
                <w:rFonts w:asciiTheme="majorBidi" w:hAnsiTheme="majorBidi" w:cstheme="majorBidi"/>
                <w:b/>
                <w:bCs/>
                <w:sz w:val="22"/>
                <w:szCs w:val="22"/>
              </w:rPr>
              <w:t xml:space="preserve"> </w:t>
            </w:r>
          </w:p>
          <w:p w14:paraId="2D33467B" w14:textId="38332982" w:rsidR="5530D2DB" w:rsidRPr="00370F64" w:rsidRDefault="5530D2DB" w:rsidP="5530D2DB">
            <w:pPr>
              <w:rPr>
                <w:rFonts w:asciiTheme="majorBidi" w:hAnsiTheme="majorBidi" w:cstheme="majorBidi"/>
              </w:rPr>
            </w:pPr>
            <w:r w:rsidRPr="00370F64">
              <w:rPr>
                <w:rFonts w:asciiTheme="majorBidi" w:hAnsiTheme="majorBidi" w:cstheme="majorBidi"/>
                <w:b/>
                <w:bCs/>
                <w:sz w:val="22"/>
                <w:szCs w:val="22"/>
              </w:rPr>
              <w:t xml:space="preserve"> </w:t>
            </w:r>
          </w:p>
          <w:p w14:paraId="5B8ED558" w14:textId="7C5C215C" w:rsidR="5530D2DB" w:rsidRPr="00370F64" w:rsidRDefault="5530D2DB" w:rsidP="5530D2DB">
            <w:pPr>
              <w:rPr>
                <w:rFonts w:asciiTheme="majorBidi" w:hAnsiTheme="majorBidi" w:cstheme="majorBidi"/>
                <w:color w:val="FF0000"/>
                <w:sz w:val="20"/>
              </w:rPr>
            </w:pPr>
          </w:p>
        </w:tc>
        <w:tc>
          <w:tcPr>
            <w:tcW w:w="6049" w:type="dxa"/>
            <w:tcBorders>
              <w:top w:val="single" w:sz="8" w:space="0" w:color="auto"/>
              <w:left w:val="single" w:sz="8" w:space="0" w:color="auto"/>
              <w:bottom w:val="single" w:sz="8" w:space="0" w:color="auto"/>
              <w:right w:val="single" w:sz="8" w:space="0" w:color="auto"/>
            </w:tcBorders>
            <w:tcMar>
              <w:left w:w="108" w:type="dxa"/>
              <w:right w:w="108" w:type="dxa"/>
            </w:tcMar>
          </w:tcPr>
          <w:p w14:paraId="4D384DD7" w14:textId="6C0B1D4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1-Internal built-in heating/cooling unit which granting the following working temperatures:</w:t>
            </w:r>
          </w:p>
          <w:p w14:paraId="4D2EEE50" w14:textId="4B207CA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 +65°C…-0°C for condensing side, </w:t>
            </w:r>
          </w:p>
          <w:p w14:paraId="5F5E3266" w14:textId="32CEFE6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+40°C…-0°C for receiver side.</w:t>
            </w:r>
          </w:p>
          <w:p w14:paraId="7B527154" w14:textId="0112910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2-Low mass low voltage heater 600 W </w:t>
            </w:r>
            <w:proofErr w:type="gramStart"/>
            <w:r w:rsidRPr="00370F64">
              <w:rPr>
                <w:rFonts w:asciiTheme="majorBidi" w:hAnsiTheme="majorBidi" w:cstheme="majorBidi"/>
                <w:sz w:val="22"/>
                <w:szCs w:val="22"/>
              </w:rPr>
              <w:t>in order to</w:t>
            </w:r>
            <w:proofErr w:type="gramEnd"/>
            <w:r w:rsidRPr="00370F64">
              <w:rPr>
                <w:rFonts w:asciiTheme="majorBidi" w:hAnsiTheme="majorBidi" w:cstheme="majorBidi"/>
                <w:sz w:val="22"/>
                <w:szCs w:val="22"/>
              </w:rPr>
              <w:t xml:space="preserve"> heat sample up to +450°C.</w:t>
            </w:r>
          </w:p>
          <w:p w14:paraId="0F9C2108" w14:textId="0BA4D75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3-Automatic electric fan with electronic switch for rapidly cooling down end of analysis.</w:t>
            </w:r>
          </w:p>
          <w:p w14:paraId="4A8F6951" w14:textId="22DEA77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4-Automatic fire extinguisher system</w:t>
            </w:r>
          </w:p>
          <w:p w14:paraId="09A041C7" w14:textId="0E6A172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5-Automatic barometric correction </w:t>
            </w:r>
          </w:p>
          <w:p w14:paraId="5F139CF6" w14:textId="2C55DD5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6-Temperature resolution and accuracy 0.1°C </w:t>
            </w:r>
          </w:p>
          <w:p w14:paraId="484A1C38" w14:textId="4DA67B9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7-Volume resolution 0.02 ml.</w:t>
            </w:r>
          </w:p>
          <w:p w14:paraId="56675B02" w14:textId="610CBD2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8-Volume accuracy ±0.1ml.</w:t>
            </w:r>
          </w:p>
          <w:p w14:paraId="334DBD38" w14:textId="24E5E09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9-Level following accuracy: ±0.1 ml</w:t>
            </w:r>
          </w:p>
          <w:p w14:paraId="6D23E73E" w14:textId="33FC23F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10-Managed by a touch screen panel PC by means of the Lab-Link software running in Windows®</w:t>
            </w:r>
          </w:p>
          <w:p w14:paraId="2A54B9AF" w14:textId="5E7BE338"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11-Automatic determination of initial boiling point (IBP) and final boiling point (FBP)</w:t>
            </w:r>
          </w:p>
          <w:p w14:paraId="7ED35C6C" w14:textId="56D08E8C" w:rsidR="5530D2DB" w:rsidRPr="00370F64" w:rsidRDefault="5530D2DB" w:rsidP="5530D2DB">
            <w:pPr>
              <w:rPr>
                <w:rFonts w:asciiTheme="majorBidi" w:hAnsiTheme="majorBidi" w:cstheme="majorBidi"/>
                <w:color w:val="FF0000"/>
                <w:sz w:val="20"/>
              </w:rPr>
            </w:pPr>
          </w:p>
          <w:p w14:paraId="63128E47" w14:textId="4368E2E5" w:rsidR="5744A7DC" w:rsidRPr="00370F64" w:rsidRDefault="5744A7DC" w:rsidP="5530D2DB">
            <w:pPr>
              <w:jc w:val="both"/>
              <w:rPr>
                <w:rFonts w:asciiTheme="majorBidi" w:hAnsiTheme="majorBidi" w:cstheme="majorBidi"/>
                <w:sz w:val="22"/>
                <w:szCs w:val="22"/>
              </w:rPr>
            </w:pPr>
            <w:r w:rsidRPr="00370F64">
              <w:rPr>
                <w:rFonts w:asciiTheme="majorBidi" w:hAnsiTheme="majorBidi" w:cstheme="majorBidi"/>
                <w:sz w:val="22"/>
                <w:szCs w:val="22"/>
              </w:rPr>
              <w:t xml:space="preserve">At least </w:t>
            </w:r>
            <w:r w:rsidR="00617796" w:rsidRPr="00370F64">
              <w:rPr>
                <w:rFonts w:asciiTheme="majorBidi" w:hAnsiTheme="majorBidi" w:cstheme="majorBidi"/>
                <w:sz w:val="22"/>
                <w:szCs w:val="22"/>
              </w:rPr>
              <w:t>a 3-</w:t>
            </w:r>
            <w:r w:rsidRPr="00370F64">
              <w:rPr>
                <w:rFonts w:asciiTheme="majorBidi" w:hAnsiTheme="majorBidi" w:cstheme="majorBidi"/>
                <w:sz w:val="22"/>
                <w:szCs w:val="22"/>
              </w:rPr>
              <w:t>year warranty should be provided against equipment defects</w:t>
            </w:r>
          </w:p>
          <w:p w14:paraId="198E17B3" w14:textId="59821558" w:rsidR="5744A7DC" w:rsidRPr="00370F64" w:rsidRDefault="5744A7DC" w:rsidP="5530D2DB">
            <w:pPr>
              <w:spacing w:line="259" w:lineRule="auto"/>
              <w:jc w:val="both"/>
              <w:rPr>
                <w:rFonts w:asciiTheme="majorBidi" w:hAnsiTheme="majorBidi" w:cstheme="majorBidi"/>
                <w:sz w:val="22"/>
                <w:szCs w:val="22"/>
              </w:rPr>
            </w:pPr>
            <w:r w:rsidRPr="00370F64">
              <w:rPr>
                <w:rFonts w:asciiTheme="majorBidi" w:hAnsiTheme="majorBidi" w:cstheme="majorBidi"/>
                <w:sz w:val="22"/>
                <w:szCs w:val="22"/>
              </w:rPr>
              <w:t>Periodic inspection (once a year for 3 years), to calibrate the equipment Provide installation and training</w:t>
            </w:r>
          </w:p>
          <w:p w14:paraId="54B80A10" w14:textId="18F9B4FC" w:rsidR="5530D2DB" w:rsidRPr="00370F64" w:rsidRDefault="5530D2DB" w:rsidP="5530D2DB">
            <w:pPr>
              <w:rPr>
                <w:rFonts w:asciiTheme="majorBidi" w:hAnsiTheme="majorBidi" w:cstheme="majorBidi"/>
                <w:color w:val="FF0000"/>
                <w:sz w:val="20"/>
              </w:rPr>
            </w:pPr>
          </w:p>
          <w:p w14:paraId="7902DB21" w14:textId="78A314FB" w:rsidR="5530D2DB" w:rsidRPr="00370F64" w:rsidRDefault="5530D2DB" w:rsidP="5530D2DB">
            <w:pPr>
              <w:jc w:val="both"/>
              <w:rPr>
                <w:rFonts w:asciiTheme="majorBidi" w:hAnsiTheme="majorBidi" w:cstheme="majorBidi"/>
                <w:sz w:val="22"/>
                <w:szCs w:val="22"/>
              </w:rPr>
            </w:pPr>
          </w:p>
        </w:tc>
      </w:tr>
      <w:tr w:rsidR="5530D2DB" w:rsidRPr="00370F64" w14:paraId="7688F279" w14:textId="77777777" w:rsidTr="5530D2DB">
        <w:trPr>
          <w:trHeight w:val="825"/>
        </w:trPr>
        <w:tc>
          <w:tcPr>
            <w:tcW w:w="444" w:type="dxa"/>
            <w:tcBorders>
              <w:top w:val="single" w:sz="8" w:space="0" w:color="auto"/>
              <w:left w:val="single" w:sz="8" w:space="0" w:color="auto"/>
              <w:bottom w:val="single" w:sz="8" w:space="0" w:color="auto"/>
              <w:right w:val="single" w:sz="8" w:space="0" w:color="auto"/>
            </w:tcBorders>
            <w:tcMar>
              <w:left w:w="108" w:type="dxa"/>
              <w:right w:w="108" w:type="dxa"/>
            </w:tcMar>
          </w:tcPr>
          <w:p w14:paraId="666B1DD6" w14:textId="4CAE4B4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lastRenderedPageBreak/>
              <w:t>2</w:t>
            </w:r>
          </w:p>
        </w:tc>
        <w:tc>
          <w:tcPr>
            <w:tcW w:w="25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846575" w14:textId="3A28928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Pensky-Martens Flash Point Tester</w:t>
            </w:r>
          </w:p>
          <w:p w14:paraId="56B3D1F4" w14:textId="572BE0C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 </w:t>
            </w:r>
          </w:p>
          <w:p w14:paraId="779F045A" w14:textId="63046562" w:rsidR="5530D2DB" w:rsidRPr="00370F64" w:rsidRDefault="5530D2DB" w:rsidP="5530D2DB">
            <w:pPr>
              <w:rPr>
                <w:rFonts w:asciiTheme="majorBidi" w:hAnsiTheme="majorBidi" w:cstheme="majorBidi"/>
                <w:color w:val="FF0000"/>
                <w:sz w:val="20"/>
              </w:rPr>
            </w:pPr>
          </w:p>
        </w:tc>
        <w:tc>
          <w:tcPr>
            <w:tcW w:w="6049" w:type="dxa"/>
            <w:tcBorders>
              <w:top w:val="single" w:sz="8" w:space="0" w:color="auto"/>
              <w:left w:val="single" w:sz="8" w:space="0" w:color="auto"/>
              <w:bottom w:val="single" w:sz="8" w:space="0" w:color="auto"/>
              <w:right w:val="single" w:sz="8" w:space="0" w:color="auto"/>
            </w:tcBorders>
            <w:tcMar>
              <w:left w:w="108" w:type="dxa"/>
              <w:right w:w="108" w:type="dxa"/>
            </w:tcMar>
          </w:tcPr>
          <w:p w14:paraId="727AB342" w14:textId="43358AF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1-Detection System: Thermocouple and Ionization Ring</w:t>
            </w:r>
          </w:p>
          <w:p w14:paraId="40EE38F8" w14:textId="0F03BE2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2-Temperature Range: Ambient - 405°C</w:t>
            </w:r>
          </w:p>
          <w:p w14:paraId="69F87A3A" w14:textId="33F9699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3-Heating Rate: In accordance </w:t>
            </w:r>
            <w:proofErr w:type="gramStart"/>
            <w:r w:rsidRPr="00370F64">
              <w:rPr>
                <w:rFonts w:asciiTheme="majorBidi" w:hAnsiTheme="majorBidi" w:cstheme="majorBidi"/>
                <w:sz w:val="22"/>
                <w:szCs w:val="22"/>
              </w:rPr>
              <w:t>to</w:t>
            </w:r>
            <w:proofErr w:type="gramEnd"/>
            <w:r w:rsidRPr="00370F64">
              <w:rPr>
                <w:rFonts w:asciiTheme="majorBidi" w:hAnsiTheme="majorBidi" w:cstheme="majorBidi"/>
                <w:sz w:val="22"/>
                <w:szCs w:val="22"/>
              </w:rPr>
              <w:t xml:space="preserve"> ASTM D93 procedure A, B and C</w:t>
            </w:r>
          </w:p>
          <w:p w14:paraId="0465D312" w14:textId="4EEC41C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4-Stirring Rate: 0 to 300 ± 5 RPM</w:t>
            </w:r>
          </w:p>
          <w:p w14:paraId="1EEEE3FA" w14:textId="07B3E5E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5-Cycle Time: 5 minutes as per rapid fan cooling system Ignition Test</w:t>
            </w:r>
          </w:p>
          <w:p w14:paraId="7BB059C8" w14:textId="1720942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6-Frequency: User selectable on per method basis</w:t>
            </w:r>
          </w:p>
          <w:p w14:paraId="27D0A0E1" w14:textId="790E2E5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7-Cooling: Integrated Dual Fan System</w:t>
            </w:r>
          </w:p>
          <w:p w14:paraId="624285E0" w14:textId="2A96966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8-Barometric Pressure: Automatic barometric Pressure Correction</w:t>
            </w:r>
          </w:p>
          <w:p w14:paraId="2E4BBB66" w14:textId="7084AE6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9-Methods &amp; Data Storage: Limited only by PC hard disk drive space</w:t>
            </w:r>
          </w:p>
          <w:p w14:paraId="1F89E680" w14:textId="0B6B96C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10-Temperature Calibration: Three Types come standard</w:t>
            </w:r>
          </w:p>
          <w:p w14:paraId="417454C8" w14:textId="6D3B203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11-Communication: LIMS Connectivity via Ethernet and RS 232 ports. Two (2) USB ports </w:t>
            </w:r>
          </w:p>
          <w:p w14:paraId="44CB4CD2" w14:textId="73719CD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12-Security: Three (3) level password protection</w:t>
            </w:r>
          </w:p>
          <w:p w14:paraId="212BFDCC" w14:textId="3129BDC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13-Safety: Fire prevention, detection, and suppression systems standard</w:t>
            </w:r>
          </w:p>
          <w:p w14:paraId="18FD4579" w14:textId="5CF15F1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14-Gaz supply: Integrated fire extinguisher: CO2 or N2 inert gas; inlet pressure 400 kpa to 500 kpa.</w:t>
            </w:r>
          </w:p>
          <w:p w14:paraId="2AD26F81" w14:textId="11278D1D" w:rsidR="218FF765" w:rsidRPr="00370F64" w:rsidRDefault="218FF765" w:rsidP="5530D2DB">
            <w:pPr>
              <w:jc w:val="both"/>
              <w:rPr>
                <w:rFonts w:asciiTheme="majorBidi" w:hAnsiTheme="majorBidi" w:cstheme="majorBidi"/>
                <w:sz w:val="22"/>
                <w:szCs w:val="22"/>
              </w:rPr>
            </w:pPr>
            <w:r w:rsidRPr="00370F64">
              <w:rPr>
                <w:rFonts w:asciiTheme="majorBidi" w:hAnsiTheme="majorBidi" w:cstheme="majorBidi"/>
                <w:sz w:val="22"/>
                <w:szCs w:val="22"/>
              </w:rPr>
              <w:t xml:space="preserve">At least </w:t>
            </w:r>
            <w:r w:rsidR="00617796" w:rsidRPr="00370F64">
              <w:rPr>
                <w:rFonts w:asciiTheme="majorBidi" w:hAnsiTheme="majorBidi" w:cstheme="majorBidi"/>
                <w:sz w:val="22"/>
                <w:szCs w:val="22"/>
              </w:rPr>
              <w:t>a 3-</w:t>
            </w:r>
            <w:r w:rsidRPr="00370F64">
              <w:rPr>
                <w:rFonts w:asciiTheme="majorBidi" w:hAnsiTheme="majorBidi" w:cstheme="majorBidi"/>
                <w:sz w:val="22"/>
                <w:szCs w:val="22"/>
              </w:rPr>
              <w:t>year warranty should be provided against equipment defects</w:t>
            </w:r>
          </w:p>
          <w:p w14:paraId="25AD65B1" w14:textId="59821558" w:rsidR="218FF765" w:rsidRPr="00370F64" w:rsidRDefault="218FF765" w:rsidP="5530D2DB">
            <w:pPr>
              <w:spacing w:line="259" w:lineRule="auto"/>
              <w:jc w:val="both"/>
              <w:rPr>
                <w:rFonts w:asciiTheme="majorBidi" w:hAnsiTheme="majorBidi" w:cstheme="majorBidi"/>
                <w:sz w:val="22"/>
                <w:szCs w:val="22"/>
              </w:rPr>
            </w:pPr>
            <w:r w:rsidRPr="00370F64">
              <w:rPr>
                <w:rFonts w:asciiTheme="majorBidi" w:hAnsiTheme="majorBidi" w:cstheme="majorBidi"/>
                <w:sz w:val="22"/>
                <w:szCs w:val="22"/>
              </w:rPr>
              <w:t>Periodic inspection (once a year for 3 years), to calibrate the equipment Provide installation and training</w:t>
            </w:r>
          </w:p>
          <w:p w14:paraId="2A615246" w14:textId="58B2C814" w:rsidR="5530D2DB" w:rsidRPr="00370F64" w:rsidRDefault="5530D2DB" w:rsidP="5530D2DB">
            <w:pPr>
              <w:jc w:val="both"/>
              <w:rPr>
                <w:rFonts w:asciiTheme="majorBidi" w:hAnsiTheme="majorBidi" w:cstheme="majorBidi"/>
                <w:b/>
                <w:bCs/>
                <w:sz w:val="22"/>
                <w:szCs w:val="22"/>
              </w:rPr>
            </w:pPr>
          </w:p>
        </w:tc>
      </w:tr>
      <w:tr w:rsidR="5530D2DB" w:rsidRPr="00370F64" w14:paraId="2A504BE5" w14:textId="77777777" w:rsidTr="5530D2DB">
        <w:trPr>
          <w:trHeight w:val="825"/>
        </w:trPr>
        <w:tc>
          <w:tcPr>
            <w:tcW w:w="444" w:type="dxa"/>
            <w:tcBorders>
              <w:top w:val="single" w:sz="8" w:space="0" w:color="auto"/>
              <w:left w:val="single" w:sz="8" w:space="0" w:color="auto"/>
              <w:bottom w:val="single" w:sz="8" w:space="0" w:color="auto"/>
              <w:right w:val="single" w:sz="8" w:space="0" w:color="auto"/>
            </w:tcBorders>
            <w:tcMar>
              <w:left w:w="108" w:type="dxa"/>
              <w:right w:w="108" w:type="dxa"/>
            </w:tcMar>
          </w:tcPr>
          <w:p w14:paraId="775A0D8A" w14:textId="4284191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3</w:t>
            </w:r>
          </w:p>
        </w:tc>
        <w:tc>
          <w:tcPr>
            <w:tcW w:w="25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AC4707" w14:textId="2048E517" w:rsidR="5530D2DB" w:rsidRPr="00370F64" w:rsidRDefault="5530D2DB" w:rsidP="5530D2DB">
            <w:pPr>
              <w:rPr>
                <w:rFonts w:asciiTheme="majorBidi" w:hAnsiTheme="majorBidi" w:cstheme="majorBidi"/>
              </w:rPr>
            </w:pPr>
            <w:r w:rsidRPr="00370F64">
              <w:rPr>
                <w:rFonts w:asciiTheme="majorBidi" w:hAnsiTheme="majorBidi" w:cstheme="majorBidi"/>
                <w:b/>
                <w:bCs/>
                <w:szCs w:val="24"/>
              </w:rPr>
              <w:t xml:space="preserve"> </w:t>
            </w:r>
          </w:p>
          <w:p w14:paraId="60645256" w14:textId="2459F549" w:rsidR="5530D2DB" w:rsidRPr="00370F64" w:rsidRDefault="5530D2DB" w:rsidP="5530D2DB">
            <w:pPr>
              <w:rPr>
                <w:rFonts w:asciiTheme="majorBidi" w:hAnsiTheme="majorBidi" w:cstheme="majorBidi"/>
              </w:rPr>
            </w:pPr>
            <w:r w:rsidRPr="00370F64">
              <w:rPr>
                <w:rFonts w:asciiTheme="majorBidi" w:hAnsiTheme="majorBidi" w:cstheme="majorBidi"/>
                <w:b/>
                <w:bCs/>
                <w:szCs w:val="24"/>
              </w:rPr>
              <w:t>Total Sulfur Analyzer</w:t>
            </w:r>
          </w:p>
          <w:p w14:paraId="02F5364F" w14:textId="4BB164C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 </w:t>
            </w:r>
          </w:p>
        </w:tc>
        <w:tc>
          <w:tcPr>
            <w:tcW w:w="6049" w:type="dxa"/>
            <w:tcBorders>
              <w:top w:val="single" w:sz="8" w:space="0" w:color="auto"/>
              <w:left w:val="single" w:sz="8" w:space="0" w:color="auto"/>
              <w:bottom w:val="single" w:sz="8" w:space="0" w:color="auto"/>
              <w:right w:val="single" w:sz="8" w:space="0" w:color="auto"/>
            </w:tcBorders>
            <w:tcMar>
              <w:left w:w="108" w:type="dxa"/>
              <w:right w:w="108" w:type="dxa"/>
            </w:tcMar>
          </w:tcPr>
          <w:p w14:paraId="3BF4E7A1" w14:textId="2CF4FB1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1-Analysis Method: Infrared absorption </w:t>
            </w:r>
          </w:p>
          <w:p w14:paraId="4953F78A" w14:textId="3E6FD87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2-Analysis Resolution: 0.01% </w:t>
            </w:r>
          </w:p>
          <w:p w14:paraId="790112CB" w14:textId="32EF709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3-Sulfur Range: 0.1%-30%, or Customized range</w:t>
            </w:r>
          </w:p>
          <w:p w14:paraId="665FDC29" w14:textId="1BB8994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4-Analysis Time per Sample: ≤120s </w:t>
            </w:r>
          </w:p>
          <w:p w14:paraId="29FE9820" w14:textId="763D4B8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5-Analysis Temp:  1350℃ </w:t>
            </w:r>
          </w:p>
          <w:p w14:paraId="77C2A204" w14:textId="2B103D1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6-Temp. Control Precision:  ±1℃ </w:t>
            </w:r>
          </w:p>
          <w:p w14:paraId="02E4DCE0" w14:textId="5E6EB674"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7-Sample Mass :100mg-400mg</w:t>
            </w:r>
          </w:p>
          <w:p w14:paraId="0C9B1D37" w14:textId="3BC3880A" w:rsidR="14B7B065" w:rsidRPr="00370F64" w:rsidRDefault="14B7B065" w:rsidP="5530D2DB">
            <w:pPr>
              <w:jc w:val="both"/>
              <w:rPr>
                <w:rFonts w:asciiTheme="majorBidi" w:hAnsiTheme="majorBidi" w:cstheme="majorBidi"/>
                <w:sz w:val="22"/>
                <w:szCs w:val="22"/>
              </w:rPr>
            </w:pPr>
            <w:r w:rsidRPr="00370F64">
              <w:rPr>
                <w:rFonts w:asciiTheme="majorBidi" w:hAnsiTheme="majorBidi" w:cstheme="majorBidi"/>
                <w:sz w:val="22"/>
                <w:szCs w:val="22"/>
              </w:rPr>
              <w:t xml:space="preserve">At least </w:t>
            </w:r>
            <w:proofErr w:type="gramStart"/>
            <w:r w:rsidRPr="00370F64">
              <w:rPr>
                <w:rFonts w:asciiTheme="majorBidi" w:hAnsiTheme="majorBidi" w:cstheme="majorBidi"/>
                <w:sz w:val="22"/>
                <w:szCs w:val="22"/>
              </w:rPr>
              <w:t>3-</w:t>
            </w:r>
            <w:proofErr w:type="gramEnd"/>
            <w:r w:rsidRPr="00370F64">
              <w:rPr>
                <w:rFonts w:asciiTheme="majorBidi" w:hAnsiTheme="majorBidi" w:cstheme="majorBidi"/>
                <w:sz w:val="22"/>
                <w:szCs w:val="22"/>
              </w:rPr>
              <w:t>year warranty should be provided against equipment defects</w:t>
            </w:r>
          </w:p>
          <w:p w14:paraId="6EBE70BD" w14:textId="59821558" w:rsidR="14B7B065" w:rsidRPr="00370F64" w:rsidRDefault="14B7B065" w:rsidP="5530D2DB">
            <w:pPr>
              <w:spacing w:line="259" w:lineRule="auto"/>
              <w:jc w:val="both"/>
              <w:rPr>
                <w:rFonts w:asciiTheme="majorBidi" w:hAnsiTheme="majorBidi" w:cstheme="majorBidi"/>
                <w:sz w:val="22"/>
                <w:szCs w:val="22"/>
              </w:rPr>
            </w:pPr>
            <w:r w:rsidRPr="00370F64">
              <w:rPr>
                <w:rFonts w:asciiTheme="majorBidi" w:hAnsiTheme="majorBidi" w:cstheme="majorBidi"/>
                <w:sz w:val="22"/>
                <w:szCs w:val="22"/>
              </w:rPr>
              <w:t>Periodic inspection (once a year for 3 years), to calibrate the equipment Provide installation and training</w:t>
            </w:r>
          </w:p>
          <w:p w14:paraId="1C617605" w14:textId="6DBB5E02" w:rsidR="5530D2DB" w:rsidRPr="00370F64" w:rsidRDefault="5530D2DB" w:rsidP="5530D2DB">
            <w:pPr>
              <w:jc w:val="both"/>
              <w:rPr>
                <w:rFonts w:asciiTheme="majorBidi" w:hAnsiTheme="majorBidi" w:cstheme="majorBidi"/>
                <w:sz w:val="22"/>
                <w:szCs w:val="22"/>
              </w:rPr>
            </w:pPr>
          </w:p>
        </w:tc>
      </w:tr>
      <w:tr w:rsidR="5530D2DB" w:rsidRPr="00370F64" w14:paraId="717A585B" w14:textId="77777777" w:rsidTr="5530D2DB">
        <w:trPr>
          <w:trHeight w:val="825"/>
        </w:trPr>
        <w:tc>
          <w:tcPr>
            <w:tcW w:w="444" w:type="dxa"/>
            <w:tcBorders>
              <w:top w:val="single" w:sz="8" w:space="0" w:color="auto"/>
              <w:left w:val="single" w:sz="8" w:space="0" w:color="auto"/>
              <w:bottom w:val="single" w:sz="8" w:space="0" w:color="auto"/>
              <w:right w:val="single" w:sz="8" w:space="0" w:color="auto"/>
            </w:tcBorders>
            <w:tcMar>
              <w:left w:w="108" w:type="dxa"/>
              <w:right w:w="108" w:type="dxa"/>
            </w:tcMar>
          </w:tcPr>
          <w:p w14:paraId="7C73F7FF" w14:textId="5154061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4</w:t>
            </w:r>
          </w:p>
        </w:tc>
        <w:tc>
          <w:tcPr>
            <w:tcW w:w="25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1D2D2E" w14:textId="469F8115" w:rsidR="5530D2DB" w:rsidRPr="00370F64" w:rsidRDefault="5530D2DB" w:rsidP="5530D2DB">
            <w:pPr>
              <w:rPr>
                <w:rFonts w:asciiTheme="majorBidi" w:hAnsiTheme="majorBidi" w:cstheme="majorBidi"/>
              </w:rPr>
            </w:pPr>
            <w:r w:rsidRPr="00370F64">
              <w:rPr>
                <w:rFonts w:asciiTheme="majorBidi" w:hAnsiTheme="majorBidi" w:cstheme="majorBidi"/>
                <w:b/>
                <w:bCs/>
                <w:szCs w:val="24"/>
              </w:rPr>
              <w:t>For Point Apparatus</w:t>
            </w:r>
          </w:p>
          <w:p w14:paraId="1AB00E34" w14:textId="48BC951A" w:rsidR="5530D2DB" w:rsidRPr="00370F64" w:rsidRDefault="5530D2DB" w:rsidP="5530D2DB">
            <w:pPr>
              <w:rPr>
                <w:rFonts w:asciiTheme="majorBidi" w:hAnsiTheme="majorBidi" w:cstheme="majorBidi"/>
              </w:rPr>
            </w:pPr>
            <w:r w:rsidRPr="00370F64">
              <w:rPr>
                <w:rFonts w:asciiTheme="majorBidi" w:hAnsiTheme="majorBidi" w:cstheme="majorBidi"/>
                <w:b/>
                <w:bCs/>
                <w:szCs w:val="24"/>
              </w:rPr>
              <w:t xml:space="preserve"> </w:t>
            </w:r>
          </w:p>
          <w:p w14:paraId="3B2D0481" w14:textId="416CF716" w:rsidR="5530D2DB" w:rsidRPr="00370F64" w:rsidRDefault="5530D2DB" w:rsidP="5530D2DB">
            <w:pPr>
              <w:rPr>
                <w:rFonts w:asciiTheme="majorBidi" w:hAnsiTheme="majorBidi" w:cstheme="majorBidi"/>
              </w:rPr>
            </w:pPr>
            <w:r w:rsidRPr="00370F64">
              <w:rPr>
                <w:rFonts w:asciiTheme="majorBidi" w:hAnsiTheme="majorBidi" w:cstheme="majorBidi"/>
                <w:color w:val="FF0000"/>
                <w:sz w:val="20"/>
              </w:rPr>
              <w:t xml:space="preserve"> </w:t>
            </w:r>
          </w:p>
        </w:tc>
        <w:tc>
          <w:tcPr>
            <w:tcW w:w="6049" w:type="dxa"/>
            <w:tcBorders>
              <w:top w:val="single" w:sz="8" w:space="0" w:color="auto"/>
              <w:left w:val="single" w:sz="8" w:space="0" w:color="auto"/>
              <w:bottom w:val="single" w:sz="8" w:space="0" w:color="auto"/>
              <w:right w:val="single" w:sz="8" w:space="0" w:color="auto"/>
            </w:tcBorders>
            <w:tcMar>
              <w:left w:w="108" w:type="dxa"/>
              <w:right w:w="108" w:type="dxa"/>
            </w:tcMar>
          </w:tcPr>
          <w:p w14:paraId="107DCE9A" w14:textId="0002453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1-Trough: Two, temperature controlled separately </w:t>
            </w:r>
          </w:p>
          <w:p w14:paraId="4E7D3CCD" w14:textId="1462EBC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2-Samples size: 2 samples in each trough </w:t>
            </w:r>
          </w:p>
          <w:p w14:paraId="4C90AF54" w14:textId="61125BD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3-Temperature Range: Reach -30°C in 30 minutes and the lowest temperature is -70°C, </w:t>
            </w:r>
          </w:p>
          <w:p w14:paraId="5809AFE1" w14:textId="6C51D6E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4-Refrigeration: Dry type over speed refrigeration technology without medium </w:t>
            </w:r>
          </w:p>
          <w:p w14:paraId="75CD7681" w14:textId="48506CA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5-</w:t>
            </w:r>
            <w:r w:rsidR="3DD981D7" w:rsidRPr="00370F64">
              <w:rPr>
                <w:rFonts w:asciiTheme="majorBidi" w:hAnsiTheme="majorBidi" w:cstheme="majorBidi"/>
                <w:sz w:val="22"/>
                <w:szCs w:val="22"/>
              </w:rPr>
              <w:t>Refrigerant:</w:t>
            </w:r>
            <w:r w:rsidRPr="00370F64">
              <w:rPr>
                <w:rFonts w:asciiTheme="majorBidi" w:hAnsiTheme="majorBidi" w:cstheme="majorBidi"/>
                <w:sz w:val="22"/>
                <w:szCs w:val="22"/>
              </w:rPr>
              <w:t xml:space="preserve"> Fluorine free </w:t>
            </w:r>
          </w:p>
          <w:p w14:paraId="15C953B0" w14:textId="7827FB19"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6-Structure: Compact structure,</w:t>
            </w:r>
          </w:p>
          <w:p w14:paraId="1C69CA3E" w14:textId="11083139" w:rsidR="2FAF658F" w:rsidRPr="00370F64" w:rsidRDefault="2FAF658F" w:rsidP="5530D2DB">
            <w:pPr>
              <w:jc w:val="both"/>
              <w:rPr>
                <w:rFonts w:asciiTheme="majorBidi" w:hAnsiTheme="majorBidi" w:cstheme="majorBidi"/>
                <w:sz w:val="22"/>
                <w:szCs w:val="22"/>
              </w:rPr>
            </w:pPr>
            <w:r w:rsidRPr="00370F64">
              <w:rPr>
                <w:rFonts w:asciiTheme="majorBidi" w:hAnsiTheme="majorBidi" w:cstheme="majorBidi"/>
                <w:sz w:val="22"/>
                <w:szCs w:val="22"/>
              </w:rPr>
              <w:t xml:space="preserve">At least </w:t>
            </w:r>
            <w:r w:rsidR="00617796" w:rsidRPr="00370F64">
              <w:rPr>
                <w:rFonts w:asciiTheme="majorBidi" w:hAnsiTheme="majorBidi" w:cstheme="majorBidi"/>
                <w:sz w:val="22"/>
                <w:szCs w:val="22"/>
              </w:rPr>
              <w:t>a 3-</w:t>
            </w:r>
            <w:r w:rsidRPr="00370F64">
              <w:rPr>
                <w:rFonts w:asciiTheme="majorBidi" w:hAnsiTheme="majorBidi" w:cstheme="majorBidi"/>
                <w:sz w:val="22"/>
                <w:szCs w:val="22"/>
              </w:rPr>
              <w:t>year warranty should be provided against equipment defects</w:t>
            </w:r>
          </w:p>
          <w:p w14:paraId="1BC4CC90" w14:textId="59821558" w:rsidR="2FAF658F" w:rsidRPr="00370F64" w:rsidRDefault="2FAF658F" w:rsidP="5530D2DB">
            <w:pPr>
              <w:spacing w:line="259" w:lineRule="auto"/>
              <w:jc w:val="both"/>
              <w:rPr>
                <w:rFonts w:asciiTheme="majorBidi" w:hAnsiTheme="majorBidi" w:cstheme="majorBidi"/>
                <w:sz w:val="22"/>
                <w:szCs w:val="22"/>
              </w:rPr>
            </w:pPr>
            <w:r w:rsidRPr="00370F64">
              <w:rPr>
                <w:rFonts w:asciiTheme="majorBidi" w:hAnsiTheme="majorBidi" w:cstheme="majorBidi"/>
                <w:sz w:val="22"/>
                <w:szCs w:val="22"/>
              </w:rPr>
              <w:lastRenderedPageBreak/>
              <w:t>Periodic inspection (once a year for 3 years), to calibrate the equipment Provide installation and training</w:t>
            </w:r>
          </w:p>
          <w:p w14:paraId="5F84FE49" w14:textId="3922C89A" w:rsidR="5530D2DB" w:rsidRPr="00370F64" w:rsidRDefault="5530D2DB" w:rsidP="5530D2DB">
            <w:pPr>
              <w:jc w:val="both"/>
              <w:rPr>
                <w:rFonts w:asciiTheme="majorBidi" w:hAnsiTheme="majorBidi" w:cstheme="majorBidi"/>
                <w:sz w:val="22"/>
                <w:szCs w:val="22"/>
              </w:rPr>
            </w:pPr>
          </w:p>
          <w:p w14:paraId="253CB24C" w14:textId="55705EDC" w:rsidR="5530D2DB" w:rsidRPr="00370F64" w:rsidRDefault="5530D2DB" w:rsidP="5530D2DB">
            <w:pPr>
              <w:jc w:val="both"/>
              <w:rPr>
                <w:rFonts w:asciiTheme="majorBidi" w:hAnsiTheme="majorBidi" w:cstheme="majorBidi"/>
                <w:sz w:val="22"/>
                <w:szCs w:val="22"/>
              </w:rPr>
            </w:pPr>
          </w:p>
        </w:tc>
      </w:tr>
      <w:tr w:rsidR="5530D2DB" w:rsidRPr="00370F64" w14:paraId="480FD326" w14:textId="77777777" w:rsidTr="5530D2DB">
        <w:trPr>
          <w:trHeight w:val="825"/>
        </w:trPr>
        <w:tc>
          <w:tcPr>
            <w:tcW w:w="444" w:type="dxa"/>
            <w:tcBorders>
              <w:top w:val="single" w:sz="8" w:space="0" w:color="auto"/>
              <w:left w:val="single" w:sz="8" w:space="0" w:color="auto"/>
              <w:bottom w:val="single" w:sz="8" w:space="0" w:color="auto"/>
              <w:right w:val="single" w:sz="8" w:space="0" w:color="auto"/>
            </w:tcBorders>
            <w:tcMar>
              <w:left w:w="108" w:type="dxa"/>
              <w:right w:w="108" w:type="dxa"/>
            </w:tcMar>
          </w:tcPr>
          <w:p w14:paraId="4015B9FA" w14:textId="343C468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lastRenderedPageBreak/>
              <w:t>5</w:t>
            </w:r>
          </w:p>
        </w:tc>
        <w:tc>
          <w:tcPr>
            <w:tcW w:w="25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5D80D7" w14:textId="1634EFB8" w:rsidR="5530D2DB" w:rsidRPr="00370F64" w:rsidRDefault="5530D2DB" w:rsidP="5530D2DB">
            <w:pPr>
              <w:rPr>
                <w:rFonts w:asciiTheme="majorBidi" w:hAnsiTheme="majorBidi" w:cstheme="majorBidi"/>
              </w:rPr>
            </w:pPr>
            <w:r w:rsidRPr="00370F64">
              <w:rPr>
                <w:rFonts w:asciiTheme="majorBidi" w:hAnsiTheme="majorBidi" w:cstheme="majorBidi"/>
                <w:b/>
                <w:bCs/>
                <w:szCs w:val="24"/>
              </w:rPr>
              <w:t>Digital Electronic Densimeter</w:t>
            </w:r>
          </w:p>
          <w:p w14:paraId="23636255" w14:textId="1B41424D" w:rsidR="5530D2DB" w:rsidRPr="00370F64" w:rsidRDefault="5530D2DB" w:rsidP="5530D2DB">
            <w:pPr>
              <w:rPr>
                <w:rFonts w:asciiTheme="majorBidi" w:hAnsiTheme="majorBidi" w:cstheme="majorBidi"/>
                <w:color w:val="FF0000"/>
                <w:sz w:val="20"/>
              </w:rPr>
            </w:pPr>
          </w:p>
        </w:tc>
        <w:tc>
          <w:tcPr>
            <w:tcW w:w="6049" w:type="dxa"/>
            <w:tcBorders>
              <w:top w:val="single" w:sz="8" w:space="0" w:color="auto"/>
              <w:left w:val="single" w:sz="8" w:space="0" w:color="auto"/>
              <w:bottom w:val="single" w:sz="8" w:space="0" w:color="auto"/>
              <w:right w:val="single" w:sz="8" w:space="0" w:color="auto"/>
            </w:tcBorders>
            <w:tcMar>
              <w:left w:w="108" w:type="dxa"/>
              <w:right w:w="108" w:type="dxa"/>
            </w:tcMar>
          </w:tcPr>
          <w:p w14:paraId="3FDE8759" w14:textId="1EB8391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1-Measuring range:</w:t>
            </w:r>
          </w:p>
          <w:p w14:paraId="6B0088E0" w14:textId="1EDB02F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Density: 0 g/cm³ to 3 g/cm³</w:t>
            </w:r>
          </w:p>
          <w:p w14:paraId="453A9DDE" w14:textId="4F118B7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Temperature: 0 °C to 100 °C </w:t>
            </w:r>
          </w:p>
          <w:p w14:paraId="620DCE62" w14:textId="7EE0BCD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Pressure: Up to 10 bar (145 psi) absolute pressure</w:t>
            </w:r>
          </w:p>
          <w:p w14:paraId="0CDE97EC" w14:textId="182E4A5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2-Accuracy:</w:t>
            </w:r>
          </w:p>
          <w:p w14:paraId="4473557F" w14:textId="798ACF0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Density :0.0001 g/cm³</w:t>
            </w:r>
          </w:p>
          <w:p w14:paraId="6AA2F034" w14:textId="1E5A1985" w:rsidR="5530D2DB" w:rsidRPr="00370F64" w:rsidRDefault="00617796" w:rsidP="5530D2DB">
            <w:pPr>
              <w:rPr>
                <w:rFonts w:asciiTheme="majorBidi" w:hAnsiTheme="majorBidi" w:cstheme="majorBidi"/>
              </w:rPr>
            </w:pPr>
            <w:r w:rsidRPr="00370F64">
              <w:rPr>
                <w:rFonts w:asciiTheme="majorBidi" w:hAnsiTheme="majorBidi" w:cstheme="majorBidi"/>
                <w:sz w:val="22"/>
                <w:szCs w:val="22"/>
              </w:rPr>
              <w:t>Temperature:</w:t>
            </w:r>
            <w:r w:rsidR="5530D2DB" w:rsidRPr="00370F64">
              <w:rPr>
                <w:rFonts w:asciiTheme="majorBidi" w:hAnsiTheme="majorBidi" w:cstheme="majorBidi"/>
                <w:sz w:val="22"/>
                <w:szCs w:val="22"/>
              </w:rPr>
              <w:t xml:space="preserve"> 0.03 °C (0.05 °F)</w:t>
            </w:r>
          </w:p>
          <w:p w14:paraId="6FE09FC0" w14:textId="390B232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3-Automation: Automatic sample changers</w:t>
            </w:r>
          </w:p>
          <w:p w14:paraId="104C9771" w14:textId="3E57DBE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4-Measuring time/sample: 20s</w:t>
            </w:r>
          </w:p>
          <w:p w14:paraId="2FAE2BA5" w14:textId="7DA6ED77"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5-Minimum sample volume: Approx. 1 mL</w:t>
            </w:r>
          </w:p>
          <w:p w14:paraId="3A5025E4" w14:textId="2E77ABC7" w:rsidR="3495127A" w:rsidRPr="00370F64" w:rsidRDefault="3495127A" w:rsidP="5530D2DB">
            <w:pPr>
              <w:jc w:val="both"/>
              <w:rPr>
                <w:rFonts w:asciiTheme="majorBidi" w:hAnsiTheme="majorBidi" w:cstheme="majorBidi"/>
                <w:sz w:val="22"/>
                <w:szCs w:val="22"/>
              </w:rPr>
            </w:pPr>
            <w:r w:rsidRPr="00370F64">
              <w:rPr>
                <w:rFonts w:asciiTheme="majorBidi" w:hAnsiTheme="majorBidi" w:cstheme="majorBidi"/>
                <w:sz w:val="22"/>
                <w:szCs w:val="22"/>
              </w:rPr>
              <w:t xml:space="preserve">At least </w:t>
            </w:r>
            <w:r w:rsidR="00617796" w:rsidRPr="00370F64">
              <w:rPr>
                <w:rFonts w:asciiTheme="majorBidi" w:hAnsiTheme="majorBidi" w:cstheme="majorBidi"/>
                <w:sz w:val="22"/>
                <w:szCs w:val="22"/>
              </w:rPr>
              <w:t>a 3-</w:t>
            </w:r>
            <w:r w:rsidRPr="00370F64">
              <w:rPr>
                <w:rFonts w:asciiTheme="majorBidi" w:hAnsiTheme="majorBidi" w:cstheme="majorBidi"/>
                <w:sz w:val="22"/>
                <w:szCs w:val="22"/>
              </w:rPr>
              <w:t>year warranty should be provided against equipment defects</w:t>
            </w:r>
          </w:p>
          <w:p w14:paraId="188DC330" w14:textId="59821558" w:rsidR="3495127A" w:rsidRPr="00370F64" w:rsidRDefault="3495127A" w:rsidP="5530D2DB">
            <w:pPr>
              <w:spacing w:line="259" w:lineRule="auto"/>
              <w:jc w:val="both"/>
              <w:rPr>
                <w:rFonts w:asciiTheme="majorBidi" w:hAnsiTheme="majorBidi" w:cstheme="majorBidi"/>
                <w:sz w:val="22"/>
                <w:szCs w:val="22"/>
              </w:rPr>
            </w:pPr>
            <w:r w:rsidRPr="00370F64">
              <w:rPr>
                <w:rFonts w:asciiTheme="majorBidi" w:hAnsiTheme="majorBidi" w:cstheme="majorBidi"/>
                <w:sz w:val="22"/>
                <w:szCs w:val="22"/>
              </w:rPr>
              <w:t>Periodic inspection (once a year for 3 years), to calibrate the equipment Provide installation and training</w:t>
            </w:r>
          </w:p>
          <w:p w14:paraId="1BDE99F9" w14:textId="19BC9A7F" w:rsidR="5530D2DB" w:rsidRPr="00370F64" w:rsidRDefault="5530D2DB" w:rsidP="5530D2DB">
            <w:pPr>
              <w:jc w:val="both"/>
              <w:rPr>
                <w:rFonts w:asciiTheme="majorBidi" w:hAnsiTheme="majorBidi" w:cstheme="majorBidi"/>
                <w:sz w:val="22"/>
                <w:szCs w:val="22"/>
              </w:rPr>
            </w:pPr>
          </w:p>
        </w:tc>
      </w:tr>
      <w:tr w:rsidR="5530D2DB" w:rsidRPr="00370F64" w14:paraId="013BBA71" w14:textId="77777777" w:rsidTr="5530D2DB">
        <w:trPr>
          <w:trHeight w:val="825"/>
        </w:trPr>
        <w:tc>
          <w:tcPr>
            <w:tcW w:w="444" w:type="dxa"/>
            <w:tcBorders>
              <w:top w:val="single" w:sz="8" w:space="0" w:color="auto"/>
              <w:left w:val="single" w:sz="8" w:space="0" w:color="auto"/>
              <w:bottom w:val="single" w:sz="8" w:space="0" w:color="auto"/>
              <w:right w:val="single" w:sz="8" w:space="0" w:color="auto"/>
            </w:tcBorders>
            <w:tcMar>
              <w:left w:w="108" w:type="dxa"/>
              <w:right w:w="108" w:type="dxa"/>
            </w:tcMar>
          </w:tcPr>
          <w:p w14:paraId="22219D3C" w14:textId="712B438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6</w:t>
            </w:r>
          </w:p>
        </w:tc>
        <w:tc>
          <w:tcPr>
            <w:tcW w:w="25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23B729" w14:textId="6EEA575C" w:rsidR="5530D2DB" w:rsidRPr="00370F64" w:rsidRDefault="5530D2DB" w:rsidP="5530D2DB">
            <w:pPr>
              <w:rPr>
                <w:rFonts w:asciiTheme="majorBidi" w:hAnsiTheme="majorBidi" w:cstheme="majorBidi"/>
              </w:rPr>
            </w:pPr>
            <w:r w:rsidRPr="00370F64">
              <w:rPr>
                <w:rFonts w:asciiTheme="majorBidi" w:hAnsiTheme="majorBidi" w:cstheme="majorBidi"/>
                <w:b/>
                <w:bCs/>
                <w:szCs w:val="24"/>
              </w:rPr>
              <w:t>Thermostatic Bath for Viscosity</w:t>
            </w:r>
          </w:p>
          <w:p w14:paraId="0D276F91" w14:textId="55A4FB0C" w:rsidR="5530D2DB" w:rsidRPr="00370F64" w:rsidRDefault="5530D2DB" w:rsidP="5530D2DB">
            <w:pPr>
              <w:rPr>
                <w:rFonts w:asciiTheme="majorBidi" w:hAnsiTheme="majorBidi" w:cstheme="majorBidi"/>
                <w:color w:val="FF0000"/>
                <w:sz w:val="20"/>
              </w:rPr>
            </w:pPr>
          </w:p>
        </w:tc>
        <w:tc>
          <w:tcPr>
            <w:tcW w:w="6049" w:type="dxa"/>
            <w:tcBorders>
              <w:top w:val="single" w:sz="8" w:space="0" w:color="auto"/>
              <w:left w:val="single" w:sz="8" w:space="0" w:color="auto"/>
              <w:bottom w:val="single" w:sz="8" w:space="0" w:color="auto"/>
              <w:right w:val="single" w:sz="8" w:space="0" w:color="auto"/>
            </w:tcBorders>
            <w:tcMar>
              <w:left w:w="108" w:type="dxa"/>
              <w:right w:w="108" w:type="dxa"/>
            </w:tcMar>
          </w:tcPr>
          <w:p w14:paraId="308CEE26" w14:textId="4D4F655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1-Temperature range: 10-100 °C</w:t>
            </w:r>
          </w:p>
          <w:p w14:paraId="7F6D2984" w14:textId="6C06F34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2-Viscometer positions: 2</w:t>
            </w:r>
          </w:p>
          <w:p w14:paraId="4AD4D689" w14:textId="01011993"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3-Bath material: Stainless steel</w:t>
            </w:r>
          </w:p>
          <w:p w14:paraId="221A9350" w14:textId="26CADC63" w:rsidR="1EA418D2" w:rsidRPr="00370F64" w:rsidRDefault="1EA418D2" w:rsidP="5530D2DB">
            <w:pPr>
              <w:jc w:val="both"/>
              <w:rPr>
                <w:rFonts w:asciiTheme="majorBidi" w:hAnsiTheme="majorBidi" w:cstheme="majorBidi"/>
                <w:sz w:val="22"/>
                <w:szCs w:val="22"/>
              </w:rPr>
            </w:pPr>
            <w:r w:rsidRPr="00370F64">
              <w:rPr>
                <w:rFonts w:asciiTheme="majorBidi" w:hAnsiTheme="majorBidi" w:cstheme="majorBidi"/>
                <w:sz w:val="22"/>
                <w:szCs w:val="22"/>
              </w:rPr>
              <w:t xml:space="preserve">At least </w:t>
            </w:r>
            <w:r w:rsidR="00617796" w:rsidRPr="00370F64">
              <w:rPr>
                <w:rFonts w:asciiTheme="majorBidi" w:hAnsiTheme="majorBidi" w:cstheme="majorBidi"/>
                <w:sz w:val="22"/>
                <w:szCs w:val="22"/>
              </w:rPr>
              <w:t>a 3-</w:t>
            </w:r>
            <w:r w:rsidRPr="00370F64">
              <w:rPr>
                <w:rFonts w:asciiTheme="majorBidi" w:hAnsiTheme="majorBidi" w:cstheme="majorBidi"/>
                <w:sz w:val="22"/>
                <w:szCs w:val="22"/>
              </w:rPr>
              <w:t>year warranty should be provided against equipment defects</w:t>
            </w:r>
          </w:p>
          <w:p w14:paraId="79BFEF50" w14:textId="59821558" w:rsidR="1EA418D2" w:rsidRPr="00370F64" w:rsidRDefault="1EA418D2" w:rsidP="5530D2DB">
            <w:pPr>
              <w:spacing w:line="259" w:lineRule="auto"/>
              <w:jc w:val="both"/>
              <w:rPr>
                <w:rFonts w:asciiTheme="majorBidi" w:hAnsiTheme="majorBidi" w:cstheme="majorBidi"/>
                <w:sz w:val="22"/>
                <w:szCs w:val="22"/>
              </w:rPr>
            </w:pPr>
            <w:r w:rsidRPr="00370F64">
              <w:rPr>
                <w:rFonts w:asciiTheme="majorBidi" w:hAnsiTheme="majorBidi" w:cstheme="majorBidi"/>
                <w:sz w:val="22"/>
                <w:szCs w:val="22"/>
              </w:rPr>
              <w:t>Periodic inspection (once a year for 3 years), to calibrate the equipment Provide installation and training</w:t>
            </w:r>
          </w:p>
          <w:p w14:paraId="7A9D48D6" w14:textId="65B0622B" w:rsidR="5530D2DB" w:rsidRPr="00370F64" w:rsidRDefault="5530D2DB" w:rsidP="5530D2DB">
            <w:pPr>
              <w:jc w:val="both"/>
              <w:rPr>
                <w:rFonts w:asciiTheme="majorBidi" w:hAnsiTheme="majorBidi" w:cstheme="majorBidi"/>
                <w:sz w:val="22"/>
                <w:szCs w:val="22"/>
              </w:rPr>
            </w:pPr>
          </w:p>
        </w:tc>
      </w:tr>
      <w:tr w:rsidR="5530D2DB" w:rsidRPr="00370F64" w14:paraId="458B6919" w14:textId="77777777" w:rsidTr="5530D2DB">
        <w:trPr>
          <w:trHeight w:val="825"/>
        </w:trPr>
        <w:tc>
          <w:tcPr>
            <w:tcW w:w="444" w:type="dxa"/>
            <w:tcBorders>
              <w:top w:val="single" w:sz="8" w:space="0" w:color="auto"/>
              <w:left w:val="single" w:sz="8" w:space="0" w:color="auto"/>
              <w:bottom w:val="single" w:sz="8" w:space="0" w:color="auto"/>
              <w:right w:val="single" w:sz="8" w:space="0" w:color="auto"/>
            </w:tcBorders>
            <w:tcMar>
              <w:left w:w="108" w:type="dxa"/>
              <w:right w:w="108" w:type="dxa"/>
            </w:tcMar>
          </w:tcPr>
          <w:p w14:paraId="23CE4455" w14:textId="7AB7367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7</w:t>
            </w:r>
          </w:p>
        </w:tc>
        <w:tc>
          <w:tcPr>
            <w:tcW w:w="25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A3F79C" w14:textId="33A2A244" w:rsidR="5530D2DB" w:rsidRPr="00370F64" w:rsidRDefault="5530D2DB" w:rsidP="5530D2DB">
            <w:pPr>
              <w:rPr>
                <w:rFonts w:asciiTheme="majorBidi" w:hAnsiTheme="majorBidi" w:cstheme="majorBidi"/>
              </w:rPr>
            </w:pPr>
            <w:r w:rsidRPr="00370F64">
              <w:rPr>
                <w:rFonts w:asciiTheme="majorBidi" w:hAnsiTheme="majorBidi" w:cstheme="majorBidi"/>
                <w:b/>
                <w:bCs/>
                <w:szCs w:val="24"/>
              </w:rPr>
              <w:t>Set of Capillary Viscometers</w:t>
            </w:r>
          </w:p>
          <w:p w14:paraId="3066748E" w14:textId="597D1E31" w:rsidR="5530D2DB" w:rsidRPr="00370F64" w:rsidRDefault="5530D2DB" w:rsidP="5530D2DB">
            <w:pPr>
              <w:rPr>
                <w:rFonts w:asciiTheme="majorBidi" w:hAnsiTheme="majorBidi" w:cstheme="majorBidi"/>
                <w:color w:val="FF0000"/>
                <w:sz w:val="20"/>
              </w:rPr>
            </w:pPr>
          </w:p>
        </w:tc>
        <w:tc>
          <w:tcPr>
            <w:tcW w:w="6049" w:type="dxa"/>
            <w:tcBorders>
              <w:top w:val="single" w:sz="8" w:space="0" w:color="auto"/>
              <w:left w:val="single" w:sz="8" w:space="0" w:color="auto"/>
              <w:bottom w:val="single" w:sz="8" w:space="0" w:color="auto"/>
              <w:right w:val="single" w:sz="8" w:space="0" w:color="auto"/>
            </w:tcBorders>
            <w:tcMar>
              <w:left w:w="108" w:type="dxa"/>
              <w:right w:w="108" w:type="dxa"/>
            </w:tcMar>
          </w:tcPr>
          <w:p w14:paraId="47D18DF8" w14:textId="63F1CF44"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1- ASTM D445/D446</w:t>
            </w:r>
          </w:p>
          <w:p w14:paraId="5A8DFE7A" w14:textId="35EC17DB" w:rsidR="19BF26EC" w:rsidRPr="00370F64" w:rsidRDefault="19BF26EC" w:rsidP="5530D2DB">
            <w:pPr>
              <w:spacing w:line="259" w:lineRule="auto"/>
              <w:jc w:val="both"/>
              <w:rPr>
                <w:rFonts w:asciiTheme="majorBidi" w:hAnsiTheme="majorBidi" w:cstheme="majorBidi"/>
                <w:sz w:val="22"/>
                <w:szCs w:val="22"/>
              </w:rPr>
            </w:pPr>
            <w:r w:rsidRPr="00370F64">
              <w:rPr>
                <w:rFonts w:asciiTheme="majorBidi" w:hAnsiTheme="majorBidi" w:cstheme="majorBidi"/>
                <w:sz w:val="22"/>
                <w:szCs w:val="22"/>
              </w:rPr>
              <w:t xml:space="preserve">At least </w:t>
            </w:r>
            <w:r w:rsidR="00617796" w:rsidRPr="00370F64">
              <w:rPr>
                <w:rFonts w:asciiTheme="majorBidi" w:hAnsiTheme="majorBidi" w:cstheme="majorBidi"/>
                <w:sz w:val="22"/>
                <w:szCs w:val="22"/>
              </w:rPr>
              <w:t>a 3-</w:t>
            </w:r>
            <w:r w:rsidRPr="00370F64">
              <w:rPr>
                <w:rFonts w:asciiTheme="majorBidi" w:hAnsiTheme="majorBidi" w:cstheme="majorBidi"/>
                <w:sz w:val="22"/>
                <w:szCs w:val="22"/>
              </w:rPr>
              <w:t>year warranty should be provided against equipment defects</w:t>
            </w:r>
          </w:p>
          <w:p w14:paraId="4ECB0F74" w14:textId="59821558" w:rsidR="19BF26EC" w:rsidRPr="00370F64" w:rsidRDefault="19BF26EC" w:rsidP="5530D2DB">
            <w:pPr>
              <w:spacing w:line="259" w:lineRule="auto"/>
              <w:jc w:val="both"/>
              <w:rPr>
                <w:rFonts w:asciiTheme="majorBidi" w:hAnsiTheme="majorBidi" w:cstheme="majorBidi"/>
                <w:sz w:val="22"/>
                <w:szCs w:val="22"/>
              </w:rPr>
            </w:pPr>
            <w:r w:rsidRPr="00370F64">
              <w:rPr>
                <w:rFonts w:asciiTheme="majorBidi" w:hAnsiTheme="majorBidi" w:cstheme="majorBidi"/>
                <w:sz w:val="22"/>
                <w:szCs w:val="22"/>
              </w:rPr>
              <w:t>Periodic inspection (once a year for 3 years), to calibrate the equipment Provide installation and training</w:t>
            </w:r>
          </w:p>
          <w:p w14:paraId="5A58394C" w14:textId="76DDAA58" w:rsidR="5530D2DB" w:rsidRPr="00370F64" w:rsidRDefault="5530D2DB" w:rsidP="5530D2DB">
            <w:pPr>
              <w:jc w:val="both"/>
              <w:rPr>
                <w:rFonts w:asciiTheme="majorBidi" w:hAnsiTheme="majorBidi" w:cstheme="majorBidi"/>
                <w:sz w:val="22"/>
                <w:szCs w:val="22"/>
              </w:rPr>
            </w:pPr>
          </w:p>
        </w:tc>
      </w:tr>
      <w:tr w:rsidR="5530D2DB" w:rsidRPr="00370F64" w14:paraId="621DDD4D" w14:textId="77777777" w:rsidTr="5530D2DB">
        <w:trPr>
          <w:trHeight w:val="825"/>
        </w:trPr>
        <w:tc>
          <w:tcPr>
            <w:tcW w:w="444" w:type="dxa"/>
            <w:tcBorders>
              <w:top w:val="single" w:sz="8" w:space="0" w:color="auto"/>
              <w:left w:val="single" w:sz="8" w:space="0" w:color="auto"/>
              <w:bottom w:val="single" w:sz="8" w:space="0" w:color="auto"/>
              <w:right w:val="single" w:sz="8" w:space="0" w:color="auto"/>
            </w:tcBorders>
            <w:tcMar>
              <w:left w:w="108" w:type="dxa"/>
              <w:right w:w="108" w:type="dxa"/>
            </w:tcMar>
          </w:tcPr>
          <w:p w14:paraId="232EFCAB" w14:textId="5A31A36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8</w:t>
            </w:r>
          </w:p>
        </w:tc>
        <w:tc>
          <w:tcPr>
            <w:tcW w:w="25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A6C4D9" w14:textId="462311D8" w:rsidR="5530D2DB" w:rsidRPr="00370F64" w:rsidRDefault="5530D2DB" w:rsidP="5530D2DB">
            <w:pPr>
              <w:rPr>
                <w:rFonts w:asciiTheme="majorBidi" w:hAnsiTheme="majorBidi" w:cstheme="majorBidi"/>
              </w:rPr>
            </w:pPr>
            <w:r w:rsidRPr="00370F64">
              <w:rPr>
                <w:rFonts w:asciiTheme="majorBidi" w:hAnsiTheme="majorBidi" w:cstheme="majorBidi"/>
                <w:b/>
                <w:bCs/>
                <w:szCs w:val="24"/>
              </w:rPr>
              <w:t>Conductivity Meter for Jet A1 Kerosene</w:t>
            </w:r>
          </w:p>
          <w:p w14:paraId="3A19E44B" w14:textId="00E61D89" w:rsidR="5530D2DB" w:rsidRPr="00370F64" w:rsidRDefault="5530D2DB" w:rsidP="5530D2DB">
            <w:pPr>
              <w:rPr>
                <w:rFonts w:asciiTheme="majorBidi" w:hAnsiTheme="majorBidi" w:cstheme="majorBidi"/>
                <w:color w:val="FF0000"/>
                <w:sz w:val="20"/>
              </w:rPr>
            </w:pPr>
          </w:p>
        </w:tc>
        <w:tc>
          <w:tcPr>
            <w:tcW w:w="6049" w:type="dxa"/>
            <w:tcBorders>
              <w:top w:val="single" w:sz="8" w:space="0" w:color="auto"/>
              <w:left w:val="single" w:sz="8" w:space="0" w:color="auto"/>
              <w:bottom w:val="single" w:sz="8" w:space="0" w:color="auto"/>
              <w:right w:val="single" w:sz="8" w:space="0" w:color="auto"/>
            </w:tcBorders>
            <w:tcMar>
              <w:left w:w="108" w:type="dxa"/>
              <w:right w:w="108" w:type="dxa"/>
            </w:tcMar>
          </w:tcPr>
          <w:p w14:paraId="621CD568" w14:textId="2DFA884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1-Conductivity Measurement </w:t>
            </w:r>
            <w:r w:rsidR="31BBF4FF" w:rsidRPr="00370F64">
              <w:rPr>
                <w:rFonts w:asciiTheme="majorBidi" w:hAnsiTheme="majorBidi" w:cstheme="majorBidi"/>
                <w:sz w:val="22"/>
                <w:szCs w:val="22"/>
              </w:rPr>
              <w:t>Range:</w:t>
            </w:r>
            <w:r w:rsidRPr="00370F64">
              <w:rPr>
                <w:rFonts w:asciiTheme="majorBidi" w:hAnsiTheme="majorBidi" w:cstheme="majorBidi"/>
                <w:sz w:val="22"/>
                <w:szCs w:val="22"/>
              </w:rPr>
              <w:t xml:space="preserve"> 0 – 1999 pS/m </w:t>
            </w:r>
          </w:p>
          <w:p w14:paraId="44D61344" w14:textId="58FBF10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2-Temperature Measurement </w:t>
            </w:r>
            <w:r w:rsidR="4203AFE8" w:rsidRPr="00370F64">
              <w:rPr>
                <w:rFonts w:asciiTheme="majorBidi" w:hAnsiTheme="majorBidi" w:cstheme="majorBidi"/>
                <w:sz w:val="22"/>
                <w:szCs w:val="22"/>
              </w:rPr>
              <w:t>Range:</w:t>
            </w:r>
            <w:r w:rsidRPr="00370F64">
              <w:rPr>
                <w:rFonts w:asciiTheme="majorBidi" w:hAnsiTheme="majorBidi" w:cstheme="majorBidi"/>
                <w:sz w:val="22"/>
                <w:szCs w:val="22"/>
              </w:rPr>
              <w:t xml:space="preserve"> -20°C to +60°C </w:t>
            </w:r>
          </w:p>
          <w:p w14:paraId="487F0EBA" w14:textId="7779E17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3-Measurement </w:t>
            </w:r>
            <w:r w:rsidR="5780678C" w:rsidRPr="00370F64">
              <w:rPr>
                <w:rFonts w:asciiTheme="majorBidi" w:hAnsiTheme="majorBidi" w:cstheme="majorBidi"/>
                <w:sz w:val="22"/>
                <w:szCs w:val="22"/>
              </w:rPr>
              <w:t>Accuracy:</w:t>
            </w:r>
            <w:r w:rsidRPr="00370F64">
              <w:rPr>
                <w:rFonts w:asciiTheme="majorBidi" w:hAnsiTheme="majorBidi" w:cstheme="majorBidi"/>
                <w:sz w:val="22"/>
                <w:szCs w:val="22"/>
              </w:rPr>
              <w:t xml:space="preserve"> </w:t>
            </w:r>
          </w:p>
          <w:p w14:paraId="6D611FE0" w14:textId="04D194F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 Conductivity: ±2 pS/m (for values &lt; 100 pS/m), </w:t>
            </w:r>
          </w:p>
          <w:p w14:paraId="19310755" w14:textId="246FE91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                           ±2% (for values &gt; 100 pS/m) </w:t>
            </w:r>
          </w:p>
          <w:p w14:paraId="4431032E" w14:textId="0BDCFF9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4-</w:t>
            </w:r>
            <w:r w:rsidR="671AC4BC" w:rsidRPr="00370F64">
              <w:rPr>
                <w:rFonts w:asciiTheme="majorBidi" w:hAnsiTheme="majorBidi" w:cstheme="majorBidi"/>
                <w:sz w:val="22"/>
                <w:szCs w:val="22"/>
              </w:rPr>
              <w:t>Temperature:</w:t>
            </w:r>
            <w:r w:rsidRPr="00370F64">
              <w:rPr>
                <w:rFonts w:asciiTheme="majorBidi" w:hAnsiTheme="majorBidi" w:cstheme="majorBidi"/>
                <w:sz w:val="22"/>
                <w:szCs w:val="22"/>
              </w:rPr>
              <w:t xml:space="preserve"> ±0.5°C </w:t>
            </w:r>
          </w:p>
          <w:p w14:paraId="0534E734" w14:textId="13A9406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5-Power Supply: Battery</w:t>
            </w:r>
          </w:p>
          <w:p w14:paraId="1DE2E20C" w14:textId="1AB841D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6-Housing: Painted sheet metal </w:t>
            </w:r>
          </w:p>
          <w:p w14:paraId="5471263D" w14:textId="681E522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7-Display: Protected by a flap with an integrated light sensor </w:t>
            </w:r>
          </w:p>
          <w:p w14:paraId="66F2513D" w14:textId="340ADFA0"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8-</w:t>
            </w:r>
            <w:r w:rsidR="38A9C11A" w:rsidRPr="00370F64">
              <w:rPr>
                <w:rFonts w:asciiTheme="majorBidi" w:hAnsiTheme="majorBidi" w:cstheme="majorBidi"/>
                <w:sz w:val="22"/>
                <w:szCs w:val="22"/>
              </w:rPr>
              <w:t>Probe:</w:t>
            </w:r>
            <w:r w:rsidRPr="00370F64">
              <w:rPr>
                <w:rFonts w:asciiTheme="majorBidi" w:hAnsiTheme="majorBidi" w:cstheme="majorBidi"/>
                <w:sz w:val="22"/>
                <w:szCs w:val="22"/>
              </w:rPr>
              <w:t xml:space="preserve"> Nickel-plated surface</w:t>
            </w:r>
          </w:p>
          <w:p w14:paraId="4FBBF036" w14:textId="77777777" w:rsidR="36E0D8EB" w:rsidRPr="00370F64" w:rsidRDefault="36E0D8EB" w:rsidP="5530D2DB">
            <w:pPr>
              <w:jc w:val="both"/>
              <w:rPr>
                <w:rFonts w:asciiTheme="majorBidi" w:hAnsiTheme="majorBidi" w:cstheme="majorBidi"/>
                <w:b/>
                <w:bCs/>
                <w:sz w:val="22"/>
                <w:szCs w:val="22"/>
              </w:rPr>
            </w:pPr>
            <w:r w:rsidRPr="00370F64">
              <w:rPr>
                <w:rFonts w:asciiTheme="majorBidi" w:hAnsiTheme="majorBidi" w:cstheme="majorBidi"/>
                <w:b/>
                <w:bCs/>
                <w:sz w:val="22"/>
                <w:szCs w:val="22"/>
              </w:rPr>
              <w:t>Warranty,</w:t>
            </w:r>
          </w:p>
          <w:p w14:paraId="61AB6A9C" w14:textId="44C0D7DC" w:rsidR="36E0D8EB" w:rsidRPr="00370F64" w:rsidRDefault="36E0D8EB" w:rsidP="5530D2DB">
            <w:pPr>
              <w:jc w:val="both"/>
              <w:rPr>
                <w:rFonts w:asciiTheme="majorBidi" w:hAnsiTheme="majorBidi" w:cstheme="majorBidi"/>
                <w:sz w:val="22"/>
                <w:szCs w:val="22"/>
              </w:rPr>
            </w:pPr>
            <w:r w:rsidRPr="00370F64">
              <w:rPr>
                <w:rFonts w:asciiTheme="majorBidi" w:hAnsiTheme="majorBidi" w:cstheme="majorBidi"/>
                <w:sz w:val="22"/>
                <w:szCs w:val="22"/>
              </w:rPr>
              <w:t xml:space="preserve">At least </w:t>
            </w:r>
            <w:r w:rsidR="00617796" w:rsidRPr="00370F64">
              <w:rPr>
                <w:rFonts w:asciiTheme="majorBidi" w:hAnsiTheme="majorBidi" w:cstheme="majorBidi"/>
                <w:sz w:val="22"/>
                <w:szCs w:val="22"/>
              </w:rPr>
              <w:t>a 3-</w:t>
            </w:r>
            <w:r w:rsidRPr="00370F64">
              <w:rPr>
                <w:rFonts w:asciiTheme="majorBidi" w:hAnsiTheme="majorBidi" w:cstheme="majorBidi"/>
                <w:sz w:val="22"/>
                <w:szCs w:val="22"/>
              </w:rPr>
              <w:t>year warranty should be provided against equipment defects</w:t>
            </w:r>
          </w:p>
          <w:p w14:paraId="425AEF1C" w14:textId="59821558" w:rsidR="20D81E7F" w:rsidRPr="00370F64" w:rsidRDefault="20D81E7F" w:rsidP="5530D2DB">
            <w:pPr>
              <w:spacing w:line="259" w:lineRule="auto"/>
              <w:jc w:val="both"/>
              <w:rPr>
                <w:rFonts w:asciiTheme="majorBidi" w:hAnsiTheme="majorBidi" w:cstheme="majorBidi"/>
                <w:sz w:val="22"/>
                <w:szCs w:val="22"/>
              </w:rPr>
            </w:pPr>
            <w:r w:rsidRPr="00370F64">
              <w:rPr>
                <w:rFonts w:asciiTheme="majorBidi" w:hAnsiTheme="majorBidi" w:cstheme="majorBidi"/>
                <w:sz w:val="22"/>
                <w:szCs w:val="22"/>
              </w:rPr>
              <w:t>Periodic inspection (once a year for 3 years), to calibrate the equipment Provide installation and training</w:t>
            </w:r>
          </w:p>
        </w:tc>
      </w:tr>
      <w:tr w:rsidR="5530D2DB" w:rsidRPr="00370F64" w14:paraId="129E156A" w14:textId="77777777" w:rsidTr="5530D2DB">
        <w:trPr>
          <w:trHeight w:val="825"/>
        </w:trPr>
        <w:tc>
          <w:tcPr>
            <w:tcW w:w="444" w:type="dxa"/>
            <w:tcBorders>
              <w:top w:val="single" w:sz="8" w:space="0" w:color="auto"/>
              <w:left w:val="single" w:sz="8" w:space="0" w:color="auto"/>
              <w:bottom w:val="single" w:sz="8" w:space="0" w:color="auto"/>
              <w:right w:val="single" w:sz="8" w:space="0" w:color="auto"/>
            </w:tcBorders>
            <w:tcMar>
              <w:left w:w="108" w:type="dxa"/>
              <w:right w:w="108" w:type="dxa"/>
            </w:tcMar>
          </w:tcPr>
          <w:p w14:paraId="48EA75D0" w14:textId="370A893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lastRenderedPageBreak/>
              <w:t>9</w:t>
            </w:r>
          </w:p>
        </w:tc>
        <w:tc>
          <w:tcPr>
            <w:tcW w:w="25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79E2E7" w14:textId="7CC59CEA" w:rsidR="5530D2DB" w:rsidRPr="00370F64" w:rsidRDefault="5530D2DB" w:rsidP="5530D2DB">
            <w:pPr>
              <w:rPr>
                <w:rFonts w:asciiTheme="majorBidi" w:hAnsiTheme="majorBidi" w:cstheme="majorBidi"/>
              </w:rPr>
            </w:pPr>
            <w:r w:rsidRPr="00370F64">
              <w:rPr>
                <w:rFonts w:asciiTheme="majorBidi" w:hAnsiTheme="majorBidi" w:cstheme="majorBidi"/>
                <w:b/>
                <w:bCs/>
                <w:szCs w:val="24"/>
              </w:rPr>
              <w:t>Automatic Colorimeter</w:t>
            </w:r>
          </w:p>
          <w:p w14:paraId="021157C9" w14:textId="71B657FB" w:rsidR="5530D2DB" w:rsidRPr="00370F64" w:rsidRDefault="5530D2DB" w:rsidP="5530D2DB">
            <w:pPr>
              <w:rPr>
                <w:rFonts w:asciiTheme="majorBidi" w:hAnsiTheme="majorBidi" w:cstheme="majorBidi"/>
                <w:color w:val="FF0000"/>
                <w:sz w:val="20"/>
              </w:rPr>
            </w:pPr>
          </w:p>
        </w:tc>
        <w:tc>
          <w:tcPr>
            <w:tcW w:w="6049" w:type="dxa"/>
            <w:tcBorders>
              <w:top w:val="single" w:sz="8" w:space="0" w:color="auto"/>
              <w:left w:val="single" w:sz="8" w:space="0" w:color="auto"/>
              <w:bottom w:val="single" w:sz="8" w:space="0" w:color="auto"/>
              <w:right w:val="single" w:sz="8" w:space="0" w:color="auto"/>
            </w:tcBorders>
            <w:tcMar>
              <w:left w:w="108" w:type="dxa"/>
              <w:right w:w="108" w:type="dxa"/>
            </w:tcMar>
          </w:tcPr>
          <w:p w14:paraId="361FA8DA" w14:textId="4A15B20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1-Standard illuminant: 100W, </w:t>
            </w:r>
          </w:p>
          <w:p w14:paraId="617D233E" w14:textId="1A0B534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2-Temperature: 2750K ± 50K</w:t>
            </w:r>
          </w:p>
          <w:p w14:paraId="33A6F8A3" w14:textId="4AF5533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3-Standard color disk: No.1 to No.25 </w:t>
            </w:r>
          </w:p>
          <w:p w14:paraId="0609A073" w14:textId="7DF7391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4-Colorimetric cylinder: Inner diameter 33 × 125 ± 5mm </w:t>
            </w:r>
          </w:p>
          <w:p w14:paraId="7A9F97A2" w14:textId="5DA95CD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5-Ambient </w:t>
            </w:r>
            <w:proofErr w:type="gramStart"/>
            <w:r w:rsidRPr="00370F64">
              <w:rPr>
                <w:rFonts w:asciiTheme="majorBidi" w:hAnsiTheme="majorBidi" w:cstheme="majorBidi"/>
                <w:sz w:val="22"/>
                <w:szCs w:val="22"/>
              </w:rPr>
              <w:t>requirement</w:t>
            </w:r>
            <w:proofErr w:type="gramEnd"/>
            <w:r w:rsidRPr="00370F64">
              <w:rPr>
                <w:rFonts w:asciiTheme="majorBidi" w:hAnsiTheme="majorBidi" w:cstheme="majorBidi"/>
                <w:sz w:val="22"/>
                <w:szCs w:val="22"/>
              </w:rPr>
              <w:t xml:space="preserve">: </w:t>
            </w:r>
          </w:p>
          <w:p w14:paraId="07AC2643" w14:textId="7995FA4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-Temperature: 10°C to 40°C;</w:t>
            </w:r>
          </w:p>
          <w:p w14:paraId="547B6002" w14:textId="6827C00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-Humidity: ≤ 85%</w:t>
            </w:r>
          </w:p>
          <w:p w14:paraId="6F4B5AC3" w14:textId="5E281BBF" w:rsidR="5530D2DB" w:rsidRPr="00370F64"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 xml:space="preserve"> </w:t>
            </w:r>
            <w:r w:rsidR="62ED89C4" w:rsidRPr="00370F64">
              <w:rPr>
                <w:rFonts w:asciiTheme="majorBidi" w:hAnsiTheme="majorBidi" w:cstheme="majorBidi"/>
                <w:sz w:val="22"/>
                <w:szCs w:val="22"/>
              </w:rPr>
              <w:t xml:space="preserve">At least </w:t>
            </w:r>
            <w:r w:rsidR="00617796" w:rsidRPr="00370F64">
              <w:rPr>
                <w:rFonts w:asciiTheme="majorBidi" w:hAnsiTheme="majorBidi" w:cstheme="majorBidi"/>
                <w:sz w:val="22"/>
                <w:szCs w:val="22"/>
              </w:rPr>
              <w:t>a 3-</w:t>
            </w:r>
            <w:r w:rsidR="62ED89C4" w:rsidRPr="00370F64">
              <w:rPr>
                <w:rFonts w:asciiTheme="majorBidi" w:hAnsiTheme="majorBidi" w:cstheme="majorBidi"/>
                <w:sz w:val="22"/>
                <w:szCs w:val="22"/>
              </w:rPr>
              <w:t>year warranty should be provided against equipment defects</w:t>
            </w:r>
          </w:p>
          <w:p w14:paraId="34BDB284" w14:textId="67613903" w:rsidR="62ED89C4" w:rsidRPr="00370F64" w:rsidRDefault="62ED89C4" w:rsidP="5530D2DB">
            <w:pPr>
              <w:spacing w:line="259" w:lineRule="auto"/>
              <w:jc w:val="both"/>
              <w:rPr>
                <w:rFonts w:asciiTheme="majorBidi" w:hAnsiTheme="majorBidi" w:cstheme="majorBidi"/>
                <w:sz w:val="22"/>
                <w:szCs w:val="22"/>
              </w:rPr>
            </w:pPr>
            <w:r w:rsidRPr="00370F64">
              <w:rPr>
                <w:rFonts w:asciiTheme="majorBidi" w:hAnsiTheme="majorBidi" w:cstheme="majorBidi"/>
                <w:sz w:val="22"/>
                <w:szCs w:val="22"/>
              </w:rPr>
              <w:t>Periodic inspection (once a year for 3 years), to calibrate the equipment Provide installation and training</w:t>
            </w:r>
          </w:p>
        </w:tc>
      </w:tr>
    </w:tbl>
    <w:p w14:paraId="155EBC48" w14:textId="3CD8ACED" w:rsidR="5530D2DB" w:rsidRPr="00370F64" w:rsidRDefault="5530D2DB">
      <w:pPr>
        <w:rPr>
          <w:rFonts w:asciiTheme="majorBidi" w:hAnsiTheme="majorBidi" w:cstheme="majorBidi"/>
        </w:rPr>
      </w:pPr>
    </w:p>
    <w:p w14:paraId="08C8443E" w14:textId="38A5CDB9" w:rsidR="5530D2DB" w:rsidRDefault="5530D2DB" w:rsidP="5530D2DB">
      <w:pPr>
        <w:rPr>
          <w:rFonts w:asciiTheme="majorBidi" w:eastAsia="Calibri" w:hAnsiTheme="majorBidi" w:cstheme="majorBidi"/>
          <w:b/>
          <w:bCs/>
          <w:color w:val="002060"/>
          <w:sz w:val="22"/>
          <w:szCs w:val="22"/>
        </w:rPr>
      </w:pPr>
    </w:p>
    <w:p w14:paraId="63EC4F7C" w14:textId="77777777" w:rsidR="00617796" w:rsidRDefault="00617796" w:rsidP="5530D2DB">
      <w:pPr>
        <w:rPr>
          <w:rFonts w:asciiTheme="majorBidi" w:eastAsia="Calibri" w:hAnsiTheme="majorBidi" w:cstheme="majorBidi"/>
          <w:b/>
          <w:bCs/>
          <w:color w:val="002060"/>
          <w:sz w:val="22"/>
          <w:szCs w:val="22"/>
        </w:rPr>
      </w:pPr>
    </w:p>
    <w:p w14:paraId="25DF7D50" w14:textId="77777777" w:rsidR="00617796" w:rsidRPr="00370F64" w:rsidRDefault="00617796" w:rsidP="5530D2DB">
      <w:pPr>
        <w:rPr>
          <w:rFonts w:asciiTheme="majorBidi" w:hAnsiTheme="majorBidi" w:cstheme="majorBidi"/>
          <w:b/>
          <w:bCs/>
          <w:sz w:val="36"/>
          <w:szCs w:val="36"/>
        </w:rPr>
      </w:pPr>
    </w:p>
    <w:p w14:paraId="78081028" w14:textId="3F2AFECD" w:rsidR="5530D2DB" w:rsidRDefault="5530D2DB" w:rsidP="5530D2DB">
      <w:pPr>
        <w:pStyle w:val="SectionIVHeader"/>
        <w:jc w:val="left"/>
        <w:rPr>
          <w:rFonts w:asciiTheme="majorBidi" w:hAnsiTheme="majorBidi" w:cstheme="majorBidi"/>
        </w:rPr>
      </w:pPr>
    </w:p>
    <w:p w14:paraId="60E84EAF" w14:textId="77777777" w:rsidR="00F4381C" w:rsidRDefault="00F4381C" w:rsidP="5530D2DB">
      <w:pPr>
        <w:pStyle w:val="SectionIVHeader"/>
        <w:jc w:val="left"/>
        <w:rPr>
          <w:rFonts w:asciiTheme="majorBidi" w:hAnsiTheme="majorBidi" w:cstheme="majorBidi"/>
        </w:rPr>
      </w:pPr>
    </w:p>
    <w:p w14:paraId="136307E9" w14:textId="77777777" w:rsidR="00F4381C" w:rsidRDefault="00F4381C" w:rsidP="5530D2DB">
      <w:pPr>
        <w:pStyle w:val="SectionIVHeader"/>
        <w:jc w:val="left"/>
        <w:rPr>
          <w:rFonts w:asciiTheme="majorBidi" w:hAnsiTheme="majorBidi" w:cstheme="majorBidi"/>
        </w:rPr>
      </w:pPr>
    </w:p>
    <w:p w14:paraId="1B1677ED" w14:textId="77777777" w:rsidR="00F4381C" w:rsidRDefault="00F4381C" w:rsidP="5530D2DB">
      <w:pPr>
        <w:pStyle w:val="SectionIVHeader"/>
        <w:jc w:val="left"/>
        <w:rPr>
          <w:rFonts w:asciiTheme="majorBidi" w:hAnsiTheme="majorBidi" w:cstheme="majorBidi"/>
        </w:rPr>
      </w:pPr>
    </w:p>
    <w:p w14:paraId="4B17F77E" w14:textId="77777777" w:rsidR="00F4381C" w:rsidRDefault="00F4381C" w:rsidP="5530D2DB">
      <w:pPr>
        <w:pStyle w:val="SectionIVHeader"/>
        <w:jc w:val="left"/>
        <w:rPr>
          <w:rFonts w:asciiTheme="majorBidi" w:hAnsiTheme="majorBidi" w:cstheme="majorBidi"/>
        </w:rPr>
      </w:pPr>
    </w:p>
    <w:p w14:paraId="1A5FE4CE" w14:textId="77777777" w:rsidR="00F4381C" w:rsidRDefault="00F4381C" w:rsidP="5530D2DB">
      <w:pPr>
        <w:pStyle w:val="SectionIVHeader"/>
        <w:jc w:val="left"/>
        <w:rPr>
          <w:rFonts w:asciiTheme="majorBidi" w:hAnsiTheme="majorBidi" w:cstheme="majorBidi"/>
        </w:rPr>
      </w:pPr>
    </w:p>
    <w:p w14:paraId="123BEE70" w14:textId="77777777" w:rsidR="00F4381C" w:rsidRDefault="00F4381C" w:rsidP="5530D2DB">
      <w:pPr>
        <w:pStyle w:val="SectionIVHeader"/>
        <w:jc w:val="left"/>
        <w:rPr>
          <w:rFonts w:asciiTheme="majorBidi" w:hAnsiTheme="majorBidi" w:cstheme="majorBidi"/>
        </w:rPr>
      </w:pPr>
    </w:p>
    <w:p w14:paraId="7A02E3C0" w14:textId="77777777" w:rsidR="00F4381C" w:rsidRDefault="00F4381C" w:rsidP="5530D2DB">
      <w:pPr>
        <w:pStyle w:val="SectionIVHeader"/>
        <w:jc w:val="left"/>
        <w:rPr>
          <w:rFonts w:asciiTheme="majorBidi" w:hAnsiTheme="majorBidi" w:cstheme="majorBidi"/>
        </w:rPr>
      </w:pPr>
    </w:p>
    <w:p w14:paraId="7623FDA5" w14:textId="77777777" w:rsidR="00F4381C" w:rsidRDefault="00F4381C" w:rsidP="5530D2DB">
      <w:pPr>
        <w:pStyle w:val="SectionIVHeader"/>
        <w:jc w:val="left"/>
        <w:rPr>
          <w:rFonts w:asciiTheme="majorBidi" w:hAnsiTheme="majorBidi" w:cstheme="majorBidi"/>
        </w:rPr>
      </w:pPr>
    </w:p>
    <w:p w14:paraId="278A7E55" w14:textId="77777777" w:rsidR="00F4381C" w:rsidRDefault="00F4381C" w:rsidP="5530D2DB">
      <w:pPr>
        <w:pStyle w:val="SectionIVHeader"/>
        <w:jc w:val="left"/>
        <w:rPr>
          <w:rFonts w:asciiTheme="majorBidi" w:hAnsiTheme="majorBidi" w:cstheme="majorBidi"/>
        </w:rPr>
      </w:pPr>
    </w:p>
    <w:p w14:paraId="0975934F" w14:textId="77777777" w:rsidR="00F4381C" w:rsidRDefault="00F4381C" w:rsidP="5530D2DB">
      <w:pPr>
        <w:pStyle w:val="SectionIVHeader"/>
        <w:jc w:val="left"/>
        <w:rPr>
          <w:rFonts w:asciiTheme="majorBidi" w:hAnsiTheme="majorBidi" w:cstheme="majorBidi"/>
        </w:rPr>
      </w:pPr>
    </w:p>
    <w:p w14:paraId="7EA784A5" w14:textId="77777777" w:rsidR="00F4381C" w:rsidRDefault="00F4381C" w:rsidP="5530D2DB">
      <w:pPr>
        <w:pStyle w:val="SectionIVHeader"/>
        <w:jc w:val="left"/>
        <w:rPr>
          <w:rFonts w:asciiTheme="majorBidi" w:hAnsiTheme="majorBidi" w:cstheme="majorBidi"/>
        </w:rPr>
      </w:pPr>
    </w:p>
    <w:p w14:paraId="2D407D77" w14:textId="77777777" w:rsidR="00F4381C" w:rsidRDefault="00F4381C" w:rsidP="5530D2DB">
      <w:pPr>
        <w:pStyle w:val="SectionIVHeader"/>
        <w:jc w:val="left"/>
        <w:rPr>
          <w:rFonts w:asciiTheme="majorBidi" w:hAnsiTheme="majorBidi" w:cstheme="majorBidi"/>
        </w:rPr>
      </w:pPr>
    </w:p>
    <w:p w14:paraId="65127626" w14:textId="77777777" w:rsidR="00F4381C" w:rsidRDefault="00F4381C" w:rsidP="5530D2DB">
      <w:pPr>
        <w:pStyle w:val="SectionIVHeader"/>
        <w:jc w:val="left"/>
        <w:rPr>
          <w:rFonts w:asciiTheme="majorBidi" w:hAnsiTheme="majorBidi" w:cstheme="majorBidi"/>
        </w:rPr>
      </w:pPr>
    </w:p>
    <w:p w14:paraId="38C7691D" w14:textId="77777777" w:rsidR="00F4381C" w:rsidRDefault="00F4381C" w:rsidP="5530D2DB">
      <w:pPr>
        <w:pStyle w:val="SectionIVHeader"/>
        <w:jc w:val="left"/>
        <w:rPr>
          <w:rFonts w:asciiTheme="majorBidi" w:hAnsiTheme="majorBidi" w:cstheme="majorBidi"/>
        </w:rPr>
      </w:pPr>
    </w:p>
    <w:p w14:paraId="20785F96" w14:textId="77777777" w:rsidR="00F4381C" w:rsidRDefault="00F4381C" w:rsidP="5530D2DB">
      <w:pPr>
        <w:pStyle w:val="SectionIVHeader"/>
        <w:jc w:val="left"/>
        <w:rPr>
          <w:rFonts w:asciiTheme="majorBidi" w:hAnsiTheme="majorBidi" w:cstheme="majorBidi"/>
        </w:rPr>
      </w:pPr>
    </w:p>
    <w:p w14:paraId="6F131754" w14:textId="77777777" w:rsidR="00F4381C" w:rsidRDefault="00F4381C" w:rsidP="5530D2DB">
      <w:pPr>
        <w:pStyle w:val="SectionIVHeader"/>
        <w:jc w:val="left"/>
        <w:rPr>
          <w:rFonts w:asciiTheme="majorBidi" w:hAnsiTheme="majorBidi" w:cstheme="majorBidi"/>
        </w:rPr>
      </w:pPr>
    </w:p>
    <w:p w14:paraId="36C6F08F" w14:textId="77777777" w:rsidR="00F4381C" w:rsidRDefault="00F4381C" w:rsidP="5530D2DB">
      <w:pPr>
        <w:pStyle w:val="SectionIVHeader"/>
        <w:jc w:val="left"/>
        <w:rPr>
          <w:rFonts w:asciiTheme="majorBidi" w:hAnsiTheme="majorBidi" w:cstheme="majorBidi"/>
        </w:rPr>
      </w:pPr>
    </w:p>
    <w:p w14:paraId="7A949FB4" w14:textId="77777777" w:rsidR="00F4381C" w:rsidRDefault="00F4381C" w:rsidP="5530D2DB">
      <w:pPr>
        <w:pStyle w:val="SectionIVHeader"/>
        <w:jc w:val="left"/>
        <w:rPr>
          <w:rFonts w:asciiTheme="majorBidi" w:hAnsiTheme="majorBidi" w:cstheme="majorBidi"/>
        </w:rPr>
      </w:pPr>
    </w:p>
    <w:p w14:paraId="002BCAF9" w14:textId="77777777" w:rsidR="00F4381C" w:rsidRDefault="00F4381C" w:rsidP="5530D2DB">
      <w:pPr>
        <w:pStyle w:val="SectionIVHeader"/>
        <w:jc w:val="left"/>
        <w:rPr>
          <w:rFonts w:asciiTheme="majorBidi" w:hAnsiTheme="majorBidi" w:cstheme="majorBidi"/>
        </w:rPr>
      </w:pPr>
    </w:p>
    <w:p w14:paraId="1B1E3BA6" w14:textId="77777777" w:rsidR="00617796" w:rsidRPr="00370F64" w:rsidRDefault="00617796" w:rsidP="5530D2DB">
      <w:pPr>
        <w:pStyle w:val="SectionIVHeader"/>
        <w:jc w:val="left"/>
        <w:rPr>
          <w:rFonts w:asciiTheme="majorBidi" w:hAnsiTheme="majorBidi" w:cstheme="majorBidi"/>
        </w:rPr>
      </w:pPr>
    </w:p>
    <w:p w14:paraId="68474F05" w14:textId="12122F60" w:rsidR="00E75ECC" w:rsidRPr="00370F64" w:rsidRDefault="00455149" w:rsidP="00556FBE">
      <w:pPr>
        <w:pStyle w:val="SectionVIIHeader"/>
        <w:rPr>
          <w:rFonts w:asciiTheme="majorBidi" w:hAnsiTheme="majorBidi" w:cstheme="majorBidi"/>
        </w:rPr>
      </w:pPr>
      <w:bookmarkStart w:id="239" w:name="_Toc475090406"/>
      <w:r w:rsidRPr="00370F64">
        <w:rPr>
          <w:rFonts w:asciiTheme="majorBidi" w:hAnsiTheme="majorBidi" w:cstheme="majorBidi"/>
        </w:rPr>
        <w:lastRenderedPageBreak/>
        <w:t>5. Inspections and Tests</w:t>
      </w:r>
      <w:bookmarkStart w:id="240" w:name="_Toc438266930"/>
      <w:bookmarkStart w:id="241" w:name="_Toc438267904"/>
      <w:bookmarkStart w:id="242" w:name="_Toc438366671"/>
      <w:bookmarkEnd w:id="235"/>
      <w:bookmarkEnd w:id="239"/>
    </w:p>
    <w:p w14:paraId="1714305D" w14:textId="77777777" w:rsidR="00E21FFD" w:rsidRPr="00370F64" w:rsidRDefault="00E75ECC" w:rsidP="001E6B0C">
      <w:pPr>
        <w:rPr>
          <w:rFonts w:asciiTheme="majorBidi" w:hAnsiTheme="majorBidi" w:cstheme="majorBidi"/>
        </w:rPr>
      </w:pPr>
      <w:r w:rsidRPr="00370F64">
        <w:rPr>
          <w:rFonts w:asciiTheme="majorBidi" w:hAnsiTheme="majorBidi" w:cstheme="majorBidi"/>
        </w:rPr>
        <w:t xml:space="preserve">Inspections and tests will be </w:t>
      </w:r>
      <w:r w:rsidR="008C623C" w:rsidRPr="00370F64">
        <w:rPr>
          <w:rFonts w:asciiTheme="majorBidi" w:hAnsiTheme="majorBidi" w:cstheme="majorBidi"/>
        </w:rPr>
        <w:t xml:space="preserve">conducted during the installation and commissioning of the equipment. </w:t>
      </w:r>
    </w:p>
    <w:p w14:paraId="200428B5" w14:textId="77777777" w:rsidR="00E21FFD" w:rsidRPr="00370F64" w:rsidRDefault="00E21FFD" w:rsidP="001E6B0C">
      <w:pPr>
        <w:rPr>
          <w:rFonts w:asciiTheme="majorBidi" w:hAnsiTheme="majorBidi" w:cstheme="majorBidi"/>
        </w:rPr>
      </w:pPr>
    </w:p>
    <w:p w14:paraId="41FA4C96" w14:textId="17E75066" w:rsidR="00E75ECC" w:rsidRPr="00370F64" w:rsidRDefault="008C623C" w:rsidP="001E6B0C">
      <w:pPr>
        <w:rPr>
          <w:rFonts w:asciiTheme="majorBidi" w:hAnsiTheme="majorBidi" w:cstheme="majorBidi"/>
        </w:rPr>
      </w:pPr>
      <w:r w:rsidRPr="00370F64">
        <w:rPr>
          <w:rFonts w:asciiTheme="majorBidi" w:hAnsiTheme="majorBidi" w:cstheme="majorBidi"/>
        </w:rPr>
        <w:t xml:space="preserve">Any </w:t>
      </w:r>
      <w:r w:rsidR="00540D9C" w:rsidRPr="00370F64">
        <w:rPr>
          <w:rFonts w:asciiTheme="majorBidi" w:hAnsiTheme="majorBidi" w:cstheme="majorBidi"/>
        </w:rPr>
        <w:t xml:space="preserve">inspections and </w:t>
      </w:r>
      <w:r w:rsidRPr="00370F64">
        <w:rPr>
          <w:rFonts w:asciiTheme="majorBidi" w:hAnsiTheme="majorBidi" w:cstheme="majorBidi"/>
        </w:rPr>
        <w:t xml:space="preserve">tests that </w:t>
      </w:r>
      <w:r w:rsidR="00540D9C" w:rsidRPr="00370F64">
        <w:rPr>
          <w:rFonts w:asciiTheme="majorBidi" w:hAnsiTheme="majorBidi" w:cstheme="majorBidi"/>
        </w:rPr>
        <w:t xml:space="preserve">maybe be </w:t>
      </w:r>
      <w:r w:rsidRPr="00370F64">
        <w:rPr>
          <w:rFonts w:asciiTheme="majorBidi" w:hAnsiTheme="majorBidi" w:cstheme="majorBidi"/>
        </w:rPr>
        <w:t xml:space="preserve">required </w:t>
      </w:r>
      <w:r w:rsidR="00540D9C" w:rsidRPr="00370F64">
        <w:rPr>
          <w:rFonts w:asciiTheme="majorBidi" w:hAnsiTheme="majorBidi" w:cstheme="majorBidi"/>
        </w:rPr>
        <w:t xml:space="preserve">prior to delivery </w:t>
      </w:r>
      <w:r w:rsidR="00E21FFD" w:rsidRPr="00370F64">
        <w:rPr>
          <w:rFonts w:asciiTheme="majorBidi" w:hAnsiTheme="majorBidi" w:cstheme="majorBidi"/>
        </w:rPr>
        <w:t>of the equipment shall be covered by the bidder.</w:t>
      </w:r>
    </w:p>
    <w:p w14:paraId="645A2892" w14:textId="77777777" w:rsidR="00455149" w:rsidRPr="00370F64" w:rsidRDefault="00455149">
      <w:pPr>
        <w:rPr>
          <w:rFonts w:asciiTheme="majorBidi" w:hAnsiTheme="majorBidi" w:cstheme="majorBidi"/>
        </w:rPr>
      </w:pPr>
    </w:p>
    <w:p w14:paraId="6A42F79A" w14:textId="77777777" w:rsidR="000835D0" w:rsidRPr="00370F64" w:rsidRDefault="000835D0">
      <w:pPr>
        <w:rPr>
          <w:rFonts w:asciiTheme="majorBidi" w:hAnsiTheme="majorBidi" w:cstheme="majorBidi"/>
        </w:rPr>
      </w:pPr>
    </w:p>
    <w:p w14:paraId="4F40C7FF" w14:textId="77777777" w:rsidR="000835D0" w:rsidRPr="00370F64" w:rsidRDefault="000835D0">
      <w:pPr>
        <w:rPr>
          <w:rFonts w:asciiTheme="majorBidi" w:hAnsiTheme="majorBidi" w:cstheme="majorBidi"/>
        </w:rPr>
      </w:pPr>
    </w:p>
    <w:p w14:paraId="0E7A8930" w14:textId="77777777" w:rsidR="000835D0" w:rsidRPr="00370F64" w:rsidRDefault="000835D0">
      <w:pPr>
        <w:rPr>
          <w:rFonts w:asciiTheme="majorBidi" w:hAnsiTheme="majorBidi" w:cstheme="majorBidi"/>
        </w:rPr>
      </w:pPr>
    </w:p>
    <w:p w14:paraId="788EDF9E" w14:textId="77777777" w:rsidR="000835D0" w:rsidRPr="00370F64" w:rsidRDefault="000835D0">
      <w:pPr>
        <w:rPr>
          <w:rFonts w:asciiTheme="majorBidi" w:hAnsiTheme="majorBidi" w:cstheme="majorBidi"/>
        </w:rPr>
      </w:pPr>
    </w:p>
    <w:p w14:paraId="5E7E0CA9" w14:textId="77777777" w:rsidR="000835D0" w:rsidRPr="00370F64" w:rsidRDefault="000835D0">
      <w:pPr>
        <w:rPr>
          <w:rFonts w:asciiTheme="majorBidi" w:hAnsiTheme="majorBidi" w:cstheme="majorBidi"/>
        </w:rPr>
      </w:pPr>
    </w:p>
    <w:p w14:paraId="4A6DBADE" w14:textId="77777777" w:rsidR="000835D0" w:rsidRPr="00370F64" w:rsidRDefault="000835D0">
      <w:pPr>
        <w:rPr>
          <w:rFonts w:asciiTheme="majorBidi" w:hAnsiTheme="majorBidi" w:cstheme="majorBidi"/>
        </w:rPr>
      </w:pPr>
    </w:p>
    <w:p w14:paraId="40F3B068" w14:textId="77777777" w:rsidR="000835D0" w:rsidRPr="00370F64" w:rsidRDefault="000835D0">
      <w:pPr>
        <w:rPr>
          <w:rFonts w:asciiTheme="majorBidi" w:hAnsiTheme="majorBidi" w:cstheme="majorBidi"/>
        </w:rPr>
      </w:pPr>
    </w:p>
    <w:p w14:paraId="25CF7AFB" w14:textId="77777777" w:rsidR="000835D0" w:rsidRPr="00370F64" w:rsidRDefault="000835D0">
      <w:pPr>
        <w:rPr>
          <w:rFonts w:asciiTheme="majorBidi" w:hAnsiTheme="majorBidi" w:cstheme="majorBidi"/>
        </w:rPr>
      </w:pPr>
    </w:p>
    <w:p w14:paraId="1F9CB3EC" w14:textId="77777777" w:rsidR="000835D0" w:rsidRPr="00370F64" w:rsidRDefault="000835D0">
      <w:pPr>
        <w:rPr>
          <w:rFonts w:asciiTheme="majorBidi" w:hAnsiTheme="majorBidi" w:cstheme="majorBidi"/>
        </w:rPr>
      </w:pPr>
    </w:p>
    <w:p w14:paraId="1DA651F2" w14:textId="77777777" w:rsidR="000835D0" w:rsidRPr="00370F64" w:rsidRDefault="000835D0">
      <w:pPr>
        <w:rPr>
          <w:rFonts w:asciiTheme="majorBidi" w:hAnsiTheme="majorBidi" w:cstheme="majorBidi"/>
        </w:rPr>
      </w:pPr>
    </w:p>
    <w:p w14:paraId="0714590B" w14:textId="77777777" w:rsidR="000835D0" w:rsidRPr="00370F64" w:rsidRDefault="000835D0">
      <w:pPr>
        <w:rPr>
          <w:rFonts w:asciiTheme="majorBidi" w:hAnsiTheme="majorBidi" w:cstheme="majorBidi"/>
        </w:rPr>
      </w:pPr>
    </w:p>
    <w:p w14:paraId="366647B5" w14:textId="77777777" w:rsidR="000835D0" w:rsidRPr="00370F64" w:rsidRDefault="000835D0">
      <w:pPr>
        <w:rPr>
          <w:rFonts w:asciiTheme="majorBidi" w:hAnsiTheme="majorBidi" w:cstheme="majorBidi"/>
        </w:rPr>
      </w:pPr>
    </w:p>
    <w:p w14:paraId="06106B86" w14:textId="77777777" w:rsidR="000835D0" w:rsidRPr="00370F64" w:rsidRDefault="000835D0">
      <w:pPr>
        <w:rPr>
          <w:rFonts w:asciiTheme="majorBidi" w:hAnsiTheme="majorBidi" w:cstheme="majorBidi"/>
        </w:rPr>
      </w:pPr>
    </w:p>
    <w:p w14:paraId="2F07F050" w14:textId="77777777" w:rsidR="000835D0" w:rsidRPr="00370F64" w:rsidRDefault="000835D0">
      <w:pPr>
        <w:rPr>
          <w:rFonts w:asciiTheme="majorBidi" w:hAnsiTheme="majorBidi" w:cstheme="majorBidi"/>
        </w:rPr>
      </w:pPr>
    </w:p>
    <w:p w14:paraId="7BA40640" w14:textId="77777777" w:rsidR="000835D0" w:rsidRPr="00370F64" w:rsidRDefault="000835D0">
      <w:pPr>
        <w:rPr>
          <w:rFonts w:asciiTheme="majorBidi" w:hAnsiTheme="majorBidi" w:cstheme="majorBidi"/>
        </w:rPr>
      </w:pPr>
    </w:p>
    <w:p w14:paraId="2B0027E6" w14:textId="77777777" w:rsidR="000835D0" w:rsidRPr="00370F64" w:rsidRDefault="000835D0">
      <w:pPr>
        <w:rPr>
          <w:rFonts w:asciiTheme="majorBidi" w:hAnsiTheme="majorBidi" w:cstheme="majorBidi"/>
        </w:rPr>
      </w:pPr>
    </w:p>
    <w:p w14:paraId="2D70BABA" w14:textId="77777777" w:rsidR="000835D0" w:rsidRPr="00370F64" w:rsidRDefault="000835D0">
      <w:pPr>
        <w:rPr>
          <w:rFonts w:asciiTheme="majorBidi" w:hAnsiTheme="majorBidi" w:cstheme="majorBidi"/>
        </w:rPr>
      </w:pPr>
    </w:p>
    <w:p w14:paraId="5440413D" w14:textId="77777777" w:rsidR="000835D0" w:rsidRPr="00370F64" w:rsidRDefault="000835D0">
      <w:pPr>
        <w:rPr>
          <w:rFonts w:asciiTheme="majorBidi" w:hAnsiTheme="majorBidi" w:cstheme="majorBidi"/>
        </w:rPr>
      </w:pPr>
    </w:p>
    <w:p w14:paraId="4A36EBCB" w14:textId="77777777" w:rsidR="000835D0" w:rsidRPr="00370F64" w:rsidRDefault="000835D0">
      <w:pPr>
        <w:rPr>
          <w:rFonts w:asciiTheme="majorBidi" w:hAnsiTheme="majorBidi" w:cstheme="majorBidi"/>
        </w:rPr>
      </w:pPr>
    </w:p>
    <w:p w14:paraId="0D04512A" w14:textId="77777777" w:rsidR="000835D0" w:rsidRPr="00370F64" w:rsidRDefault="000835D0">
      <w:pPr>
        <w:rPr>
          <w:rFonts w:asciiTheme="majorBidi" w:hAnsiTheme="majorBidi" w:cstheme="majorBidi"/>
        </w:rPr>
      </w:pPr>
    </w:p>
    <w:p w14:paraId="5A65C94B" w14:textId="77777777" w:rsidR="000835D0" w:rsidRPr="00370F64" w:rsidRDefault="000835D0">
      <w:pPr>
        <w:rPr>
          <w:rFonts w:asciiTheme="majorBidi" w:hAnsiTheme="majorBidi" w:cstheme="majorBidi"/>
        </w:rPr>
      </w:pPr>
    </w:p>
    <w:p w14:paraId="2E6FD2E1" w14:textId="77777777" w:rsidR="000835D0" w:rsidRPr="00370F64" w:rsidRDefault="000835D0">
      <w:pPr>
        <w:rPr>
          <w:rFonts w:asciiTheme="majorBidi" w:hAnsiTheme="majorBidi" w:cstheme="majorBidi"/>
        </w:rPr>
      </w:pPr>
    </w:p>
    <w:p w14:paraId="702BA8B3" w14:textId="77777777" w:rsidR="000835D0" w:rsidRPr="00370F64" w:rsidRDefault="000835D0">
      <w:pPr>
        <w:rPr>
          <w:rFonts w:asciiTheme="majorBidi" w:hAnsiTheme="majorBidi" w:cstheme="majorBidi"/>
        </w:rPr>
      </w:pPr>
    </w:p>
    <w:p w14:paraId="41EECE2A" w14:textId="77777777" w:rsidR="000835D0" w:rsidRPr="00370F64" w:rsidRDefault="000835D0">
      <w:pPr>
        <w:rPr>
          <w:rFonts w:asciiTheme="majorBidi" w:hAnsiTheme="majorBidi" w:cstheme="majorBidi"/>
        </w:rPr>
      </w:pPr>
    </w:p>
    <w:p w14:paraId="7EDD0BDB" w14:textId="2BA7A067" w:rsidR="000835D0" w:rsidRPr="00370F64" w:rsidRDefault="000835D0" w:rsidP="00B2241E">
      <w:pPr>
        <w:rPr>
          <w:rFonts w:asciiTheme="majorBidi" w:hAnsiTheme="majorBidi" w:cstheme="majorBidi"/>
        </w:rPr>
      </w:pPr>
    </w:p>
    <w:p w14:paraId="0DC2083B" w14:textId="77777777" w:rsidR="00B2241E" w:rsidRPr="00370F64" w:rsidRDefault="00B2241E" w:rsidP="00B2241E">
      <w:pPr>
        <w:rPr>
          <w:rFonts w:asciiTheme="majorBidi" w:hAnsiTheme="majorBidi" w:cstheme="majorBidi"/>
        </w:rPr>
      </w:pPr>
    </w:p>
    <w:p w14:paraId="2B48F49A" w14:textId="77777777" w:rsidR="00B2241E" w:rsidRPr="00370F64" w:rsidRDefault="00B2241E" w:rsidP="00B2241E">
      <w:pPr>
        <w:rPr>
          <w:rFonts w:asciiTheme="majorBidi" w:hAnsiTheme="majorBidi" w:cstheme="majorBidi"/>
        </w:rPr>
      </w:pPr>
    </w:p>
    <w:p w14:paraId="48622785" w14:textId="77777777" w:rsidR="000835D0" w:rsidRPr="00370F64" w:rsidRDefault="000835D0">
      <w:pPr>
        <w:rPr>
          <w:rFonts w:asciiTheme="majorBidi" w:hAnsiTheme="majorBidi" w:cstheme="majorBidi"/>
        </w:rPr>
      </w:pPr>
    </w:p>
    <w:p w14:paraId="1CAC2B46" w14:textId="77777777" w:rsidR="000835D0" w:rsidRPr="00370F64" w:rsidRDefault="000835D0">
      <w:pPr>
        <w:rPr>
          <w:rFonts w:asciiTheme="majorBidi" w:hAnsiTheme="majorBidi" w:cstheme="majorBidi"/>
        </w:rPr>
      </w:pPr>
    </w:p>
    <w:p w14:paraId="01796F99" w14:textId="77777777" w:rsidR="000835D0" w:rsidRPr="00370F64" w:rsidRDefault="000835D0">
      <w:pPr>
        <w:rPr>
          <w:rFonts w:asciiTheme="majorBidi" w:hAnsiTheme="majorBidi" w:cstheme="majorBidi"/>
        </w:rPr>
      </w:pPr>
    </w:p>
    <w:p w14:paraId="78D11CF0" w14:textId="77777777" w:rsidR="000835D0" w:rsidRPr="00370F64" w:rsidRDefault="000835D0">
      <w:pPr>
        <w:rPr>
          <w:rFonts w:asciiTheme="majorBidi" w:hAnsiTheme="majorBidi" w:cstheme="majorBidi"/>
        </w:rPr>
      </w:pPr>
    </w:p>
    <w:p w14:paraId="5E4F748A" w14:textId="77777777" w:rsidR="000835D0" w:rsidRPr="00370F64" w:rsidRDefault="000835D0">
      <w:pPr>
        <w:rPr>
          <w:rFonts w:asciiTheme="majorBidi" w:hAnsiTheme="majorBidi" w:cstheme="majorBidi"/>
        </w:rPr>
      </w:pPr>
    </w:p>
    <w:p w14:paraId="29FF7C6C" w14:textId="77777777" w:rsidR="000835D0" w:rsidRPr="00370F64" w:rsidRDefault="000835D0">
      <w:pPr>
        <w:rPr>
          <w:rFonts w:asciiTheme="majorBidi" w:hAnsiTheme="majorBidi" w:cstheme="majorBidi"/>
        </w:rPr>
      </w:pPr>
    </w:p>
    <w:p w14:paraId="3248FEFF" w14:textId="77777777" w:rsidR="000835D0" w:rsidRPr="00370F64" w:rsidRDefault="000835D0">
      <w:pPr>
        <w:rPr>
          <w:rFonts w:asciiTheme="majorBidi" w:hAnsiTheme="majorBidi" w:cstheme="majorBidi"/>
        </w:rPr>
      </w:pPr>
    </w:p>
    <w:p w14:paraId="719F1867" w14:textId="77777777" w:rsidR="000835D0" w:rsidRPr="00370F64" w:rsidRDefault="000835D0">
      <w:pPr>
        <w:rPr>
          <w:rFonts w:asciiTheme="majorBidi" w:hAnsiTheme="majorBidi" w:cstheme="majorBidi"/>
        </w:rPr>
      </w:pPr>
    </w:p>
    <w:p w14:paraId="3E220144" w14:textId="77777777" w:rsidR="000835D0" w:rsidRPr="00370F64" w:rsidRDefault="000835D0">
      <w:pPr>
        <w:rPr>
          <w:rFonts w:asciiTheme="majorBidi" w:hAnsiTheme="majorBidi" w:cstheme="majorBidi"/>
        </w:rPr>
      </w:pPr>
    </w:p>
    <w:p w14:paraId="01A28334" w14:textId="77777777" w:rsidR="000835D0" w:rsidRPr="00370F64" w:rsidRDefault="000835D0">
      <w:pPr>
        <w:rPr>
          <w:rFonts w:asciiTheme="majorBidi" w:hAnsiTheme="majorBidi" w:cstheme="majorBidi"/>
        </w:rPr>
      </w:pPr>
    </w:p>
    <w:p w14:paraId="52E36862" w14:textId="77777777" w:rsidR="00A27A26" w:rsidRPr="00370F64" w:rsidRDefault="00A27A26" w:rsidP="00A27A26">
      <w:pPr>
        <w:pStyle w:val="Title"/>
        <w:rPr>
          <w:rFonts w:asciiTheme="majorBidi" w:hAnsiTheme="majorBidi" w:cstheme="majorBidi"/>
        </w:rPr>
      </w:pPr>
      <w:bookmarkStart w:id="243" w:name="_Toc438529605"/>
      <w:bookmarkStart w:id="244" w:name="_Toc438725761"/>
      <w:bookmarkStart w:id="245" w:name="_Toc438817756"/>
      <w:bookmarkStart w:id="246" w:name="_Toc438954450"/>
      <w:bookmarkStart w:id="247" w:name="_Toc461939623"/>
      <w:bookmarkStart w:id="248" w:name="_Toc488411759"/>
      <w:bookmarkStart w:id="249" w:name="_Toc381781828"/>
      <w:bookmarkStart w:id="250" w:name="_Toc475090503"/>
      <w:r w:rsidRPr="00370F64">
        <w:rPr>
          <w:rFonts w:asciiTheme="majorBidi" w:hAnsiTheme="majorBidi" w:cstheme="majorBidi"/>
        </w:rPr>
        <w:lastRenderedPageBreak/>
        <w:t>PART 3 - Contract</w:t>
      </w:r>
      <w:bookmarkEnd w:id="243"/>
      <w:bookmarkEnd w:id="244"/>
      <w:bookmarkEnd w:id="245"/>
      <w:bookmarkEnd w:id="246"/>
      <w:bookmarkEnd w:id="247"/>
      <w:bookmarkEnd w:id="248"/>
      <w:bookmarkEnd w:id="249"/>
      <w:bookmarkEnd w:id="250"/>
    </w:p>
    <w:p w14:paraId="792846F3" w14:textId="77777777" w:rsidR="00A27A26" w:rsidRPr="00370F64" w:rsidRDefault="00A27A26" w:rsidP="00A27A26">
      <w:pPr>
        <w:pStyle w:val="Subtitle"/>
        <w:jc w:val="both"/>
        <w:rPr>
          <w:rFonts w:asciiTheme="majorBidi" w:hAnsiTheme="majorBidi" w:cstheme="majorBidi"/>
          <w:b w:val="0"/>
          <w:sz w:val="24"/>
        </w:rPr>
      </w:pPr>
    </w:p>
    <w:p w14:paraId="1936BFD5" w14:textId="77777777" w:rsidR="00A27A26" w:rsidRPr="00370F64" w:rsidRDefault="00A27A26" w:rsidP="00A27A26">
      <w:pPr>
        <w:pStyle w:val="Subtitle"/>
        <w:rPr>
          <w:rFonts w:asciiTheme="majorBidi" w:hAnsiTheme="majorBidi" w:cstheme="majorBidi"/>
          <w:b w:val="0"/>
          <w:sz w:val="24"/>
        </w:rPr>
      </w:pPr>
    </w:p>
    <w:p w14:paraId="646A030D" w14:textId="77777777" w:rsidR="00A27A26" w:rsidRPr="00370F64" w:rsidRDefault="00A27A26" w:rsidP="00A27A26">
      <w:pPr>
        <w:rPr>
          <w:rFonts w:asciiTheme="majorBidi" w:hAnsiTheme="majorBidi" w:cstheme="majorBidi"/>
        </w:rPr>
      </w:pPr>
    </w:p>
    <w:p w14:paraId="5203FE29" w14:textId="77777777" w:rsidR="00A27A26" w:rsidRPr="00370F64" w:rsidRDefault="00A27A26" w:rsidP="00A27A26">
      <w:pPr>
        <w:rPr>
          <w:rFonts w:asciiTheme="majorBidi" w:hAnsiTheme="majorBidi" w:cstheme="majorBidi"/>
        </w:rPr>
      </w:pPr>
    </w:p>
    <w:p w14:paraId="7E3A4F12" w14:textId="77777777" w:rsidR="00A27A26" w:rsidRPr="00370F64" w:rsidRDefault="00A27A26" w:rsidP="00A27A26">
      <w:pPr>
        <w:pStyle w:val="Subtitle"/>
        <w:jc w:val="left"/>
        <w:rPr>
          <w:rFonts w:asciiTheme="majorBidi" w:hAnsiTheme="majorBidi" w:cstheme="majorBidi"/>
          <w:b w:val="0"/>
          <w:sz w:val="24"/>
        </w:rPr>
        <w:sectPr w:rsidR="00A27A26" w:rsidRPr="00370F64" w:rsidSect="00A27A26">
          <w:headerReference w:type="first" r:id="rId76"/>
          <w:pgSz w:w="12240" w:h="15840" w:code="1"/>
          <w:pgMar w:top="1440" w:right="1440" w:bottom="1440" w:left="1797" w:header="720" w:footer="720" w:gutter="0"/>
          <w:paperSrc w:first="7" w:other="7"/>
          <w:pgNumType w:chapStyle="1"/>
          <w:cols w:space="720"/>
          <w:titlePg/>
        </w:sectPr>
      </w:pPr>
    </w:p>
    <w:p w14:paraId="1DF86020" w14:textId="77777777" w:rsidR="00A27A26" w:rsidRPr="00370F64" w:rsidRDefault="00A27A26" w:rsidP="00A27A26">
      <w:pPr>
        <w:pStyle w:val="Subtitle"/>
        <w:jc w:val="left"/>
        <w:rPr>
          <w:rFonts w:asciiTheme="majorBidi" w:hAnsiTheme="majorBidi" w:cstheme="majorBid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A27A26" w:rsidRPr="00370F64" w14:paraId="111AAF42" w14:textId="77777777">
        <w:trPr>
          <w:trHeight w:val="600"/>
        </w:trPr>
        <w:tc>
          <w:tcPr>
            <w:tcW w:w="9198" w:type="dxa"/>
            <w:tcBorders>
              <w:top w:val="nil"/>
              <w:left w:val="nil"/>
              <w:bottom w:val="nil"/>
              <w:right w:val="nil"/>
            </w:tcBorders>
            <w:vAlign w:val="center"/>
          </w:tcPr>
          <w:p w14:paraId="5C8C6565" w14:textId="77777777" w:rsidR="00A27A26" w:rsidRPr="00370F64" w:rsidRDefault="00A27A26">
            <w:pPr>
              <w:pStyle w:val="Subtitle"/>
              <w:rPr>
                <w:rFonts w:asciiTheme="majorBidi" w:hAnsiTheme="majorBidi" w:cstheme="majorBidi"/>
              </w:rPr>
            </w:pPr>
            <w:bookmarkStart w:id="251" w:name="_Toc471555340"/>
            <w:bookmarkStart w:id="252" w:name="_Toc471555883"/>
            <w:bookmarkStart w:id="253" w:name="_Toc488411760"/>
            <w:bookmarkStart w:id="254" w:name="_Toc381781829"/>
            <w:bookmarkStart w:id="255" w:name="_Toc475090504"/>
            <w:r w:rsidRPr="00370F64">
              <w:rPr>
                <w:rFonts w:asciiTheme="majorBidi" w:hAnsiTheme="majorBidi" w:cstheme="majorBidi"/>
              </w:rPr>
              <w:t>Section VIII. General Conditions of Contract</w:t>
            </w:r>
            <w:bookmarkEnd w:id="251"/>
            <w:bookmarkEnd w:id="252"/>
            <w:bookmarkEnd w:id="253"/>
            <w:bookmarkEnd w:id="254"/>
            <w:bookmarkEnd w:id="255"/>
          </w:p>
        </w:tc>
      </w:tr>
    </w:tbl>
    <w:p w14:paraId="47C2291A" w14:textId="77777777" w:rsidR="00A27A26" w:rsidRPr="00370F64" w:rsidRDefault="00A27A26" w:rsidP="00A27A26">
      <w:pPr>
        <w:rPr>
          <w:rFonts w:asciiTheme="majorBidi" w:hAnsiTheme="majorBidi" w:cstheme="majorBidi"/>
        </w:rPr>
      </w:pPr>
    </w:p>
    <w:p w14:paraId="7EAFB823" w14:textId="77777777" w:rsidR="00A27A26" w:rsidRPr="00370F64" w:rsidRDefault="00A27A26" w:rsidP="00A27A26">
      <w:pPr>
        <w:jc w:val="center"/>
        <w:rPr>
          <w:rFonts w:asciiTheme="majorBidi" w:hAnsiTheme="majorBidi" w:cstheme="majorBidi"/>
          <w:b/>
          <w:sz w:val="32"/>
        </w:rPr>
      </w:pPr>
      <w:r w:rsidRPr="00370F64">
        <w:rPr>
          <w:rFonts w:asciiTheme="majorBidi" w:hAnsiTheme="majorBidi" w:cstheme="majorBidi"/>
          <w:b/>
          <w:sz w:val="32"/>
        </w:rPr>
        <w:t>Table of Clauses</w:t>
      </w:r>
    </w:p>
    <w:p w14:paraId="363813EC" w14:textId="77777777" w:rsidR="00A27A26" w:rsidRPr="00370F64" w:rsidRDefault="00A27A26" w:rsidP="00A27A26">
      <w:pPr>
        <w:jc w:val="center"/>
        <w:rPr>
          <w:rFonts w:asciiTheme="majorBidi" w:hAnsiTheme="majorBidi" w:cstheme="majorBidi"/>
          <w:b/>
          <w:sz w:val="32"/>
        </w:rPr>
      </w:pPr>
    </w:p>
    <w:p w14:paraId="20610C4B" w14:textId="77777777" w:rsidR="00A27A26" w:rsidRPr="00370F64" w:rsidRDefault="00A27A26" w:rsidP="00A27A26">
      <w:pPr>
        <w:spacing w:after="80"/>
        <w:rPr>
          <w:rFonts w:asciiTheme="majorBidi" w:hAnsiTheme="majorBidi" w:cstheme="majorBidi"/>
          <w:b/>
        </w:rPr>
      </w:pPr>
    </w:p>
    <w:p w14:paraId="46215EA1"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b w:val="0"/>
        </w:rPr>
        <w:fldChar w:fldCharType="begin"/>
      </w:r>
      <w:r w:rsidRPr="00370F64">
        <w:rPr>
          <w:rFonts w:asciiTheme="majorBidi" w:hAnsiTheme="majorBidi" w:cstheme="majorBidi"/>
          <w:b w:val="0"/>
        </w:rPr>
        <w:instrText xml:space="preserve"> TOC \b "TOC7" \t "Section VIII. Clause;1" </w:instrText>
      </w:r>
      <w:r w:rsidRPr="00370F64">
        <w:rPr>
          <w:rFonts w:asciiTheme="majorBidi" w:hAnsiTheme="majorBidi" w:cstheme="majorBidi"/>
          <w:b w:val="0"/>
        </w:rPr>
        <w:fldChar w:fldCharType="separate"/>
      </w:r>
      <w:r w:rsidRPr="00370F64">
        <w:rPr>
          <w:rFonts w:asciiTheme="majorBidi" w:hAnsiTheme="majorBidi" w:cstheme="majorBidi"/>
        </w:rPr>
        <w:t>1.</w:t>
      </w:r>
      <w:r w:rsidRPr="00370F64">
        <w:rPr>
          <w:rFonts w:asciiTheme="majorBidi" w:hAnsiTheme="majorBidi" w:cstheme="majorBidi"/>
          <w:b w:val="0"/>
          <w:sz w:val="22"/>
          <w:szCs w:val="22"/>
          <w:lang w:eastAsia="fr-FR"/>
        </w:rPr>
        <w:tab/>
      </w:r>
      <w:r w:rsidRPr="00370F64">
        <w:rPr>
          <w:rFonts w:asciiTheme="majorBidi" w:hAnsiTheme="majorBidi" w:cstheme="majorBidi"/>
        </w:rPr>
        <w:t>Definitions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_Toc475090365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78</w:t>
      </w:r>
      <w:r w:rsidRPr="00370F64">
        <w:rPr>
          <w:rFonts w:asciiTheme="majorBidi" w:hAnsiTheme="majorBidi" w:cstheme="majorBidi"/>
        </w:rPr>
        <w:fldChar w:fldCharType="end"/>
      </w:r>
    </w:p>
    <w:p w14:paraId="093827F9"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2.</w:t>
      </w:r>
      <w:r w:rsidRPr="00370F64">
        <w:rPr>
          <w:rFonts w:asciiTheme="majorBidi" w:hAnsiTheme="majorBidi" w:cstheme="majorBidi"/>
          <w:b w:val="0"/>
          <w:sz w:val="22"/>
          <w:szCs w:val="22"/>
          <w:lang w:eastAsia="fr-FR"/>
        </w:rPr>
        <w:tab/>
      </w:r>
      <w:r w:rsidRPr="00370F64">
        <w:rPr>
          <w:rFonts w:asciiTheme="majorBidi" w:hAnsiTheme="majorBidi" w:cstheme="majorBidi"/>
        </w:rPr>
        <w:t>Contract Documents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_Toc475090366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79</w:t>
      </w:r>
      <w:r w:rsidRPr="00370F64">
        <w:rPr>
          <w:rFonts w:asciiTheme="majorBidi" w:hAnsiTheme="majorBidi" w:cstheme="majorBidi"/>
        </w:rPr>
        <w:fldChar w:fldCharType="end"/>
      </w:r>
    </w:p>
    <w:p w14:paraId="4A623AFF"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3.</w:t>
      </w:r>
      <w:r w:rsidRPr="00370F64">
        <w:rPr>
          <w:rFonts w:asciiTheme="majorBidi" w:hAnsiTheme="majorBidi" w:cstheme="majorBidi"/>
          <w:b w:val="0"/>
          <w:sz w:val="22"/>
          <w:szCs w:val="22"/>
          <w:lang w:eastAsia="fr-FR"/>
        </w:rPr>
        <w:tab/>
      </w:r>
      <w:r w:rsidRPr="00370F64">
        <w:rPr>
          <w:rFonts w:asciiTheme="majorBidi" w:hAnsiTheme="majorBidi" w:cstheme="majorBidi"/>
        </w:rPr>
        <w:t>Fraud and Corruption</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_Toc475090367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79</w:t>
      </w:r>
      <w:r w:rsidRPr="00370F64">
        <w:rPr>
          <w:rFonts w:asciiTheme="majorBidi" w:hAnsiTheme="majorBidi" w:cstheme="majorBidi"/>
        </w:rPr>
        <w:fldChar w:fldCharType="end"/>
      </w:r>
    </w:p>
    <w:p w14:paraId="357E23AD"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4.</w:t>
      </w:r>
      <w:r w:rsidRPr="00370F64">
        <w:rPr>
          <w:rFonts w:asciiTheme="majorBidi" w:hAnsiTheme="majorBidi" w:cstheme="majorBidi"/>
          <w:b w:val="0"/>
          <w:sz w:val="22"/>
          <w:szCs w:val="22"/>
          <w:lang w:eastAsia="fr-FR"/>
        </w:rPr>
        <w:tab/>
      </w:r>
      <w:r w:rsidRPr="00370F64">
        <w:rPr>
          <w:rFonts w:asciiTheme="majorBidi" w:hAnsiTheme="majorBidi" w:cstheme="majorBidi"/>
        </w:rPr>
        <w:t>Interpretation</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_Toc475090368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79</w:t>
      </w:r>
      <w:r w:rsidRPr="00370F64">
        <w:rPr>
          <w:rFonts w:asciiTheme="majorBidi" w:hAnsiTheme="majorBidi" w:cstheme="majorBidi"/>
        </w:rPr>
        <w:fldChar w:fldCharType="end"/>
      </w:r>
    </w:p>
    <w:p w14:paraId="432B71EC"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5.</w:t>
      </w:r>
      <w:r w:rsidRPr="00370F64">
        <w:rPr>
          <w:rFonts w:asciiTheme="majorBidi" w:hAnsiTheme="majorBidi" w:cstheme="majorBidi"/>
          <w:b w:val="0"/>
          <w:sz w:val="22"/>
          <w:szCs w:val="22"/>
          <w:lang w:eastAsia="fr-FR"/>
        </w:rPr>
        <w:tab/>
      </w:r>
      <w:r w:rsidRPr="00370F64">
        <w:rPr>
          <w:rFonts w:asciiTheme="majorBidi" w:hAnsiTheme="majorBidi" w:cstheme="majorBidi"/>
        </w:rPr>
        <w:t>Language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_Toc475090369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80</w:t>
      </w:r>
      <w:r w:rsidRPr="00370F64">
        <w:rPr>
          <w:rFonts w:asciiTheme="majorBidi" w:hAnsiTheme="majorBidi" w:cstheme="majorBidi"/>
        </w:rPr>
        <w:fldChar w:fldCharType="end"/>
      </w:r>
    </w:p>
    <w:p w14:paraId="74BE4EE9"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6.</w:t>
      </w:r>
      <w:r w:rsidRPr="00370F64">
        <w:rPr>
          <w:rFonts w:asciiTheme="majorBidi" w:hAnsiTheme="majorBidi" w:cstheme="majorBidi"/>
          <w:b w:val="0"/>
          <w:sz w:val="22"/>
          <w:szCs w:val="22"/>
          <w:lang w:eastAsia="fr-FR"/>
        </w:rPr>
        <w:tab/>
      </w:r>
      <w:r w:rsidRPr="00370F64">
        <w:rPr>
          <w:rFonts w:asciiTheme="majorBidi" w:hAnsiTheme="majorBidi" w:cstheme="majorBidi"/>
        </w:rPr>
        <w:t>Joint Venture, Consortium or Association</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_Toc475090370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80</w:t>
      </w:r>
      <w:r w:rsidRPr="00370F64">
        <w:rPr>
          <w:rFonts w:asciiTheme="majorBidi" w:hAnsiTheme="majorBidi" w:cstheme="majorBidi"/>
        </w:rPr>
        <w:fldChar w:fldCharType="end"/>
      </w:r>
    </w:p>
    <w:p w14:paraId="43E63B3A"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7.</w:t>
      </w:r>
      <w:r w:rsidRPr="00370F64">
        <w:rPr>
          <w:rFonts w:asciiTheme="majorBidi" w:hAnsiTheme="majorBidi" w:cstheme="majorBidi"/>
          <w:b w:val="0"/>
          <w:sz w:val="22"/>
          <w:szCs w:val="22"/>
          <w:lang w:eastAsia="fr-FR"/>
        </w:rPr>
        <w:tab/>
      </w:r>
      <w:r w:rsidRPr="00370F64">
        <w:rPr>
          <w:rFonts w:asciiTheme="majorBidi" w:hAnsiTheme="majorBidi" w:cstheme="majorBidi"/>
        </w:rPr>
        <w:t>Eligibility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_Toc475090371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80</w:t>
      </w:r>
      <w:r w:rsidRPr="00370F64">
        <w:rPr>
          <w:rFonts w:asciiTheme="majorBidi" w:hAnsiTheme="majorBidi" w:cstheme="majorBidi"/>
        </w:rPr>
        <w:fldChar w:fldCharType="end"/>
      </w:r>
    </w:p>
    <w:p w14:paraId="727B0033"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8.</w:t>
      </w:r>
      <w:r w:rsidRPr="00370F64">
        <w:rPr>
          <w:rFonts w:asciiTheme="majorBidi" w:hAnsiTheme="majorBidi" w:cstheme="majorBidi"/>
          <w:b w:val="0"/>
          <w:sz w:val="22"/>
          <w:szCs w:val="22"/>
          <w:lang w:eastAsia="fr-FR"/>
        </w:rPr>
        <w:tab/>
      </w:r>
      <w:r w:rsidRPr="00370F64">
        <w:rPr>
          <w:rFonts w:asciiTheme="majorBidi" w:hAnsiTheme="majorBidi" w:cstheme="majorBidi"/>
        </w:rPr>
        <w:t>Notices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_Toc475090372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80</w:t>
      </w:r>
      <w:r w:rsidRPr="00370F64">
        <w:rPr>
          <w:rFonts w:asciiTheme="majorBidi" w:hAnsiTheme="majorBidi" w:cstheme="majorBidi"/>
        </w:rPr>
        <w:fldChar w:fldCharType="end"/>
      </w:r>
    </w:p>
    <w:p w14:paraId="73C3A673"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9.</w:t>
      </w:r>
      <w:r w:rsidRPr="00370F64">
        <w:rPr>
          <w:rFonts w:asciiTheme="majorBidi" w:hAnsiTheme="majorBidi" w:cstheme="majorBidi"/>
          <w:b w:val="0"/>
          <w:sz w:val="22"/>
          <w:szCs w:val="22"/>
          <w:lang w:eastAsia="fr-FR"/>
        </w:rPr>
        <w:tab/>
      </w:r>
      <w:r w:rsidRPr="00370F64">
        <w:rPr>
          <w:rFonts w:asciiTheme="majorBidi" w:hAnsiTheme="majorBidi" w:cstheme="majorBidi"/>
        </w:rPr>
        <w:t>Governing Law</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_Toc475090373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81</w:t>
      </w:r>
      <w:r w:rsidRPr="00370F64">
        <w:rPr>
          <w:rFonts w:asciiTheme="majorBidi" w:hAnsiTheme="majorBidi" w:cstheme="majorBidi"/>
        </w:rPr>
        <w:fldChar w:fldCharType="end"/>
      </w:r>
    </w:p>
    <w:p w14:paraId="33D588C8"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10.</w:t>
      </w:r>
      <w:r w:rsidRPr="00370F64">
        <w:rPr>
          <w:rFonts w:asciiTheme="majorBidi" w:hAnsiTheme="majorBidi" w:cstheme="majorBidi"/>
          <w:b w:val="0"/>
          <w:sz w:val="22"/>
          <w:szCs w:val="22"/>
          <w:lang w:eastAsia="fr-FR"/>
        </w:rPr>
        <w:tab/>
      </w:r>
      <w:r w:rsidRPr="00370F64">
        <w:rPr>
          <w:rFonts w:asciiTheme="majorBidi" w:hAnsiTheme="majorBidi" w:cstheme="majorBidi"/>
        </w:rPr>
        <w:t>Settlement of Disputes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_Toc475090374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81</w:t>
      </w:r>
      <w:r w:rsidRPr="00370F64">
        <w:rPr>
          <w:rFonts w:asciiTheme="majorBidi" w:hAnsiTheme="majorBidi" w:cstheme="majorBidi"/>
        </w:rPr>
        <w:fldChar w:fldCharType="end"/>
      </w:r>
    </w:p>
    <w:p w14:paraId="21ED3600"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lang w:val="en-GB"/>
        </w:rPr>
        <w:t>11.</w:t>
      </w:r>
      <w:r w:rsidRPr="00370F64">
        <w:rPr>
          <w:rFonts w:asciiTheme="majorBidi" w:hAnsiTheme="majorBidi" w:cstheme="majorBidi"/>
          <w:b w:val="0"/>
          <w:sz w:val="22"/>
          <w:szCs w:val="22"/>
          <w:lang w:eastAsia="fr-FR"/>
        </w:rPr>
        <w:tab/>
      </w:r>
      <w:r w:rsidRPr="00370F64">
        <w:rPr>
          <w:rFonts w:asciiTheme="majorBidi" w:hAnsiTheme="majorBidi" w:cstheme="majorBidi"/>
          <w:lang w:val="en-GB"/>
        </w:rPr>
        <w:t>Inspections and Audit by the AFD</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_Toc475090375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81</w:t>
      </w:r>
      <w:r w:rsidRPr="00370F64">
        <w:rPr>
          <w:rFonts w:asciiTheme="majorBidi" w:hAnsiTheme="majorBidi" w:cstheme="majorBidi"/>
        </w:rPr>
        <w:fldChar w:fldCharType="end"/>
      </w:r>
    </w:p>
    <w:p w14:paraId="243D7392"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12.</w:t>
      </w:r>
      <w:r w:rsidRPr="00370F64">
        <w:rPr>
          <w:rFonts w:asciiTheme="majorBidi" w:hAnsiTheme="majorBidi" w:cstheme="majorBidi"/>
          <w:b w:val="0"/>
          <w:sz w:val="22"/>
          <w:szCs w:val="22"/>
          <w:lang w:eastAsia="fr-FR"/>
        </w:rPr>
        <w:tab/>
      </w:r>
      <w:r w:rsidRPr="00370F64">
        <w:rPr>
          <w:rFonts w:asciiTheme="majorBidi" w:hAnsiTheme="majorBidi" w:cstheme="majorBidi"/>
        </w:rPr>
        <w:t>Scope of Supply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_Toc475090376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81</w:t>
      </w:r>
      <w:r w:rsidRPr="00370F64">
        <w:rPr>
          <w:rFonts w:asciiTheme="majorBidi" w:hAnsiTheme="majorBidi" w:cstheme="majorBidi"/>
        </w:rPr>
        <w:fldChar w:fldCharType="end"/>
      </w:r>
    </w:p>
    <w:p w14:paraId="64876C26"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13.</w:t>
      </w:r>
      <w:r w:rsidRPr="00370F64">
        <w:rPr>
          <w:rFonts w:asciiTheme="majorBidi" w:hAnsiTheme="majorBidi" w:cstheme="majorBidi"/>
          <w:b w:val="0"/>
          <w:sz w:val="22"/>
          <w:szCs w:val="22"/>
          <w:lang w:eastAsia="fr-FR"/>
        </w:rPr>
        <w:tab/>
      </w:r>
      <w:r w:rsidRPr="00370F64">
        <w:rPr>
          <w:rFonts w:asciiTheme="majorBidi" w:hAnsiTheme="majorBidi" w:cstheme="majorBidi"/>
        </w:rPr>
        <w:t>Delivery and Documents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_Toc475090377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81</w:t>
      </w:r>
      <w:r w:rsidRPr="00370F64">
        <w:rPr>
          <w:rFonts w:asciiTheme="majorBidi" w:hAnsiTheme="majorBidi" w:cstheme="majorBidi"/>
        </w:rPr>
        <w:fldChar w:fldCharType="end"/>
      </w:r>
    </w:p>
    <w:p w14:paraId="3A4CCBEA"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14.</w:t>
      </w:r>
      <w:r w:rsidRPr="00370F64">
        <w:rPr>
          <w:rFonts w:asciiTheme="majorBidi" w:hAnsiTheme="majorBidi" w:cstheme="majorBidi"/>
          <w:b w:val="0"/>
          <w:sz w:val="22"/>
          <w:szCs w:val="22"/>
          <w:lang w:eastAsia="fr-FR"/>
        </w:rPr>
        <w:tab/>
      </w:r>
      <w:r w:rsidRPr="00370F64">
        <w:rPr>
          <w:rFonts w:asciiTheme="majorBidi" w:hAnsiTheme="majorBidi" w:cstheme="majorBidi"/>
        </w:rPr>
        <w:t>Supplier’s Responsibilities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_Toc475090378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81</w:t>
      </w:r>
      <w:r w:rsidRPr="00370F64">
        <w:rPr>
          <w:rFonts w:asciiTheme="majorBidi" w:hAnsiTheme="majorBidi" w:cstheme="majorBidi"/>
        </w:rPr>
        <w:fldChar w:fldCharType="end"/>
      </w:r>
    </w:p>
    <w:p w14:paraId="2F37AF3E"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15.</w:t>
      </w:r>
      <w:r w:rsidRPr="00370F64">
        <w:rPr>
          <w:rFonts w:asciiTheme="majorBidi" w:hAnsiTheme="majorBidi" w:cstheme="majorBidi"/>
          <w:b w:val="0"/>
          <w:sz w:val="22"/>
          <w:szCs w:val="22"/>
          <w:lang w:eastAsia="fr-FR"/>
        </w:rPr>
        <w:tab/>
      </w:r>
      <w:r w:rsidRPr="00370F64">
        <w:rPr>
          <w:rFonts w:asciiTheme="majorBidi" w:hAnsiTheme="majorBidi" w:cstheme="majorBidi"/>
        </w:rPr>
        <w:t>Contract Price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_Toc475090379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82</w:t>
      </w:r>
      <w:r w:rsidRPr="00370F64">
        <w:rPr>
          <w:rFonts w:asciiTheme="majorBidi" w:hAnsiTheme="majorBidi" w:cstheme="majorBidi"/>
        </w:rPr>
        <w:fldChar w:fldCharType="end"/>
      </w:r>
    </w:p>
    <w:p w14:paraId="064AB232"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16.</w:t>
      </w:r>
      <w:r w:rsidRPr="00370F64">
        <w:rPr>
          <w:rFonts w:asciiTheme="majorBidi" w:hAnsiTheme="majorBidi" w:cstheme="majorBidi"/>
          <w:b w:val="0"/>
          <w:sz w:val="22"/>
          <w:szCs w:val="22"/>
          <w:lang w:eastAsia="fr-FR"/>
        </w:rPr>
        <w:tab/>
      </w:r>
      <w:r w:rsidRPr="00370F64">
        <w:rPr>
          <w:rFonts w:asciiTheme="majorBidi" w:hAnsiTheme="majorBidi" w:cstheme="majorBidi"/>
        </w:rPr>
        <w:t>Terms of Payment</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_Toc475090380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82</w:t>
      </w:r>
      <w:r w:rsidRPr="00370F64">
        <w:rPr>
          <w:rFonts w:asciiTheme="majorBidi" w:hAnsiTheme="majorBidi" w:cstheme="majorBidi"/>
        </w:rPr>
        <w:fldChar w:fldCharType="end"/>
      </w:r>
    </w:p>
    <w:p w14:paraId="7AA2E561"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17.</w:t>
      </w:r>
      <w:r w:rsidRPr="00370F64">
        <w:rPr>
          <w:rFonts w:asciiTheme="majorBidi" w:hAnsiTheme="majorBidi" w:cstheme="majorBidi"/>
          <w:b w:val="0"/>
          <w:sz w:val="22"/>
          <w:szCs w:val="22"/>
          <w:lang w:eastAsia="fr-FR"/>
        </w:rPr>
        <w:tab/>
      </w:r>
      <w:r w:rsidRPr="00370F64">
        <w:rPr>
          <w:rFonts w:asciiTheme="majorBidi" w:hAnsiTheme="majorBidi" w:cstheme="majorBidi"/>
        </w:rPr>
        <w:t>Taxes and Duties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_Toc475090381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82</w:t>
      </w:r>
      <w:r w:rsidRPr="00370F64">
        <w:rPr>
          <w:rFonts w:asciiTheme="majorBidi" w:hAnsiTheme="majorBidi" w:cstheme="majorBidi"/>
        </w:rPr>
        <w:fldChar w:fldCharType="end"/>
      </w:r>
    </w:p>
    <w:p w14:paraId="5646A370"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18.</w:t>
      </w:r>
      <w:r w:rsidRPr="00370F64">
        <w:rPr>
          <w:rFonts w:asciiTheme="majorBidi" w:hAnsiTheme="majorBidi" w:cstheme="majorBidi"/>
          <w:b w:val="0"/>
          <w:sz w:val="22"/>
          <w:szCs w:val="22"/>
          <w:lang w:eastAsia="fr-FR"/>
        </w:rPr>
        <w:tab/>
      </w:r>
      <w:r w:rsidRPr="00370F64">
        <w:rPr>
          <w:rFonts w:asciiTheme="majorBidi" w:hAnsiTheme="majorBidi" w:cstheme="majorBidi"/>
        </w:rPr>
        <w:t>Performance Security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_Toc475090382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82</w:t>
      </w:r>
      <w:r w:rsidRPr="00370F64">
        <w:rPr>
          <w:rFonts w:asciiTheme="majorBidi" w:hAnsiTheme="majorBidi" w:cstheme="majorBidi"/>
        </w:rPr>
        <w:fldChar w:fldCharType="end"/>
      </w:r>
    </w:p>
    <w:p w14:paraId="6EF8DA6C"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19.</w:t>
      </w:r>
      <w:r w:rsidRPr="00370F64">
        <w:rPr>
          <w:rFonts w:asciiTheme="majorBidi" w:hAnsiTheme="majorBidi" w:cstheme="majorBidi"/>
          <w:b w:val="0"/>
          <w:sz w:val="22"/>
          <w:szCs w:val="22"/>
          <w:lang w:eastAsia="fr-FR"/>
        </w:rPr>
        <w:tab/>
      </w:r>
      <w:r w:rsidRPr="00370F64">
        <w:rPr>
          <w:rFonts w:asciiTheme="majorBidi" w:hAnsiTheme="majorBidi" w:cstheme="majorBidi"/>
        </w:rPr>
        <w:t>Copyright</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_Toc475090383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83</w:t>
      </w:r>
      <w:r w:rsidRPr="00370F64">
        <w:rPr>
          <w:rFonts w:asciiTheme="majorBidi" w:hAnsiTheme="majorBidi" w:cstheme="majorBidi"/>
        </w:rPr>
        <w:fldChar w:fldCharType="end"/>
      </w:r>
    </w:p>
    <w:p w14:paraId="5BE06029"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20.</w:t>
      </w:r>
      <w:r w:rsidRPr="00370F64">
        <w:rPr>
          <w:rFonts w:asciiTheme="majorBidi" w:hAnsiTheme="majorBidi" w:cstheme="majorBidi"/>
          <w:b w:val="0"/>
          <w:sz w:val="22"/>
          <w:szCs w:val="22"/>
          <w:lang w:eastAsia="fr-FR"/>
        </w:rPr>
        <w:tab/>
      </w:r>
      <w:r w:rsidRPr="00370F64">
        <w:rPr>
          <w:rFonts w:asciiTheme="majorBidi" w:hAnsiTheme="majorBidi" w:cstheme="majorBidi"/>
        </w:rPr>
        <w:t>Confidential Information</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_Toc475090384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83</w:t>
      </w:r>
      <w:r w:rsidRPr="00370F64">
        <w:rPr>
          <w:rFonts w:asciiTheme="majorBidi" w:hAnsiTheme="majorBidi" w:cstheme="majorBidi"/>
        </w:rPr>
        <w:fldChar w:fldCharType="end"/>
      </w:r>
    </w:p>
    <w:p w14:paraId="49D5F9B5"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lastRenderedPageBreak/>
        <w:t>21.</w:t>
      </w:r>
      <w:r w:rsidRPr="00370F64">
        <w:rPr>
          <w:rFonts w:asciiTheme="majorBidi" w:hAnsiTheme="majorBidi" w:cstheme="majorBidi"/>
          <w:b w:val="0"/>
          <w:sz w:val="22"/>
          <w:szCs w:val="22"/>
          <w:lang w:eastAsia="fr-FR"/>
        </w:rPr>
        <w:tab/>
      </w:r>
      <w:r w:rsidRPr="00370F64">
        <w:rPr>
          <w:rFonts w:asciiTheme="majorBidi" w:hAnsiTheme="majorBidi" w:cstheme="majorBidi"/>
        </w:rPr>
        <w:t>Subcontracting</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_Toc475090385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84</w:t>
      </w:r>
      <w:r w:rsidRPr="00370F64">
        <w:rPr>
          <w:rFonts w:asciiTheme="majorBidi" w:hAnsiTheme="majorBidi" w:cstheme="majorBidi"/>
        </w:rPr>
        <w:fldChar w:fldCharType="end"/>
      </w:r>
    </w:p>
    <w:p w14:paraId="30D9756A"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22.</w:t>
      </w:r>
      <w:r w:rsidRPr="00370F64">
        <w:rPr>
          <w:rFonts w:asciiTheme="majorBidi" w:hAnsiTheme="majorBidi" w:cstheme="majorBidi"/>
          <w:b w:val="0"/>
          <w:sz w:val="22"/>
          <w:szCs w:val="22"/>
          <w:lang w:eastAsia="fr-FR"/>
        </w:rPr>
        <w:tab/>
      </w:r>
      <w:r w:rsidRPr="00370F64">
        <w:rPr>
          <w:rFonts w:asciiTheme="majorBidi" w:hAnsiTheme="majorBidi" w:cstheme="majorBidi"/>
        </w:rPr>
        <w:t>Specifications and Standards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_Toc475090386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84</w:t>
      </w:r>
      <w:r w:rsidRPr="00370F64">
        <w:rPr>
          <w:rFonts w:asciiTheme="majorBidi" w:hAnsiTheme="majorBidi" w:cstheme="majorBidi"/>
        </w:rPr>
        <w:fldChar w:fldCharType="end"/>
      </w:r>
    </w:p>
    <w:p w14:paraId="217A2320"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23.</w:t>
      </w:r>
      <w:r w:rsidRPr="00370F64">
        <w:rPr>
          <w:rFonts w:asciiTheme="majorBidi" w:hAnsiTheme="majorBidi" w:cstheme="majorBidi"/>
          <w:b w:val="0"/>
          <w:sz w:val="22"/>
          <w:szCs w:val="22"/>
          <w:lang w:eastAsia="fr-FR"/>
        </w:rPr>
        <w:tab/>
      </w:r>
      <w:r w:rsidRPr="00370F64">
        <w:rPr>
          <w:rFonts w:asciiTheme="majorBidi" w:hAnsiTheme="majorBidi" w:cstheme="majorBidi"/>
        </w:rPr>
        <w:t>Packing and Documents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_Toc475090387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84</w:t>
      </w:r>
      <w:r w:rsidRPr="00370F64">
        <w:rPr>
          <w:rFonts w:asciiTheme="majorBidi" w:hAnsiTheme="majorBidi" w:cstheme="majorBidi"/>
        </w:rPr>
        <w:fldChar w:fldCharType="end"/>
      </w:r>
    </w:p>
    <w:p w14:paraId="65A23E44"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24.</w:t>
      </w:r>
      <w:r w:rsidRPr="00370F64">
        <w:rPr>
          <w:rFonts w:asciiTheme="majorBidi" w:hAnsiTheme="majorBidi" w:cstheme="majorBidi"/>
          <w:b w:val="0"/>
          <w:sz w:val="22"/>
          <w:szCs w:val="22"/>
          <w:lang w:eastAsia="fr-FR"/>
        </w:rPr>
        <w:tab/>
      </w:r>
      <w:r w:rsidRPr="00370F64">
        <w:rPr>
          <w:rFonts w:asciiTheme="majorBidi" w:hAnsiTheme="majorBidi" w:cstheme="majorBidi"/>
        </w:rPr>
        <w:t>Insurance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_Toc475090388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85</w:t>
      </w:r>
      <w:r w:rsidRPr="00370F64">
        <w:rPr>
          <w:rFonts w:asciiTheme="majorBidi" w:hAnsiTheme="majorBidi" w:cstheme="majorBidi"/>
        </w:rPr>
        <w:fldChar w:fldCharType="end"/>
      </w:r>
    </w:p>
    <w:p w14:paraId="1C3BA706"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25.</w:t>
      </w:r>
      <w:r w:rsidRPr="00370F64">
        <w:rPr>
          <w:rFonts w:asciiTheme="majorBidi" w:hAnsiTheme="majorBidi" w:cstheme="majorBidi"/>
          <w:b w:val="0"/>
          <w:sz w:val="22"/>
          <w:szCs w:val="22"/>
          <w:lang w:eastAsia="fr-FR"/>
        </w:rPr>
        <w:tab/>
      </w:r>
      <w:r w:rsidRPr="00370F64">
        <w:rPr>
          <w:rFonts w:asciiTheme="majorBidi" w:hAnsiTheme="majorBidi" w:cstheme="majorBidi"/>
        </w:rPr>
        <w:t>Transportation</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_Toc475090389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85</w:t>
      </w:r>
      <w:r w:rsidRPr="00370F64">
        <w:rPr>
          <w:rFonts w:asciiTheme="majorBidi" w:hAnsiTheme="majorBidi" w:cstheme="majorBidi"/>
        </w:rPr>
        <w:fldChar w:fldCharType="end"/>
      </w:r>
    </w:p>
    <w:p w14:paraId="37834F5F"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26.</w:t>
      </w:r>
      <w:r w:rsidRPr="00370F64">
        <w:rPr>
          <w:rFonts w:asciiTheme="majorBidi" w:hAnsiTheme="majorBidi" w:cstheme="majorBidi"/>
          <w:b w:val="0"/>
          <w:sz w:val="22"/>
          <w:szCs w:val="22"/>
          <w:lang w:eastAsia="fr-FR"/>
        </w:rPr>
        <w:tab/>
      </w:r>
      <w:r w:rsidRPr="00370F64">
        <w:rPr>
          <w:rFonts w:asciiTheme="majorBidi" w:hAnsiTheme="majorBidi" w:cstheme="majorBidi"/>
        </w:rPr>
        <w:t>Inspections and Tests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_Toc475090390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85</w:t>
      </w:r>
      <w:r w:rsidRPr="00370F64">
        <w:rPr>
          <w:rFonts w:asciiTheme="majorBidi" w:hAnsiTheme="majorBidi" w:cstheme="majorBidi"/>
        </w:rPr>
        <w:fldChar w:fldCharType="end"/>
      </w:r>
    </w:p>
    <w:p w14:paraId="4388C036"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27.</w:t>
      </w:r>
      <w:r w:rsidRPr="00370F64">
        <w:rPr>
          <w:rFonts w:asciiTheme="majorBidi" w:hAnsiTheme="majorBidi" w:cstheme="majorBidi"/>
          <w:b w:val="0"/>
          <w:sz w:val="22"/>
          <w:szCs w:val="22"/>
          <w:lang w:eastAsia="fr-FR"/>
        </w:rPr>
        <w:tab/>
      </w:r>
      <w:r w:rsidRPr="00370F64">
        <w:rPr>
          <w:rFonts w:asciiTheme="majorBidi" w:hAnsiTheme="majorBidi" w:cstheme="majorBidi"/>
        </w:rPr>
        <w:t>Liquidated Damages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_Toc475090391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86</w:t>
      </w:r>
      <w:r w:rsidRPr="00370F64">
        <w:rPr>
          <w:rFonts w:asciiTheme="majorBidi" w:hAnsiTheme="majorBidi" w:cstheme="majorBidi"/>
        </w:rPr>
        <w:fldChar w:fldCharType="end"/>
      </w:r>
    </w:p>
    <w:p w14:paraId="7042A324"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28.</w:t>
      </w:r>
      <w:r w:rsidRPr="00370F64">
        <w:rPr>
          <w:rFonts w:asciiTheme="majorBidi" w:hAnsiTheme="majorBidi" w:cstheme="majorBidi"/>
          <w:b w:val="0"/>
          <w:sz w:val="22"/>
          <w:szCs w:val="22"/>
          <w:lang w:eastAsia="fr-FR"/>
        </w:rPr>
        <w:tab/>
      </w:r>
      <w:r w:rsidRPr="00370F64">
        <w:rPr>
          <w:rFonts w:asciiTheme="majorBidi" w:hAnsiTheme="majorBidi" w:cstheme="majorBidi"/>
        </w:rPr>
        <w:t>Warranty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_Toc475090392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87</w:t>
      </w:r>
      <w:r w:rsidRPr="00370F64">
        <w:rPr>
          <w:rFonts w:asciiTheme="majorBidi" w:hAnsiTheme="majorBidi" w:cstheme="majorBidi"/>
        </w:rPr>
        <w:fldChar w:fldCharType="end"/>
      </w:r>
    </w:p>
    <w:p w14:paraId="47799FE0"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29.</w:t>
      </w:r>
      <w:r w:rsidRPr="00370F64">
        <w:rPr>
          <w:rFonts w:asciiTheme="majorBidi" w:hAnsiTheme="majorBidi" w:cstheme="majorBidi"/>
          <w:b w:val="0"/>
          <w:sz w:val="22"/>
          <w:szCs w:val="22"/>
          <w:lang w:eastAsia="fr-FR"/>
        </w:rPr>
        <w:tab/>
      </w:r>
      <w:r w:rsidRPr="00370F64">
        <w:rPr>
          <w:rFonts w:asciiTheme="majorBidi" w:hAnsiTheme="majorBidi" w:cstheme="majorBidi"/>
        </w:rPr>
        <w:t>Patent Indemnity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_Toc475090393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87</w:t>
      </w:r>
      <w:r w:rsidRPr="00370F64">
        <w:rPr>
          <w:rFonts w:asciiTheme="majorBidi" w:hAnsiTheme="majorBidi" w:cstheme="majorBidi"/>
        </w:rPr>
        <w:fldChar w:fldCharType="end"/>
      </w:r>
    </w:p>
    <w:p w14:paraId="1FF741B3"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30.</w:t>
      </w:r>
      <w:r w:rsidRPr="00370F64">
        <w:rPr>
          <w:rFonts w:asciiTheme="majorBidi" w:hAnsiTheme="majorBidi" w:cstheme="majorBidi"/>
          <w:b w:val="0"/>
          <w:sz w:val="22"/>
          <w:szCs w:val="22"/>
          <w:lang w:eastAsia="fr-FR"/>
        </w:rPr>
        <w:tab/>
      </w:r>
      <w:r w:rsidRPr="00370F64">
        <w:rPr>
          <w:rFonts w:asciiTheme="majorBidi" w:hAnsiTheme="majorBidi" w:cstheme="majorBidi"/>
        </w:rPr>
        <w:t>Limitation of Liability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_Toc475090394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88</w:t>
      </w:r>
      <w:r w:rsidRPr="00370F64">
        <w:rPr>
          <w:rFonts w:asciiTheme="majorBidi" w:hAnsiTheme="majorBidi" w:cstheme="majorBidi"/>
        </w:rPr>
        <w:fldChar w:fldCharType="end"/>
      </w:r>
    </w:p>
    <w:p w14:paraId="6BA02406"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31.</w:t>
      </w:r>
      <w:r w:rsidRPr="00370F64">
        <w:rPr>
          <w:rFonts w:asciiTheme="majorBidi" w:hAnsiTheme="majorBidi" w:cstheme="majorBidi"/>
          <w:b w:val="0"/>
          <w:sz w:val="22"/>
          <w:szCs w:val="22"/>
          <w:lang w:eastAsia="fr-FR"/>
        </w:rPr>
        <w:tab/>
      </w:r>
      <w:r w:rsidRPr="00370F64">
        <w:rPr>
          <w:rFonts w:asciiTheme="majorBidi" w:hAnsiTheme="majorBidi" w:cstheme="majorBidi"/>
        </w:rPr>
        <w:t>Change in Laws and Regulations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_Toc475090395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89</w:t>
      </w:r>
      <w:r w:rsidRPr="00370F64">
        <w:rPr>
          <w:rFonts w:asciiTheme="majorBidi" w:hAnsiTheme="majorBidi" w:cstheme="majorBidi"/>
        </w:rPr>
        <w:fldChar w:fldCharType="end"/>
      </w:r>
    </w:p>
    <w:p w14:paraId="7992FCA0"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32.</w:t>
      </w:r>
      <w:r w:rsidRPr="00370F64">
        <w:rPr>
          <w:rFonts w:asciiTheme="majorBidi" w:hAnsiTheme="majorBidi" w:cstheme="majorBidi"/>
          <w:b w:val="0"/>
          <w:sz w:val="22"/>
          <w:szCs w:val="22"/>
          <w:lang w:eastAsia="fr-FR"/>
        </w:rPr>
        <w:tab/>
      </w:r>
      <w:r w:rsidRPr="00370F64">
        <w:rPr>
          <w:rFonts w:asciiTheme="majorBidi" w:hAnsiTheme="majorBidi" w:cstheme="majorBidi"/>
        </w:rPr>
        <w:t>Force Majeure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_Toc475090396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89</w:t>
      </w:r>
      <w:r w:rsidRPr="00370F64">
        <w:rPr>
          <w:rFonts w:asciiTheme="majorBidi" w:hAnsiTheme="majorBidi" w:cstheme="majorBidi"/>
        </w:rPr>
        <w:fldChar w:fldCharType="end"/>
      </w:r>
    </w:p>
    <w:p w14:paraId="16F28F79"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33.</w:t>
      </w:r>
      <w:r w:rsidRPr="00370F64">
        <w:rPr>
          <w:rFonts w:asciiTheme="majorBidi" w:hAnsiTheme="majorBidi" w:cstheme="majorBidi"/>
          <w:b w:val="0"/>
          <w:sz w:val="22"/>
          <w:szCs w:val="22"/>
          <w:lang w:eastAsia="fr-FR"/>
        </w:rPr>
        <w:tab/>
      </w:r>
      <w:r w:rsidRPr="00370F64">
        <w:rPr>
          <w:rFonts w:asciiTheme="majorBidi" w:hAnsiTheme="majorBidi" w:cstheme="majorBidi"/>
        </w:rPr>
        <w:t>Change Orders and Contract Amendments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_Toc475090397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89</w:t>
      </w:r>
      <w:r w:rsidRPr="00370F64">
        <w:rPr>
          <w:rFonts w:asciiTheme="majorBidi" w:hAnsiTheme="majorBidi" w:cstheme="majorBidi"/>
        </w:rPr>
        <w:fldChar w:fldCharType="end"/>
      </w:r>
    </w:p>
    <w:p w14:paraId="7276C67B"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34.</w:t>
      </w:r>
      <w:r w:rsidRPr="00370F64">
        <w:rPr>
          <w:rFonts w:asciiTheme="majorBidi" w:hAnsiTheme="majorBidi" w:cstheme="majorBidi"/>
          <w:b w:val="0"/>
          <w:sz w:val="22"/>
          <w:szCs w:val="22"/>
          <w:lang w:eastAsia="fr-FR"/>
        </w:rPr>
        <w:tab/>
      </w:r>
      <w:r w:rsidRPr="00370F64">
        <w:rPr>
          <w:rFonts w:asciiTheme="majorBidi" w:hAnsiTheme="majorBidi" w:cstheme="majorBidi"/>
        </w:rPr>
        <w:t>Extensions of Time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_Toc475090398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90</w:t>
      </w:r>
      <w:r w:rsidRPr="00370F64">
        <w:rPr>
          <w:rFonts w:asciiTheme="majorBidi" w:hAnsiTheme="majorBidi" w:cstheme="majorBidi"/>
        </w:rPr>
        <w:fldChar w:fldCharType="end"/>
      </w:r>
    </w:p>
    <w:p w14:paraId="51A95F5C" w14:textId="77777777" w:rsidR="00A27A26" w:rsidRPr="00370F64" w:rsidRDefault="00A27A26" w:rsidP="00A27A26">
      <w:pPr>
        <w:pStyle w:val="TOC1"/>
        <w:rPr>
          <w:rFonts w:asciiTheme="majorBidi" w:hAnsiTheme="majorBidi" w:cstheme="majorBidi"/>
          <w:b w:val="0"/>
          <w:sz w:val="22"/>
          <w:szCs w:val="22"/>
          <w:lang w:val="fr-FR" w:eastAsia="fr-FR"/>
        </w:rPr>
      </w:pPr>
      <w:r w:rsidRPr="00370F64">
        <w:rPr>
          <w:rFonts w:asciiTheme="majorBidi" w:hAnsiTheme="majorBidi" w:cstheme="majorBidi"/>
        </w:rPr>
        <w:t>35.</w:t>
      </w:r>
      <w:r w:rsidRPr="00370F64">
        <w:rPr>
          <w:rFonts w:asciiTheme="majorBidi" w:hAnsiTheme="majorBidi" w:cstheme="majorBidi"/>
          <w:b w:val="0"/>
          <w:sz w:val="22"/>
          <w:szCs w:val="22"/>
          <w:lang w:val="fr-FR" w:eastAsia="fr-FR"/>
        </w:rPr>
        <w:tab/>
      </w:r>
      <w:r w:rsidRPr="00370F64">
        <w:rPr>
          <w:rFonts w:asciiTheme="majorBidi" w:hAnsiTheme="majorBidi" w:cstheme="majorBidi"/>
        </w:rPr>
        <w:t>Termination</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_Toc475090399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90</w:t>
      </w:r>
      <w:r w:rsidRPr="00370F64">
        <w:rPr>
          <w:rFonts w:asciiTheme="majorBidi" w:hAnsiTheme="majorBidi" w:cstheme="majorBidi"/>
        </w:rPr>
        <w:fldChar w:fldCharType="end"/>
      </w:r>
    </w:p>
    <w:p w14:paraId="69BC1DDE" w14:textId="77777777" w:rsidR="00A27A26" w:rsidRPr="00370F64" w:rsidRDefault="00A27A26" w:rsidP="00A27A26">
      <w:pPr>
        <w:pStyle w:val="TOC1"/>
        <w:rPr>
          <w:rFonts w:asciiTheme="majorBidi" w:hAnsiTheme="majorBidi" w:cstheme="majorBidi"/>
          <w:b w:val="0"/>
          <w:sz w:val="22"/>
          <w:szCs w:val="22"/>
          <w:lang w:val="fr-FR" w:eastAsia="fr-FR"/>
        </w:rPr>
      </w:pPr>
      <w:r w:rsidRPr="00370F64">
        <w:rPr>
          <w:rFonts w:asciiTheme="majorBidi" w:hAnsiTheme="majorBidi" w:cstheme="majorBidi"/>
        </w:rPr>
        <w:t>36.</w:t>
      </w:r>
      <w:r w:rsidRPr="00370F64">
        <w:rPr>
          <w:rFonts w:asciiTheme="majorBidi" w:hAnsiTheme="majorBidi" w:cstheme="majorBidi"/>
          <w:b w:val="0"/>
          <w:sz w:val="22"/>
          <w:szCs w:val="22"/>
          <w:lang w:val="fr-FR" w:eastAsia="fr-FR"/>
        </w:rPr>
        <w:tab/>
      </w:r>
      <w:r w:rsidRPr="00370F64">
        <w:rPr>
          <w:rFonts w:asciiTheme="majorBidi" w:hAnsiTheme="majorBidi" w:cstheme="majorBidi"/>
        </w:rPr>
        <w:t>Assignment</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_Toc475090400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91</w:t>
      </w:r>
      <w:r w:rsidRPr="00370F64">
        <w:rPr>
          <w:rFonts w:asciiTheme="majorBidi" w:hAnsiTheme="majorBidi" w:cstheme="majorBidi"/>
        </w:rPr>
        <w:fldChar w:fldCharType="end"/>
      </w:r>
    </w:p>
    <w:p w14:paraId="70D2B87E" w14:textId="77777777" w:rsidR="00A27A26" w:rsidRPr="00370F64" w:rsidRDefault="00A27A26" w:rsidP="00A27A26">
      <w:pPr>
        <w:pStyle w:val="TOC1"/>
        <w:rPr>
          <w:rFonts w:asciiTheme="majorBidi" w:hAnsiTheme="majorBidi" w:cstheme="majorBidi"/>
          <w:b w:val="0"/>
          <w:sz w:val="22"/>
          <w:szCs w:val="22"/>
          <w:lang w:val="fr-FR" w:eastAsia="fr-FR"/>
        </w:rPr>
      </w:pPr>
      <w:r w:rsidRPr="00370F64">
        <w:rPr>
          <w:rFonts w:asciiTheme="majorBidi" w:hAnsiTheme="majorBidi" w:cstheme="majorBidi"/>
        </w:rPr>
        <w:t>37.</w:t>
      </w:r>
      <w:r w:rsidRPr="00370F64">
        <w:rPr>
          <w:rFonts w:asciiTheme="majorBidi" w:hAnsiTheme="majorBidi" w:cstheme="majorBidi"/>
          <w:b w:val="0"/>
          <w:sz w:val="22"/>
          <w:szCs w:val="22"/>
          <w:lang w:val="fr-FR" w:eastAsia="fr-FR"/>
        </w:rPr>
        <w:tab/>
      </w:r>
      <w:r w:rsidRPr="00370F64">
        <w:rPr>
          <w:rFonts w:asciiTheme="majorBidi" w:hAnsiTheme="majorBidi" w:cstheme="majorBidi"/>
        </w:rPr>
        <w:t>Export Restriction</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_Toc475090401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92</w:t>
      </w:r>
      <w:r w:rsidRPr="00370F64">
        <w:rPr>
          <w:rFonts w:asciiTheme="majorBidi" w:hAnsiTheme="majorBidi" w:cstheme="majorBidi"/>
        </w:rPr>
        <w:fldChar w:fldCharType="end"/>
      </w:r>
    </w:p>
    <w:p w14:paraId="5EFCBAB9" w14:textId="77777777" w:rsidR="00A27A26" w:rsidRPr="00370F64" w:rsidRDefault="00A27A26" w:rsidP="00A27A26">
      <w:pPr>
        <w:spacing w:after="80"/>
        <w:rPr>
          <w:rFonts w:asciiTheme="majorBidi" w:hAnsiTheme="majorBidi" w:cstheme="majorBidi"/>
          <w:b/>
          <w:lang w:val="fr-FR"/>
        </w:rPr>
      </w:pPr>
      <w:r w:rsidRPr="00370F64">
        <w:rPr>
          <w:rFonts w:asciiTheme="majorBidi" w:hAnsiTheme="majorBidi" w:cstheme="majorBidi"/>
          <w:b/>
        </w:rPr>
        <w:fldChar w:fldCharType="end"/>
      </w:r>
      <w:r w:rsidRPr="00370F64">
        <w:rPr>
          <w:rFonts w:asciiTheme="majorBidi" w:hAnsiTheme="majorBidi" w:cstheme="majorBidi"/>
          <w:b/>
        </w:rPr>
        <w:fldChar w:fldCharType="begin"/>
      </w:r>
      <w:r w:rsidRPr="00370F64">
        <w:rPr>
          <w:rFonts w:asciiTheme="majorBidi" w:hAnsiTheme="majorBidi" w:cstheme="majorBidi"/>
          <w:b/>
          <w:lang w:val="fr-FR"/>
        </w:rPr>
        <w:instrText xml:space="preserve"> TOC \t "sec7-clauses,1" </w:instrText>
      </w:r>
      <w:r w:rsidRPr="00370F64">
        <w:rPr>
          <w:rFonts w:asciiTheme="majorBidi" w:hAnsiTheme="majorBidi" w:cstheme="majorBidi"/>
          <w:b/>
        </w:rPr>
        <w:fldChar w:fldCharType="end"/>
      </w:r>
    </w:p>
    <w:p w14:paraId="20943C47" w14:textId="15A0FE1B" w:rsidR="00A27A26" w:rsidRPr="00370F64" w:rsidRDefault="00A27A26" w:rsidP="00A27A26">
      <w:pPr>
        <w:rPr>
          <w:rFonts w:asciiTheme="majorBidi" w:hAnsiTheme="majorBidi" w:cstheme="majorBidi"/>
          <w:b/>
          <w:lang w:val="fr-FR"/>
        </w:rPr>
      </w:pPr>
      <w:r w:rsidRPr="00370F64">
        <w:rPr>
          <w:rFonts w:asciiTheme="majorBidi" w:hAnsiTheme="majorBidi" w:cstheme="majorBidi"/>
          <w:b/>
          <w:lang w:val="fr-FR"/>
        </w:rPr>
        <w:br w:type="page"/>
      </w:r>
      <w:r w:rsidR="007268A2" w:rsidRPr="00370F64">
        <w:rPr>
          <w:rFonts w:asciiTheme="majorBidi" w:hAnsiTheme="majorBidi" w:cstheme="majorBidi"/>
          <w:b/>
          <w:lang w:val="fr-FR"/>
        </w:rPr>
        <w:lastRenderedPageBreak/>
        <w:t xml:space="preserve"> </w:t>
      </w:r>
    </w:p>
    <w:p w14:paraId="71D926F0" w14:textId="77777777" w:rsidR="00A27A26" w:rsidRPr="00370F64" w:rsidRDefault="00A27A26" w:rsidP="00A27A26">
      <w:pPr>
        <w:jc w:val="center"/>
        <w:rPr>
          <w:rFonts w:asciiTheme="majorBidi" w:hAnsiTheme="majorBidi" w:cstheme="majorBidi"/>
          <w:b/>
          <w:sz w:val="36"/>
          <w:szCs w:val="36"/>
        </w:rPr>
      </w:pPr>
      <w:bookmarkStart w:id="256" w:name="_Toc381781830"/>
      <w:r w:rsidRPr="00370F64">
        <w:rPr>
          <w:rFonts w:asciiTheme="majorBidi" w:hAnsiTheme="majorBidi" w:cstheme="majorBidi"/>
          <w:b/>
          <w:sz w:val="36"/>
          <w:szCs w:val="36"/>
        </w:rPr>
        <w:t>Section VIII. General Conditions of Contract</w:t>
      </w:r>
      <w:bookmarkEnd w:id="256"/>
    </w:p>
    <w:p w14:paraId="32B7B967" w14:textId="77777777" w:rsidR="00A27A26" w:rsidRPr="00370F64" w:rsidRDefault="00A27A26" w:rsidP="00A27A26">
      <w:pPr>
        <w:pStyle w:val="Subtitle"/>
        <w:rPr>
          <w:rFonts w:asciiTheme="majorBidi" w:hAnsiTheme="majorBidi" w:cstheme="majorBidi"/>
        </w:rPr>
      </w:pPr>
      <w:bookmarkStart w:id="257" w:name="TOC7"/>
    </w:p>
    <w:tbl>
      <w:tblPr>
        <w:tblW w:w="9466" w:type="dxa"/>
        <w:tblLayout w:type="fixed"/>
        <w:tblLook w:val="0000" w:firstRow="0" w:lastRow="0" w:firstColumn="0" w:lastColumn="0" w:noHBand="0" w:noVBand="0"/>
      </w:tblPr>
      <w:tblGrid>
        <w:gridCol w:w="18"/>
        <w:gridCol w:w="2500"/>
        <w:gridCol w:w="6930"/>
        <w:gridCol w:w="18"/>
      </w:tblGrid>
      <w:tr w:rsidR="00A27A26" w:rsidRPr="00370F64" w14:paraId="61A6A030" w14:textId="77777777">
        <w:tc>
          <w:tcPr>
            <w:tcW w:w="2518" w:type="dxa"/>
            <w:gridSpan w:val="2"/>
          </w:tcPr>
          <w:p w14:paraId="4D5073C4" w14:textId="77777777" w:rsidR="00A27A26" w:rsidRPr="00370F64" w:rsidRDefault="00A27A26">
            <w:pPr>
              <w:pStyle w:val="SectionVIIIClause"/>
              <w:tabs>
                <w:tab w:val="clear" w:pos="360"/>
              </w:tabs>
              <w:rPr>
                <w:rFonts w:asciiTheme="majorBidi" w:hAnsiTheme="majorBidi" w:cstheme="majorBidi"/>
                <w:sz w:val="22"/>
                <w:szCs w:val="22"/>
              </w:rPr>
            </w:pPr>
            <w:bookmarkStart w:id="258" w:name="_Toc381803162"/>
            <w:bookmarkStart w:id="259" w:name="_Toc475090365"/>
            <w:r w:rsidRPr="00370F64">
              <w:rPr>
                <w:rFonts w:asciiTheme="majorBidi" w:hAnsiTheme="majorBidi" w:cstheme="majorBidi"/>
                <w:sz w:val="22"/>
                <w:szCs w:val="22"/>
              </w:rPr>
              <w:t>1.</w:t>
            </w:r>
            <w:r w:rsidRPr="00370F64">
              <w:rPr>
                <w:rFonts w:asciiTheme="majorBidi" w:hAnsiTheme="majorBidi" w:cstheme="majorBidi"/>
                <w:sz w:val="22"/>
                <w:szCs w:val="22"/>
              </w:rPr>
              <w:tab/>
              <w:t>Definitions</w:t>
            </w:r>
            <w:bookmarkEnd w:id="258"/>
            <w:bookmarkEnd w:id="259"/>
          </w:p>
        </w:tc>
        <w:tc>
          <w:tcPr>
            <w:tcW w:w="6948" w:type="dxa"/>
            <w:gridSpan w:val="2"/>
          </w:tcPr>
          <w:p w14:paraId="22760DC2"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1.1</w:t>
            </w:r>
            <w:r w:rsidRPr="00370F64">
              <w:rPr>
                <w:rFonts w:asciiTheme="majorBidi" w:hAnsiTheme="majorBidi" w:cstheme="majorBidi"/>
                <w:spacing w:val="0"/>
                <w:sz w:val="22"/>
                <w:szCs w:val="22"/>
              </w:rPr>
              <w:tab/>
              <w:t>The following words and expressions shall have the meanings hereby assigned to them:</w:t>
            </w:r>
          </w:p>
          <w:p w14:paraId="25FA8001" w14:textId="77777777" w:rsidR="00A27A26" w:rsidRPr="00370F64" w:rsidRDefault="00A27A26" w:rsidP="00427366">
            <w:pPr>
              <w:pStyle w:val="Heading30"/>
              <w:numPr>
                <w:ilvl w:val="2"/>
                <w:numId w:val="108"/>
              </w:numPr>
              <w:rPr>
                <w:rFonts w:asciiTheme="majorBidi" w:hAnsiTheme="majorBidi" w:cstheme="majorBidi"/>
                <w:sz w:val="22"/>
                <w:szCs w:val="22"/>
                <w:lang w:val="fr-FR"/>
              </w:rPr>
            </w:pPr>
            <w:r w:rsidRPr="00370F64">
              <w:rPr>
                <w:rFonts w:asciiTheme="majorBidi" w:hAnsiTheme="majorBidi" w:cstheme="majorBidi"/>
                <w:sz w:val="22"/>
                <w:szCs w:val="22"/>
                <w:lang w:val="fr-FR"/>
              </w:rPr>
              <w:t xml:space="preserve">“AFD” </w:t>
            </w:r>
            <w:proofErr w:type="spellStart"/>
            <w:r w:rsidRPr="00370F64">
              <w:rPr>
                <w:rFonts w:asciiTheme="majorBidi" w:hAnsiTheme="majorBidi" w:cstheme="majorBidi"/>
                <w:sz w:val="22"/>
                <w:szCs w:val="22"/>
                <w:lang w:val="fr-FR"/>
              </w:rPr>
              <w:t>means</w:t>
            </w:r>
            <w:proofErr w:type="spellEnd"/>
            <w:r w:rsidRPr="00370F64">
              <w:rPr>
                <w:rFonts w:asciiTheme="majorBidi" w:hAnsiTheme="majorBidi" w:cstheme="majorBidi"/>
                <w:sz w:val="22"/>
                <w:szCs w:val="22"/>
                <w:lang w:val="fr-FR"/>
              </w:rPr>
              <w:t xml:space="preserve"> the Agence Française de </w:t>
            </w:r>
            <w:proofErr w:type="gramStart"/>
            <w:r w:rsidRPr="00370F64">
              <w:rPr>
                <w:rFonts w:asciiTheme="majorBidi" w:hAnsiTheme="majorBidi" w:cstheme="majorBidi"/>
                <w:sz w:val="22"/>
                <w:szCs w:val="22"/>
                <w:lang w:val="fr-FR"/>
              </w:rPr>
              <w:t>Développement;</w:t>
            </w:r>
            <w:proofErr w:type="gramEnd"/>
          </w:p>
          <w:p w14:paraId="160D6681" w14:textId="77777777" w:rsidR="00A27A26" w:rsidRPr="00370F64" w:rsidRDefault="00A27A26" w:rsidP="00427366">
            <w:pPr>
              <w:pStyle w:val="Heading30"/>
              <w:numPr>
                <w:ilvl w:val="2"/>
                <w:numId w:val="108"/>
              </w:numPr>
              <w:rPr>
                <w:rFonts w:asciiTheme="majorBidi" w:hAnsiTheme="majorBidi" w:cstheme="majorBidi"/>
                <w:sz w:val="22"/>
                <w:szCs w:val="22"/>
              </w:rPr>
            </w:pPr>
            <w:r w:rsidRPr="00370F64">
              <w:rPr>
                <w:rFonts w:asciiTheme="majorBidi" w:hAnsiTheme="majorBidi" w:cstheme="majorBidi"/>
                <w:sz w:val="22"/>
                <w:szCs w:val="22"/>
              </w:rPr>
              <w:t xml:space="preserve">“Contract” means the Contract Agreement </w:t>
            </w:r>
            <w:proofErr w:type="gramStart"/>
            <w:r w:rsidRPr="00370F64">
              <w:rPr>
                <w:rFonts w:asciiTheme="majorBidi" w:hAnsiTheme="majorBidi" w:cstheme="majorBidi"/>
                <w:sz w:val="22"/>
                <w:szCs w:val="22"/>
              </w:rPr>
              <w:t>entered into</w:t>
            </w:r>
            <w:proofErr w:type="gramEnd"/>
            <w:r w:rsidRPr="00370F64">
              <w:rPr>
                <w:rFonts w:asciiTheme="majorBidi" w:hAnsiTheme="majorBidi" w:cstheme="majorBidi"/>
                <w:sz w:val="22"/>
                <w:szCs w:val="22"/>
              </w:rPr>
              <w:t xml:space="preserve"> between the Purchaser and the Supplier, together with the Contract Documents referred to therein, including all attachments, appendices, and all documents incorporated by reference therein;</w:t>
            </w:r>
          </w:p>
          <w:p w14:paraId="1B2228EC" w14:textId="77777777" w:rsidR="00A27A26" w:rsidRPr="00370F64" w:rsidRDefault="00A27A26" w:rsidP="00427366">
            <w:pPr>
              <w:pStyle w:val="Heading30"/>
              <w:numPr>
                <w:ilvl w:val="2"/>
                <w:numId w:val="108"/>
              </w:numPr>
              <w:rPr>
                <w:rFonts w:asciiTheme="majorBidi" w:hAnsiTheme="majorBidi" w:cstheme="majorBidi"/>
                <w:sz w:val="22"/>
                <w:szCs w:val="22"/>
              </w:rPr>
            </w:pPr>
            <w:r w:rsidRPr="00370F64">
              <w:rPr>
                <w:rFonts w:asciiTheme="majorBidi" w:hAnsiTheme="majorBidi" w:cstheme="majorBidi"/>
                <w:sz w:val="22"/>
                <w:szCs w:val="22"/>
              </w:rPr>
              <w:t>“Contract Documents” means the documents listed in the Contract Agreement, including any amendments thereto;</w:t>
            </w:r>
          </w:p>
          <w:p w14:paraId="0888B935" w14:textId="77777777" w:rsidR="00A27A26" w:rsidRPr="00370F64" w:rsidRDefault="00A27A26" w:rsidP="00427366">
            <w:pPr>
              <w:pStyle w:val="Heading30"/>
              <w:numPr>
                <w:ilvl w:val="2"/>
                <w:numId w:val="108"/>
              </w:numPr>
              <w:rPr>
                <w:rFonts w:asciiTheme="majorBidi" w:hAnsiTheme="majorBidi" w:cstheme="majorBidi"/>
                <w:sz w:val="22"/>
                <w:szCs w:val="22"/>
              </w:rPr>
            </w:pPr>
            <w:r w:rsidRPr="00370F64">
              <w:rPr>
                <w:rFonts w:asciiTheme="majorBidi" w:hAnsiTheme="majorBidi" w:cstheme="majorBidi"/>
                <w:sz w:val="22"/>
                <w:szCs w:val="22"/>
              </w:rPr>
              <w:t>“Contract Price” means the price payable to the Supplier as specified in the Contract Agreement, subject to such additions and adjustments thereto or deductions therefrom, as may be made pursuant to the Contract;</w:t>
            </w:r>
          </w:p>
          <w:p w14:paraId="0035E712" w14:textId="77777777" w:rsidR="00A27A26" w:rsidRPr="00370F64" w:rsidRDefault="00A27A26" w:rsidP="00427366">
            <w:pPr>
              <w:pStyle w:val="Heading30"/>
              <w:numPr>
                <w:ilvl w:val="2"/>
                <w:numId w:val="108"/>
              </w:numPr>
              <w:rPr>
                <w:rFonts w:asciiTheme="majorBidi" w:hAnsiTheme="majorBidi" w:cstheme="majorBidi"/>
                <w:sz w:val="22"/>
                <w:szCs w:val="22"/>
              </w:rPr>
            </w:pPr>
            <w:r w:rsidRPr="00370F64">
              <w:rPr>
                <w:rFonts w:asciiTheme="majorBidi" w:hAnsiTheme="majorBidi" w:cstheme="majorBidi"/>
                <w:sz w:val="22"/>
                <w:szCs w:val="22"/>
              </w:rPr>
              <w:t>“Day” means calendar day;</w:t>
            </w:r>
          </w:p>
          <w:p w14:paraId="2EEE5596" w14:textId="77777777" w:rsidR="00A27A26" w:rsidRPr="00370F64" w:rsidRDefault="00A27A26" w:rsidP="00427366">
            <w:pPr>
              <w:pStyle w:val="Heading30"/>
              <w:numPr>
                <w:ilvl w:val="2"/>
                <w:numId w:val="108"/>
              </w:numPr>
              <w:rPr>
                <w:rFonts w:asciiTheme="majorBidi" w:hAnsiTheme="majorBidi" w:cstheme="majorBidi"/>
                <w:sz w:val="22"/>
                <w:szCs w:val="22"/>
              </w:rPr>
            </w:pPr>
            <w:r w:rsidRPr="00370F64">
              <w:rPr>
                <w:rFonts w:asciiTheme="majorBidi" w:hAnsiTheme="majorBidi" w:cstheme="majorBidi"/>
                <w:sz w:val="22"/>
                <w:szCs w:val="22"/>
              </w:rPr>
              <w:t xml:space="preserve">“Completion” means the fulfillment of the Related Services by the Supplier in accordance with the terms and conditions set forth in the Contract; </w:t>
            </w:r>
          </w:p>
          <w:p w14:paraId="0856303E" w14:textId="77777777" w:rsidR="00A27A26" w:rsidRPr="00370F64" w:rsidRDefault="00A27A26" w:rsidP="00427366">
            <w:pPr>
              <w:pStyle w:val="Heading30"/>
              <w:numPr>
                <w:ilvl w:val="2"/>
                <w:numId w:val="108"/>
              </w:numPr>
              <w:rPr>
                <w:rFonts w:asciiTheme="majorBidi" w:hAnsiTheme="majorBidi" w:cstheme="majorBidi"/>
                <w:sz w:val="22"/>
                <w:szCs w:val="22"/>
              </w:rPr>
            </w:pPr>
            <w:r w:rsidRPr="00370F64">
              <w:rPr>
                <w:rFonts w:asciiTheme="majorBidi" w:hAnsiTheme="majorBidi" w:cstheme="majorBidi"/>
                <w:sz w:val="22"/>
                <w:szCs w:val="22"/>
              </w:rPr>
              <w:t>“GCC” means the General Conditions of Contract;</w:t>
            </w:r>
          </w:p>
          <w:p w14:paraId="6D8566BB" w14:textId="77777777" w:rsidR="00A27A26" w:rsidRPr="00370F64" w:rsidRDefault="00A27A26" w:rsidP="00427366">
            <w:pPr>
              <w:pStyle w:val="Heading30"/>
              <w:numPr>
                <w:ilvl w:val="2"/>
                <w:numId w:val="108"/>
              </w:numPr>
              <w:rPr>
                <w:rFonts w:asciiTheme="majorBidi" w:hAnsiTheme="majorBidi" w:cstheme="majorBidi"/>
                <w:sz w:val="22"/>
                <w:szCs w:val="22"/>
              </w:rPr>
            </w:pPr>
            <w:r w:rsidRPr="00370F64">
              <w:rPr>
                <w:rFonts w:asciiTheme="majorBidi" w:hAnsiTheme="majorBidi" w:cstheme="majorBidi"/>
                <w:sz w:val="22"/>
                <w:szCs w:val="22"/>
              </w:rPr>
              <w:t xml:space="preserve">“Goods” means </w:t>
            </w:r>
            <w:proofErr w:type="gramStart"/>
            <w:r w:rsidRPr="00370F64">
              <w:rPr>
                <w:rFonts w:asciiTheme="majorBidi" w:hAnsiTheme="majorBidi" w:cstheme="majorBidi"/>
                <w:sz w:val="22"/>
                <w:szCs w:val="22"/>
              </w:rPr>
              <w:t>all of</w:t>
            </w:r>
            <w:proofErr w:type="gramEnd"/>
            <w:r w:rsidRPr="00370F64">
              <w:rPr>
                <w:rFonts w:asciiTheme="majorBidi" w:hAnsiTheme="majorBidi" w:cstheme="majorBidi"/>
                <w:sz w:val="22"/>
                <w:szCs w:val="22"/>
              </w:rPr>
              <w:t xml:space="preserve"> the commodities, raw material, machinery and equipment, and/or other materials that the Supplier is required to supply to the Purchaser under the Contract;</w:t>
            </w:r>
          </w:p>
          <w:p w14:paraId="31C2F438" w14:textId="77777777" w:rsidR="00A27A26" w:rsidRPr="00370F64" w:rsidRDefault="00A27A26" w:rsidP="00427366">
            <w:pPr>
              <w:pStyle w:val="Heading30"/>
              <w:numPr>
                <w:ilvl w:val="2"/>
                <w:numId w:val="108"/>
              </w:numPr>
              <w:rPr>
                <w:rFonts w:asciiTheme="majorBidi" w:hAnsiTheme="majorBidi" w:cstheme="majorBidi"/>
                <w:sz w:val="22"/>
                <w:szCs w:val="22"/>
              </w:rPr>
            </w:pPr>
            <w:r w:rsidRPr="00370F64">
              <w:rPr>
                <w:rFonts w:asciiTheme="majorBidi" w:hAnsiTheme="majorBidi" w:cstheme="majorBidi"/>
                <w:sz w:val="22"/>
                <w:szCs w:val="22"/>
              </w:rPr>
              <w:t>“Purchaser’s Country” is the country specified in the Special Conditions of Contract (SCC);</w:t>
            </w:r>
          </w:p>
          <w:p w14:paraId="1F1FCB8F" w14:textId="77777777" w:rsidR="00A27A26" w:rsidRPr="00370F64" w:rsidRDefault="00A27A26" w:rsidP="00427366">
            <w:pPr>
              <w:pStyle w:val="Heading30"/>
              <w:numPr>
                <w:ilvl w:val="2"/>
                <w:numId w:val="108"/>
              </w:numPr>
              <w:spacing w:after="180"/>
              <w:rPr>
                <w:rFonts w:asciiTheme="majorBidi" w:hAnsiTheme="majorBidi" w:cstheme="majorBidi"/>
                <w:sz w:val="22"/>
                <w:szCs w:val="22"/>
              </w:rPr>
            </w:pPr>
            <w:r w:rsidRPr="00370F64">
              <w:rPr>
                <w:rFonts w:asciiTheme="majorBidi" w:hAnsiTheme="majorBidi" w:cstheme="majorBidi"/>
                <w:sz w:val="22"/>
                <w:szCs w:val="22"/>
              </w:rPr>
              <w:t xml:space="preserve">“Purchaser” means the entity purchasing the Goods and Related Services, as specified in the </w:t>
            </w:r>
            <w:r w:rsidRPr="00370F64">
              <w:rPr>
                <w:rFonts w:asciiTheme="majorBidi" w:hAnsiTheme="majorBidi" w:cstheme="majorBidi"/>
                <w:b/>
                <w:sz w:val="22"/>
                <w:szCs w:val="22"/>
              </w:rPr>
              <w:t>SCC</w:t>
            </w:r>
            <w:r w:rsidRPr="00370F64">
              <w:rPr>
                <w:rFonts w:asciiTheme="majorBidi" w:hAnsiTheme="majorBidi" w:cstheme="majorBidi"/>
                <w:bCs/>
                <w:sz w:val="22"/>
                <w:szCs w:val="22"/>
              </w:rPr>
              <w:t>;</w:t>
            </w:r>
          </w:p>
          <w:p w14:paraId="21D0DDCE" w14:textId="77777777" w:rsidR="00A27A26" w:rsidRPr="00370F64" w:rsidRDefault="00A27A26" w:rsidP="00427366">
            <w:pPr>
              <w:pStyle w:val="Heading30"/>
              <w:numPr>
                <w:ilvl w:val="2"/>
                <w:numId w:val="108"/>
              </w:numPr>
              <w:spacing w:after="180"/>
              <w:rPr>
                <w:rFonts w:asciiTheme="majorBidi" w:hAnsiTheme="majorBidi" w:cstheme="majorBidi"/>
                <w:sz w:val="22"/>
                <w:szCs w:val="22"/>
              </w:rPr>
            </w:pPr>
            <w:r w:rsidRPr="00370F64">
              <w:rPr>
                <w:rFonts w:asciiTheme="majorBidi" w:hAnsiTheme="majorBidi" w:cstheme="majorBidi"/>
                <w:sz w:val="22"/>
                <w:szCs w:val="22"/>
              </w:rPr>
              <w:t>“Related Services” means the services incidental to the supply of the goods, such as insurance, installation, training and initial maintenance and other such obligations of the Supplier under the Contract;</w:t>
            </w:r>
          </w:p>
          <w:p w14:paraId="64D9EBCB" w14:textId="77777777" w:rsidR="00A27A26" w:rsidRPr="00370F64" w:rsidRDefault="00A27A26" w:rsidP="00427366">
            <w:pPr>
              <w:pStyle w:val="Heading30"/>
              <w:numPr>
                <w:ilvl w:val="2"/>
                <w:numId w:val="108"/>
              </w:numPr>
              <w:spacing w:after="220"/>
              <w:rPr>
                <w:rFonts w:asciiTheme="majorBidi" w:hAnsiTheme="majorBidi" w:cstheme="majorBidi"/>
                <w:sz w:val="22"/>
                <w:szCs w:val="22"/>
              </w:rPr>
            </w:pPr>
            <w:r w:rsidRPr="00370F64">
              <w:rPr>
                <w:rFonts w:asciiTheme="majorBidi" w:hAnsiTheme="majorBidi" w:cstheme="majorBidi"/>
                <w:sz w:val="22"/>
                <w:szCs w:val="22"/>
              </w:rPr>
              <w:t>“SCC” means the Special Conditions of Contract;</w:t>
            </w:r>
          </w:p>
          <w:p w14:paraId="1737C149" w14:textId="77777777" w:rsidR="00A27A26" w:rsidRPr="00370F64" w:rsidRDefault="00A27A26" w:rsidP="00427366">
            <w:pPr>
              <w:pStyle w:val="Heading30"/>
              <w:numPr>
                <w:ilvl w:val="2"/>
                <w:numId w:val="108"/>
              </w:numPr>
              <w:spacing w:after="220"/>
              <w:rPr>
                <w:rFonts w:asciiTheme="majorBidi" w:hAnsiTheme="majorBidi" w:cstheme="majorBidi"/>
                <w:sz w:val="22"/>
                <w:szCs w:val="22"/>
              </w:rPr>
            </w:pPr>
            <w:r w:rsidRPr="00370F64">
              <w:rPr>
                <w:rFonts w:asciiTheme="majorBidi" w:hAnsiTheme="majorBidi" w:cstheme="majorBidi"/>
                <w:sz w:val="22"/>
                <w:szCs w:val="22"/>
              </w:rPr>
              <w:t>“Subcontractor” means any natural person, private or state entity, or a combination of the above, to whom any part of the Goods to be supplied or execution of any part of the Related Services is subcontracted by the Supplier;</w:t>
            </w:r>
          </w:p>
          <w:p w14:paraId="50FECEA2" w14:textId="77777777" w:rsidR="00A27A26" w:rsidRPr="00370F64" w:rsidRDefault="00A27A26" w:rsidP="00427366">
            <w:pPr>
              <w:pStyle w:val="Heading30"/>
              <w:numPr>
                <w:ilvl w:val="2"/>
                <w:numId w:val="108"/>
              </w:numPr>
              <w:spacing w:after="220"/>
              <w:rPr>
                <w:rFonts w:asciiTheme="majorBidi" w:hAnsiTheme="majorBidi" w:cstheme="majorBidi"/>
                <w:spacing w:val="-4"/>
                <w:sz w:val="22"/>
                <w:szCs w:val="22"/>
              </w:rPr>
            </w:pPr>
            <w:r w:rsidRPr="00370F64">
              <w:rPr>
                <w:rFonts w:asciiTheme="majorBidi" w:hAnsiTheme="majorBidi" w:cstheme="majorBidi"/>
                <w:spacing w:val="-4"/>
                <w:sz w:val="22"/>
                <w:szCs w:val="22"/>
              </w:rPr>
              <w:lastRenderedPageBreak/>
              <w:t>“Supplier” means the natural person, private or state entity, or a combination of the above, whose bid to perform the Contract has been accepted by the Purchaser and is named as such in the Contract Agreement;</w:t>
            </w:r>
          </w:p>
          <w:p w14:paraId="5A49F0C5" w14:textId="77777777" w:rsidR="00A27A26" w:rsidRPr="00370F64" w:rsidRDefault="00A27A26" w:rsidP="00427366">
            <w:pPr>
              <w:pStyle w:val="Heading30"/>
              <w:numPr>
                <w:ilvl w:val="2"/>
                <w:numId w:val="108"/>
              </w:numPr>
              <w:spacing w:after="220"/>
              <w:rPr>
                <w:rFonts w:asciiTheme="majorBidi" w:hAnsiTheme="majorBidi" w:cstheme="majorBidi"/>
                <w:sz w:val="22"/>
                <w:szCs w:val="22"/>
              </w:rPr>
            </w:pPr>
            <w:r w:rsidRPr="00370F64">
              <w:rPr>
                <w:rFonts w:asciiTheme="majorBidi" w:hAnsiTheme="majorBidi" w:cstheme="majorBidi"/>
                <w:sz w:val="22"/>
                <w:szCs w:val="22"/>
              </w:rPr>
              <w:t xml:space="preserve">“The Project Site,” where applicable, means the place named in the </w:t>
            </w:r>
            <w:r w:rsidRPr="00370F64">
              <w:rPr>
                <w:rFonts w:asciiTheme="majorBidi" w:hAnsiTheme="majorBidi" w:cstheme="majorBidi"/>
                <w:b/>
                <w:sz w:val="22"/>
                <w:szCs w:val="22"/>
              </w:rPr>
              <w:t>SCC</w:t>
            </w:r>
            <w:r w:rsidRPr="00370F64">
              <w:rPr>
                <w:rFonts w:asciiTheme="majorBidi" w:hAnsiTheme="majorBidi" w:cstheme="majorBidi"/>
                <w:bCs/>
                <w:sz w:val="22"/>
                <w:szCs w:val="22"/>
              </w:rPr>
              <w:t>.</w:t>
            </w:r>
          </w:p>
        </w:tc>
      </w:tr>
      <w:tr w:rsidR="00A27A26" w:rsidRPr="00370F64" w14:paraId="53F5760D" w14:textId="77777777">
        <w:tc>
          <w:tcPr>
            <w:tcW w:w="2518" w:type="dxa"/>
            <w:gridSpan w:val="2"/>
          </w:tcPr>
          <w:p w14:paraId="505C3D7C" w14:textId="77777777" w:rsidR="00A27A26" w:rsidRPr="00370F64" w:rsidRDefault="00A27A26">
            <w:pPr>
              <w:pStyle w:val="SectionVIIIClause"/>
              <w:tabs>
                <w:tab w:val="clear" w:pos="360"/>
              </w:tabs>
              <w:rPr>
                <w:rFonts w:asciiTheme="majorBidi" w:hAnsiTheme="majorBidi" w:cstheme="majorBidi"/>
                <w:sz w:val="22"/>
                <w:szCs w:val="22"/>
              </w:rPr>
            </w:pPr>
            <w:bookmarkStart w:id="260" w:name="_Toc381803163"/>
            <w:bookmarkStart w:id="261" w:name="_Toc475090366"/>
            <w:r w:rsidRPr="00370F64">
              <w:rPr>
                <w:rFonts w:asciiTheme="majorBidi" w:hAnsiTheme="majorBidi" w:cstheme="majorBidi"/>
                <w:sz w:val="22"/>
                <w:szCs w:val="22"/>
              </w:rPr>
              <w:lastRenderedPageBreak/>
              <w:t>2.</w:t>
            </w:r>
            <w:r w:rsidRPr="00370F64">
              <w:rPr>
                <w:rFonts w:asciiTheme="majorBidi" w:hAnsiTheme="majorBidi" w:cstheme="majorBidi"/>
                <w:sz w:val="22"/>
                <w:szCs w:val="22"/>
              </w:rPr>
              <w:tab/>
              <w:t>Contract Documents</w:t>
            </w:r>
            <w:bookmarkEnd w:id="260"/>
            <w:bookmarkEnd w:id="261"/>
          </w:p>
        </w:tc>
        <w:tc>
          <w:tcPr>
            <w:tcW w:w="6948" w:type="dxa"/>
            <w:gridSpan w:val="2"/>
          </w:tcPr>
          <w:p w14:paraId="7DAF9509" w14:textId="77777777" w:rsidR="00A27A26" w:rsidRPr="00370F64" w:rsidRDefault="00A27A26" w:rsidP="00427366">
            <w:pPr>
              <w:pStyle w:val="Sub-ClauseText"/>
              <w:numPr>
                <w:ilvl w:val="1"/>
                <w:numId w:val="107"/>
              </w:numPr>
              <w:spacing w:before="0" w:after="220"/>
              <w:ind w:left="605" w:hanging="605"/>
              <w:rPr>
                <w:rFonts w:asciiTheme="majorBidi" w:hAnsiTheme="majorBidi" w:cstheme="majorBidi"/>
                <w:spacing w:val="0"/>
                <w:sz w:val="22"/>
                <w:szCs w:val="22"/>
              </w:rPr>
            </w:pPr>
            <w:r w:rsidRPr="00370F64">
              <w:rPr>
                <w:rFonts w:asciiTheme="majorBidi" w:hAnsiTheme="majorBidi" w:cstheme="majorBidi"/>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w:t>
            </w:r>
            <w:proofErr w:type="gramStart"/>
            <w:r w:rsidRPr="00370F64">
              <w:rPr>
                <w:rFonts w:asciiTheme="majorBidi" w:hAnsiTheme="majorBidi" w:cstheme="majorBidi"/>
                <w:spacing w:val="0"/>
                <w:sz w:val="22"/>
                <w:szCs w:val="22"/>
              </w:rPr>
              <w:t>read as a whole</w:t>
            </w:r>
            <w:proofErr w:type="gramEnd"/>
            <w:r w:rsidRPr="00370F64">
              <w:rPr>
                <w:rFonts w:asciiTheme="majorBidi" w:hAnsiTheme="majorBidi" w:cstheme="majorBidi"/>
                <w:spacing w:val="0"/>
                <w:sz w:val="22"/>
                <w:szCs w:val="22"/>
              </w:rPr>
              <w:t xml:space="preserve">. </w:t>
            </w:r>
          </w:p>
        </w:tc>
      </w:tr>
      <w:tr w:rsidR="00A27A26" w:rsidRPr="00370F64" w14:paraId="1CCBAC01" w14:textId="77777777">
        <w:tc>
          <w:tcPr>
            <w:tcW w:w="2518" w:type="dxa"/>
            <w:gridSpan w:val="2"/>
          </w:tcPr>
          <w:p w14:paraId="0ABEAD43" w14:textId="77777777" w:rsidR="00A27A26" w:rsidRPr="00370F64" w:rsidRDefault="00A27A26">
            <w:pPr>
              <w:pStyle w:val="SectionVIIIClause"/>
              <w:tabs>
                <w:tab w:val="clear" w:pos="360"/>
              </w:tabs>
              <w:rPr>
                <w:rFonts w:asciiTheme="majorBidi" w:hAnsiTheme="majorBidi" w:cstheme="majorBidi"/>
                <w:sz w:val="22"/>
                <w:szCs w:val="22"/>
              </w:rPr>
            </w:pPr>
            <w:bookmarkStart w:id="262" w:name="_Toc381803164"/>
            <w:bookmarkStart w:id="263" w:name="_Toc475090367"/>
            <w:r w:rsidRPr="00370F64">
              <w:rPr>
                <w:rFonts w:asciiTheme="majorBidi" w:hAnsiTheme="majorBidi" w:cstheme="majorBidi"/>
                <w:sz w:val="22"/>
                <w:szCs w:val="22"/>
              </w:rPr>
              <w:t>3.</w:t>
            </w:r>
            <w:r w:rsidRPr="00370F64">
              <w:rPr>
                <w:rFonts w:asciiTheme="majorBidi" w:hAnsiTheme="majorBidi" w:cstheme="majorBidi"/>
                <w:sz w:val="22"/>
                <w:szCs w:val="22"/>
              </w:rPr>
              <w:tab/>
              <w:t>Fraud and Corruption</w:t>
            </w:r>
            <w:bookmarkEnd w:id="262"/>
            <w:bookmarkEnd w:id="263"/>
            <w:r w:rsidRPr="00370F64">
              <w:rPr>
                <w:rFonts w:asciiTheme="majorBidi" w:hAnsiTheme="majorBidi" w:cstheme="majorBidi"/>
                <w:sz w:val="22"/>
                <w:szCs w:val="22"/>
              </w:rPr>
              <w:t xml:space="preserve"> </w:t>
            </w:r>
          </w:p>
        </w:tc>
        <w:tc>
          <w:tcPr>
            <w:tcW w:w="6948" w:type="dxa"/>
            <w:gridSpan w:val="2"/>
          </w:tcPr>
          <w:p w14:paraId="5009A354" w14:textId="77777777" w:rsidR="00A27A26" w:rsidRPr="00370F64" w:rsidRDefault="00A27A26">
            <w:pPr>
              <w:spacing w:after="200"/>
              <w:ind w:left="612" w:hanging="612"/>
              <w:jc w:val="both"/>
              <w:rPr>
                <w:rFonts w:asciiTheme="majorBidi" w:hAnsiTheme="majorBidi" w:cstheme="majorBidi"/>
                <w:sz w:val="22"/>
                <w:szCs w:val="22"/>
              </w:rPr>
            </w:pPr>
            <w:r w:rsidRPr="00370F64">
              <w:rPr>
                <w:rFonts w:asciiTheme="majorBidi" w:hAnsiTheme="majorBidi" w:cstheme="majorBidi"/>
                <w:sz w:val="22"/>
                <w:szCs w:val="22"/>
              </w:rPr>
              <w:t>3.1</w:t>
            </w:r>
            <w:r w:rsidRPr="00370F64">
              <w:rPr>
                <w:rFonts w:asciiTheme="majorBidi" w:hAnsiTheme="majorBidi" w:cstheme="majorBidi"/>
                <w:sz w:val="22"/>
                <w:szCs w:val="22"/>
              </w:rPr>
              <w:tab/>
              <w:t xml:space="preserve">The AFD requires compliance with its policy </w:t>
            </w:r>
            <w:proofErr w:type="gramStart"/>
            <w:r w:rsidRPr="00370F64">
              <w:rPr>
                <w:rFonts w:asciiTheme="majorBidi" w:hAnsiTheme="majorBidi" w:cstheme="majorBidi"/>
                <w:sz w:val="22"/>
                <w:szCs w:val="22"/>
              </w:rPr>
              <w:t>in regard to</w:t>
            </w:r>
            <w:proofErr w:type="gramEnd"/>
            <w:r w:rsidRPr="00370F64">
              <w:rPr>
                <w:rFonts w:asciiTheme="majorBidi" w:hAnsiTheme="majorBidi" w:cstheme="majorBidi"/>
                <w:sz w:val="22"/>
                <w:szCs w:val="22"/>
              </w:rPr>
              <w:t xml:space="preserve"> corrupt and fraudulent practices as set forth in Appendix 1 to the SCC. </w:t>
            </w:r>
          </w:p>
        </w:tc>
      </w:tr>
      <w:tr w:rsidR="00A27A26" w:rsidRPr="00370F64" w14:paraId="220E7738" w14:textId="77777777">
        <w:tc>
          <w:tcPr>
            <w:tcW w:w="2518" w:type="dxa"/>
            <w:gridSpan w:val="2"/>
          </w:tcPr>
          <w:p w14:paraId="4C9257B6" w14:textId="77777777" w:rsidR="00A27A26" w:rsidRPr="00370F64" w:rsidRDefault="00A27A26">
            <w:pPr>
              <w:pStyle w:val="SectionVIIIClause"/>
              <w:tabs>
                <w:tab w:val="clear" w:pos="360"/>
              </w:tabs>
              <w:rPr>
                <w:rFonts w:asciiTheme="majorBidi" w:hAnsiTheme="majorBidi" w:cstheme="majorBidi"/>
                <w:sz w:val="22"/>
                <w:szCs w:val="22"/>
              </w:rPr>
            </w:pPr>
            <w:bookmarkStart w:id="264" w:name="_Toc381803165"/>
            <w:bookmarkStart w:id="265" w:name="_Toc475090368"/>
            <w:r w:rsidRPr="00370F64">
              <w:rPr>
                <w:rFonts w:asciiTheme="majorBidi" w:hAnsiTheme="majorBidi" w:cstheme="majorBidi"/>
                <w:sz w:val="22"/>
                <w:szCs w:val="22"/>
              </w:rPr>
              <w:t>4.</w:t>
            </w:r>
            <w:r w:rsidRPr="00370F64">
              <w:rPr>
                <w:rFonts w:asciiTheme="majorBidi" w:hAnsiTheme="majorBidi" w:cstheme="majorBidi"/>
                <w:sz w:val="22"/>
                <w:szCs w:val="22"/>
              </w:rPr>
              <w:tab/>
              <w:t>Interpretation</w:t>
            </w:r>
            <w:bookmarkEnd w:id="264"/>
            <w:bookmarkEnd w:id="265"/>
          </w:p>
        </w:tc>
        <w:tc>
          <w:tcPr>
            <w:tcW w:w="6948" w:type="dxa"/>
            <w:gridSpan w:val="2"/>
          </w:tcPr>
          <w:p w14:paraId="253BC78C" w14:textId="77777777" w:rsidR="00A27A26" w:rsidRPr="00370F64" w:rsidRDefault="00A27A26" w:rsidP="00427366">
            <w:pPr>
              <w:pStyle w:val="Sub-ClauseText"/>
              <w:numPr>
                <w:ilvl w:val="1"/>
                <w:numId w:val="121"/>
              </w:numPr>
              <w:spacing w:before="0" w:after="220"/>
              <w:rPr>
                <w:rFonts w:asciiTheme="majorBidi" w:hAnsiTheme="majorBidi" w:cstheme="majorBidi"/>
                <w:sz w:val="22"/>
                <w:szCs w:val="22"/>
              </w:rPr>
            </w:pPr>
            <w:r w:rsidRPr="00370F64">
              <w:rPr>
                <w:rFonts w:asciiTheme="majorBidi" w:hAnsiTheme="majorBidi" w:cstheme="majorBidi"/>
                <w:sz w:val="22"/>
                <w:szCs w:val="22"/>
              </w:rPr>
              <w:t xml:space="preserve">If the </w:t>
            </w:r>
            <w:proofErr w:type="gramStart"/>
            <w:r w:rsidRPr="00370F64">
              <w:rPr>
                <w:rFonts w:asciiTheme="majorBidi" w:hAnsiTheme="majorBidi" w:cstheme="majorBidi"/>
                <w:sz w:val="22"/>
                <w:szCs w:val="22"/>
              </w:rPr>
              <w:t>context so</w:t>
            </w:r>
            <w:proofErr w:type="gramEnd"/>
            <w:r w:rsidRPr="00370F64">
              <w:rPr>
                <w:rFonts w:asciiTheme="majorBidi" w:hAnsiTheme="majorBidi" w:cstheme="majorBidi"/>
                <w:sz w:val="22"/>
                <w:szCs w:val="22"/>
              </w:rPr>
              <w:t xml:space="preserve"> requires it, singular means plural and vice versa.</w:t>
            </w:r>
          </w:p>
          <w:p w14:paraId="016304F4" w14:textId="77777777" w:rsidR="00A27A26" w:rsidRPr="00370F64" w:rsidRDefault="00A27A26" w:rsidP="00427366">
            <w:pPr>
              <w:pStyle w:val="Sub-ClauseText"/>
              <w:numPr>
                <w:ilvl w:val="1"/>
                <w:numId w:val="121"/>
              </w:numPr>
              <w:spacing w:before="0" w:after="220"/>
              <w:rPr>
                <w:rFonts w:asciiTheme="majorBidi" w:hAnsiTheme="majorBidi" w:cstheme="majorBidi"/>
                <w:spacing w:val="0"/>
                <w:sz w:val="22"/>
                <w:szCs w:val="22"/>
              </w:rPr>
            </w:pPr>
            <w:r w:rsidRPr="00370F64">
              <w:rPr>
                <w:rFonts w:asciiTheme="majorBidi" w:hAnsiTheme="majorBidi" w:cstheme="majorBidi"/>
                <w:spacing w:val="0"/>
                <w:sz w:val="22"/>
                <w:szCs w:val="22"/>
              </w:rPr>
              <w:t>Incoterms</w:t>
            </w:r>
          </w:p>
          <w:p w14:paraId="4EC1B5DE" w14:textId="77777777" w:rsidR="00A27A26" w:rsidRPr="00370F64" w:rsidRDefault="00A27A26" w:rsidP="00427366">
            <w:pPr>
              <w:pStyle w:val="Heading30"/>
              <w:numPr>
                <w:ilvl w:val="2"/>
                <w:numId w:val="121"/>
              </w:numPr>
              <w:tabs>
                <w:tab w:val="clear" w:pos="1152"/>
              </w:tabs>
              <w:spacing w:after="220"/>
              <w:ind w:left="2160" w:hanging="360"/>
              <w:rPr>
                <w:rFonts w:asciiTheme="majorBidi" w:hAnsiTheme="majorBidi" w:cstheme="majorBidi"/>
                <w:sz w:val="22"/>
                <w:szCs w:val="22"/>
              </w:rPr>
            </w:pPr>
            <w:r w:rsidRPr="00370F64">
              <w:rPr>
                <w:rFonts w:asciiTheme="majorBidi" w:hAnsiTheme="majorBidi" w:cstheme="majorBidi"/>
                <w:sz w:val="22"/>
                <w:szCs w:val="22"/>
              </w:rPr>
              <w:t xml:space="preserve">Unless </w:t>
            </w:r>
            <w:r w:rsidRPr="00370F64">
              <w:rPr>
                <w:rFonts w:asciiTheme="majorBidi" w:hAnsiTheme="majorBidi" w:cstheme="majorBidi"/>
                <w:bCs/>
                <w:sz w:val="22"/>
                <w:szCs w:val="22"/>
              </w:rPr>
              <w:t>inconsistent with any provision of the Contract</w:t>
            </w:r>
            <w:r w:rsidRPr="00370F64">
              <w:rPr>
                <w:rFonts w:asciiTheme="majorBidi" w:hAnsiTheme="majorBidi" w:cstheme="majorBidi"/>
                <w:b/>
                <w:bCs/>
                <w:sz w:val="22"/>
                <w:szCs w:val="22"/>
              </w:rPr>
              <w:t>,</w:t>
            </w:r>
            <w:r w:rsidRPr="00370F64">
              <w:rPr>
                <w:rFonts w:asciiTheme="majorBidi" w:hAnsiTheme="majorBidi" w:cstheme="majorBidi"/>
                <w:sz w:val="22"/>
                <w:szCs w:val="22"/>
              </w:rPr>
              <w:t xml:space="preserve"> the meaning of any trade term and the rights and obligations of parties thereunder shall be as prescribed by Incoterms;</w:t>
            </w:r>
          </w:p>
          <w:p w14:paraId="786AEC73" w14:textId="77777777" w:rsidR="00A27A26" w:rsidRPr="00370F64" w:rsidRDefault="00A27A26" w:rsidP="00427366">
            <w:pPr>
              <w:pStyle w:val="Heading30"/>
              <w:numPr>
                <w:ilvl w:val="2"/>
                <w:numId w:val="121"/>
              </w:numPr>
              <w:tabs>
                <w:tab w:val="clear" w:pos="1152"/>
              </w:tabs>
              <w:spacing w:after="220"/>
              <w:ind w:left="2160" w:hanging="360"/>
              <w:rPr>
                <w:rFonts w:asciiTheme="majorBidi" w:hAnsiTheme="majorBidi" w:cstheme="majorBidi"/>
                <w:sz w:val="22"/>
                <w:szCs w:val="22"/>
              </w:rPr>
            </w:pPr>
            <w:r w:rsidRPr="00370F64">
              <w:rPr>
                <w:rFonts w:asciiTheme="majorBidi" w:hAnsiTheme="majorBidi" w:cstheme="majorBidi"/>
                <w:sz w:val="22"/>
                <w:szCs w:val="22"/>
              </w:rPr>
              <w:t xml:space="preserve">The terms CIP and other similar terms, when used, shall be governed by the rules prescribed in the current edition of Incoterms specified in the </w:t>
            </w:r>
            <w:r w:rsidRPr="00370F64">
              <w:rPr>
                <w:rFonts w:asciiTheme="majorBidi" w:hAnsiTheme="majorBidi" w:cstheme="majorBidi"/>
                <w:b/>
                <w:sz w:val="22"/>
                <w:szCs w:val="22"/>
              </w:rPr>
              <w:t>SCC</w:t>
            </w:r>
            <w:r w:rsidRPr="00370F64">
              <w:rPr>
                <w:rFonts w:asciiTheme="majorBidi" w:hAnsiTheme="majorBidi" w:cstheme="majorBidi"/>
                <w:sz w:val="22"/>
                <w:szCs w:val="22"/>
              </w:rPr>
              <w:t xml:space="preserve"> and published by the International Chamber of Commerce in Paris, France.</w:t>
            </w:r>
          </w:p>
          <w:p w14:paraId="38FDE52C" w14:textId="77777777" w:rsidR="00A27A26" w:rsidRPr="00370F64" w:rsidRDefault="00A27A26" w:rsidP="00427366">
            <w:pPr>
              <w:pStyle w:val="Sub-ClauseText"/>
              <w:numPr>
                <w:ilvl w:val="1"/>
                <w:numId w:val="121"/>
              </w:numPr>
              <w:spacing w:before="0" w:after="220"/>
              <w:rPr>
                <w:rFonts w:asciiTheme="majorBidi" w:hAnsiTheme="majorBidi" w:cstheme="majorBidi"/>
                <w:spacing w:val="0"/>
                <w:sz w:val="22"/>
                <w:szCs w:val="22"/>
              </w:rPr>
            </w:pPr>
            <w:r w:rsidRPr="00370F64">
              <w:rPr>
                <w:rFonts w:asciiTheme="majorBidi" w:hAnsiTheme="majorBidi" w:cstheme="majorBidi"/>
                <w:spacing w:val="0"/>
                <w:sz w:val="22"/>
                <w:szCs w:val="22"/>
              </w:rPr>
              <w:t>Entire Agreement</w:t>
            </w:r>
          </w:p>
          <w:p w14:paraId="7F4DAA50" w14:textId="77777777" w:rsidR="00A27A26" w:rsidRPr="00370F64" w:rsidRDefault="00A27A26">
            <w:pPr>
              <w:pStyle w:val="Sub-ClauseText"/>
              <w:spacing w:before="0" w:after="220"/>
              <w:ind w:left="600"/>
              <w:rPr>
                <w:rFonts w:asciiTheme="majorBidi" w:hAnsiTheme="majorBidi" w:cstheme="majorBidi"/>
                <w:spacing w:val="0"/>
                <w:sz w:val="22"/>
                <w:szCs w:val="22"/>
              </w:rPr>
            </w:pPr>
            <w:r w:rsidRPr="00370F64">
              <w:rPr>
                <w:rFonts w:asciiTheme="majorBidi" w:hAnsiTheme="majorBidi" w:cstheme="majorBidi"/>
                <w:spacing w:val="0"/>
                <w:sz w:val="22"/>
                <w:szCs w:val="22"/>
              </w:rPr>
              <w:t>The Contract constitutes the entire agreement between the Purchaser and the Supplier and supersedes all communications, negotiations and agreements (whether written or oral) of the parties with respect thereto made prior to the date of Contract.</w:t>
            </w:r>
          </w:p>
          <w:p w14:paraId="618BBD64" w14:textId="77777777" w:rsidR="00A27A26" w:rsidRPr="00370F64" w:rsidRDefault="00A27A26" w:rsidP="00427366">
            <w:pPr>
              <w:pStyle w:val="Sub-ClauseText"/>
              <w:numPr>
                <w:ilvl w:val="1"/>
                <w:numId w:val="121"/>
              </w:numPr>
              <w:spacing w:before="0" w:after="220"/>
              <w:rPr>
                <w:rFonts w:asciiTheme="majorBidi" w:hAnsiTheme="majorBidi" w:cstheme="majorBidi"/>
                <w:spacing w:val="0"/>
                <w:sz w:val="22"/>
                <w:szCs w:val="22"/>
              </w:rPr>
            </w:pPr>
            <w:r w:rsidRPr="00370F64">
              <w:rPr>
                <w:rFonts w:asciiTheme="majorBidi" w:hAnsiTheme="majorBidi" w:cstheme="majorBidi"/>
                <w:spacing w:val="0"/>
                <w:sz w:val="22"/>
                <w:szCs w:val="22"/>
              </w:rPr>
              <w:t>Amendment</w:t>
            </w:r>
          </w:p>
          <w:p w14:paraId="48ED88C2" w14:textId="77777777" w:rsidR="00A27A26" w:rsidRPr="00370F64" w:rsidRDefault="00A27A26">
            <w:pPr>
              <w:pStyle w:val="Sub-ClauseText"/>
              <w:spacing w:before="0" w:after="180"/>
              <w:ind w:left="605"/>
              <w:rPr>
                <w:rFonts w:asciiTheme="majorBidi" w:hAnsiTheme="majorBidi" w:cstheme="majorBidi"/>
                <w:spacing w:val="0"/>
                <w:sz w:val="22"/>
                <w:szCs w:val="22"/>
              </w:rPr>
            </w:pPr>
            <w:r w:rsidRPr="00370F64">
              <w:rPr>
                <w:rFonts w:asciiTheme="majorBidi" w:hAnsiTheme="majorBidi" w:cstheme="majorBidi"/>
                <w:spacing w:val="0"/>
                <w:sz w:val="22"/>
                <w:szCs w:val="22"/>
              </w:rPr>
              <w:t>No amendment or other variation of the Contract shall be valid unless it is in writing, is dated, expressly refers to the Contract, and is signed by a duly authorized representative of each party thereto.</w:t>
            </w:r>
          </w:p>
          <w:p w14:paraId="5BA455BD" w14:textId="77777777" w:rsidR="00A27A26" w:rsidRPr="00370F64" w:rsidRDefault="00A27A26" w:rsidP="00427366">
            <w:pPr>
              <w:pStyle w:val="Sub-ClauseText"/>
              <w:numPr>
                <w:ilvl w:val="1"/>
                <w:numId w:val="121"/>
              </w:numPr>
              <w:spacing w:before="0" w:after="180"/>
              <w:rPr>
                <w:rFonts w:asciiTheme="majorBidi" w:hAnsiTheme="majorBidi" w:cstheme="majorBidi"/>
                <w:spacing w:val="0"/>
                <w:sz w:val="22"/>
                <w:szCs w:val="22"/>
              </w:rPr>
            </w:pPr>
            <w:r w:rsidRPr="00370F64">
              <w:rPr>
                <w:rFonts w:asciiTheme="majorBidi" w:hAnsiTheme="majorBidi" w:cstheme="majorBidi"/>
                <w:spacing w:val="0"/>
                <w:sz w:val="22"/>
                <w:szCs w:val="22"/>
              </w:rPr>
              <w:t>Nonwaiver</w:t>
            </w:r>
          </w:p>
          <w:p w14:paraId="4A7A16A4" w14:textId="77777777" w:rsidR="00A27A26" w:rsidRPr="00370F64" w:rsidRDefault="00A27A26" w:rsidP="00427366">
            <w:pPr>
              <w:pStyle w:val="Heading30"/>
              <w:numPr>
                <w:ilvl w:val="2"/>
                <w:numId w:val="121"/>
              </w:numPr>
              <w:tabs>
                <w:tab w:val="clear" w:pos="1152"/>
              </w:tabs>
              <w:spacing w:after="180"/>
              <w:ind w:left="2160" w:hanging="360"/>
              <w:rPr>
                <w:rFonts w:asciiTheme="majorBidi" w:hAnsiTheme="majorBidi" w:cstheme="majorBidi"/>
                <w:sz w:val="22"/>
                <w:szCs w:val="22"/>
              </w:rPr>
            </w:pPr>
            <w:r w:rsidRPr="00370F64">
              <w:rPr>
                <w:rFonts w:asciiTheme="majorBidi" w:hAnsiTheme="majorBidi" w:cstheme="majorBidi"/>
                <w:sz w:val="22"/>
                <w:szCs w:val="22"/>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w:t>
            </w:r>
            <w:r w:rsidRPr="00370F64">
              <w:rPr>
                <w:rFonts w:asciiTheme="majorBidi" w:hAnsiTheme="majorBidi" w:cstheme="majorBidi"/>
                <w:sz w:val="22"/>
                <w:szCs w:val="22"/>
              </w:rPr>
              <w:lastRenderedPageBreak/>
              <w:t>neither shall any waiver by either party of any breach of Contract operate as waiver of any subsequent or continuing breach of Contract;</w:t>
            </w:r>
          </w:p>
          <w:p w14:paraId="48C36965" w14:textId="77777777" w:rsidR="00A27A26" w:rsidRPr="00370F64" w:rsidRDefault="00A27A26" w:rsidP="00427366">
            <w:pPr>
              <w:pStyle w:val="Heading30"/>
              <w:numPr>
                <w:ilvl w:val="2"/>
                <w:numId w:val="121"/>
              </w:numPr>
              <w:tabs>
                <w:tab w:val="clear" w:pos="1152"/>
              </w:tabs>
              <w:spacing w:after="180"/>
              <w:ind w:left="2160" w:hanging="360"/>
              <w:rPr>
                <w:rFonts w:asciiTheme="majorBidi" w:hAnsiTheme="majorBidi" w:cstheme="majorBidi"/>
                <w:sz w:val="22"/>
                <w:szCs w:val="22"/>
              </w:rPr>
            </w:pPr>
            <w:r w:rsidRPr="00370F64">
              <w:rPr>
                <w:rFonts w:asciiTheme="majorBidi" w:hAnsiTheme="majorBidi" w:cstheme="majorBidi"/>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0BAF1D0A" w14:textId="77777777" w:rsidR="00A27A26" w:rsidRPr="00370F64" w:rsidRDefault="00A27A26" w:rsidP="00427366">
            <w:pPr>
              <w:pStyle w:val="Sub-ClauseText"/>
              <w:numPr>
                <w:ilvl w:val="1"/>
                <w:numId w:val="121"/>
              </w:numPr>
              <w:spacing w:before="0" w:after="180"/>
              <w:rPr>
                <w:rFonts w:asciiTheme="majorBidi" w:hAnsiTheme="majorBidi" w:cstheme="majorBidi"/>
                <w:spacing w:val="0"/>
                <w:sz w:val="22"/>
                <w:szCs w:val="22"/>
              </w:rPr>
            </w:pPr>
            <w:r w:rsidRPr="00370F64">
              <w:rPr>
                <w:rFonts w:asciiTheme="majorBidi" w:hAnsiTheme="majorBidi" w:cstheme="majorBidi"/>
                <w:spacing w:val="0"/>
                <w:sz w:val="22"/>
                <w:szCs w:val="22"/>
              </w:rPr>
              <w:t>Severability</w:t>
            </w:r>
          </w:p>
          <w:p w14:paraId="57F9B7D6" w14:textId="77777777" w:rsidR="00A27A26" w:rsidRPr="00370F64" w:rsidRDefault="00A27A26">
            <w:pPr>
              <w:pStyle w:val="Sub-ClauseText"/>
              <w:spacing w:before="0" w:after="180"/>
              <w:ind w:left="600"/>
              <w:rPr>
                <w:rFonts w:asciiTheme="majorBidi" w:hAnsiTheme="majorBidi" w:cstheme="majorBidi"/>
                <w:spacing w:val="0"/>
                <w:sz w:val="22"/>
                <w:szCs w:val="22"/>
              </w:rPr>
            </w:pPr>
            <w:r w:rsidRPr="00370F64">
              <w:rPr>
                <w:rFonts w:asciiTheme="majorBidi" w:hAnsiTheme="majorBidi" w:cstheme="majorBidi"/>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A27A26" w:rsidRPr="00370F64" w14:paraId="0DF6C543" w14:textId="77777777">
        <w:tc>
          <w:tcPr>
            <w:tcW w:w="2518" w:type="dxa"/>
            <w:gridSpan w:val="2"/>
          </w:tcPr>
          <w:p w14:paraId="20005718" w14:textId="77777777" w:rsidR="00A27A26" w:rsidRPr="00370F64" w:rsidRDefault="00A27A26">
            <w:pPr>
              <w:pStyle w:val="SectionVIIIClause"/>
              <w:tabs>
                <w:tab w:val="clear" w:pos="360"/>
              </w:tabs>
              <w:rPr>
                <w:rFonts w:asciiTheme="majorBidi" w:hAnsiTheme="majorBidi" w:cstheme="majorBidi"/>
                <w:sz w:val="22"/>
                <w:szCs w:val="22"/>
              </w:rPr>
            </w:pPr>
            <w:bookmarkStart w:id="266" w:name="_Toc381803166"/>
            <w:bookmarkStart w:id="267" w:name="_Toc475090369"/>
            <w:r w:rsidRPr="00370F64">
              <w:rPr>
                <w:rFonts w:asciiTheme="majorBidi" w:hAnsiTheme="majorBidi" w:cstheme="majorBidi"/>
                <w:sz w:val="22"/>
                <w:szCs w:val="22"/>
              </w:rPr>
              <w:lastRenderedPageBreak/>
              <w:t>5.</w:t>
            </w:r>
            <w:r w:rsidRPr="00370F64">
              <w:rPr>
                <w:rFonts w:asciiTheme="majorBidi" w:hAnsiTheme="majorBidi" w:cstheme="majorBidi"/>
                <w:sz w:val="22"/>
                <w:szCs w:val="22"/>
              </w:rPr>
              <w:tab/>
              <w:t>Language</w:t>
            </w:r>
            <w:bookmarkEnd w:id="266"/>
            <w:bookmarkEnd w:id="267"/>
          </w:p>
        </w:tc>
        <w:tc>
          <w:tcPr>
            <w:tcW w:w="6948" w:type="dxa"/>
            <w:gridSpan w:val="2"/>
          </w:tcPr>
          <w:p w14:paraId="4819EC97" w14:textId="77777777" w:rsidR="00A27A26" w:rsidRPr="00370F64" w:rsidRDefault="00A27A26" w:rsidP="00427366">
            <w:pPr>
              <w:pStyle w:val="Sub-ClauseText"/>
              <w:numPr>
                <w:ilvl w:val="1"/>
                <w:numId w:val="101"/>
              </w:numPr>
              <w:spacing w:before="0" w:after="180"/>
              <w:ind w:left="648" w:hanging="648"/>
              <w:rPr>
                <w:rFonts w:asciiTheme="majorBidi" w:hAnsiTheme="majorBidi" w:cstheme="majorBidi"/>
                <w:spacing w:val="0"/>
                <w:sz w:val="22"/>
                <w:szCs w:val="22"/>
              </w:rPr>
            </w:pPr>
            <w:r w:rsidRPr="00370F64">
              <w:rPr>
                <w:rFonts w:asciiTheme="majorBidi" w:hAnsiTheme="majorBidi" w:cstheme="majorBidi"/>
                <w:spacing w:val="0"/>
                <w:sz w:val="22"/>
                <w:szCs w:val="22"/>
              </w:rPr>
              <w:t xml:space="preserve">The Contract as well as all correspondence and documents relating to the Contract exchanged by the Supplier and the Purchaser, shall be written in the language specified in the </w:t>
            </w:r>
            <w:r w:rsidRPr="00370F64">
              <w:rPr>
                <w:rFonts w:asciiTheme="majorBidi" w:hAnsiTheme="majorBidi" w:cstheme="majorBidi"/>
                <w:b/>
                <w:spacing w:val="0"/>
                <w:sz w:val="22"/>
                <w:szCs w:val="22"/>
              </w:rPr>
              <w:t>SCC</w:t>
            </w:r>
            <w:r w:rsidRPr="00370F64">
              <w:rPr>
                <w:rFonts w:asciiTheme="majorBidi" w:hAnsiTheme="majorBidi" w:cstheme="majorBidi"/>
                <w:bCs/>
                <w:i/>
                <w:spacing w:val="0"/>
                <w:sz w:val="22"/>
                <w:szCs w:val="22"/>
              </w:rPr>
              <w:t>.</w:t>
            </w:r>
            <w:r w:rsidRPr="00370F64">
              <w:rPr>
                <w:rFonts w:asciiTheme="majorBidi" w:hAnsiTheme="majorBidi" w:cstheme="majorBidi"/>
                <w:i/>
                <w:spacing w:val="0"/>
                <w:sz w:val="22"/>
                <w:szCs w:val="22"/>
              </w:rPr>
              <w:t xml:space="preserve"> </w:t>
            </w:r>
            <w:r w:rsidRPr="00370F64">
              <w:rPr>
                <w:rFonts w:asciiTheme="majorBidi" w:hAnsiTheme="majorBidi" w:cstheme="majorBidi"/>
                <w:spacing w:val="0"/>
                <w:sz w:val="22"/>
                <w:szCs w:val="22"/>
              </w:rPr>
              <w:t>Supporting documents and printed literature that are part of the Contract may be in another language provided they are accompanied by an accurate translation of the relevant passages in the language specified</w:t>
            </w:r>
            <w:r w:rsidRPr="00370F64">
              <w:rPr>
                <w:rFonts w:asciiTheme="majorBidi" w:hAnsiTheme="majorBidi" w:cstheme="majorBidi"/>
                <w:b/>
                <w:bCs/>
                <w:spacing w:val="0"/>
                <w:sz w:val="22"/>
                <w:szCs w:val="22"/>
              </w:rPr>
              <w:t>,</w:t>
            </w:r>
            <w:r w:rsidRPr="00370F64">
              <w:rPr>
                <w:rFonts w:asciiTheme="majorBidi" w:hAnsiTheme="majorBidi" w:cstheme="majorBidi"/>
                <w:spacing w:val="0"/>
                <w:sz w:val="22"/>
                <w:szCs w:val="22"/>
              </w:rPr>
              <w:t xml:space="preserve"> in which case, for purposes of interpretation of the Contract, this translation shall govern.</w:t>
            </w:r>
          </w:p>
          <w:p w14:paraId="25963187" w14:textId="77777777" w:rsidR="00A27A26" w:rsidRPr="00370F64" w:rsidRDefault="00A27A26" w:rsidP="00427366">
            <w:pPr>
              <w:pStyle w:val="Sub-ClauseText"/>
              <w:numPr>
                <w:ilvl w:val="1"/>
                <w:numId w:val="101"/>
              </w:numPr>
              <w:spacing w:before="0" w:after="180"/>
              <w:ind w:left="648" w:hanging="648"/>
              <w:rPr>
                <w:rFonts w:asciiTheme="majorBidi" w:hAnsiTheme="majorBidi" w:cstheme="majorBidi"/>
                <w:spacing w:val="0"/>
                <w:sz w:val="22"/>
                <w:szCs w:val="22"/>
              </w:rPr>
            </w:pPr>
            <w:r w:rsidRPr="00370F64">
              <w:rPr>
                <w:rFonts w:asciiTheme="majorBidi" w:hAnsiTheme="majorBidi" w:cstheme="majorBidi"/>
                <w:spacing w:val="0"/>
                <w:sz w:val="22"/>
                <w:szCs w:val="22"/>
              </w:rPr>
              <w:t>The Supplier shall bear all costs of translation to the governing language and all risks of the accuracy of such translation, for documents provided by the Supplier.</w:t>
            </w:r>
          </w:p>
        </w:tc>
      </w:tr>
      <w:tr w:rsidR="00A27A26" w:rsidRPr="00370F64" w14:paraId="55DE878E" w14:textId="77777777">
        <w:tc>
          <w:tcPr>
            <w:tcW w:w="2518" w:type="dxa"/>
            <w:gridSpan w:val="2"/>
          </w:tcPr>
          <w:p w14:paraId="4EFA5E2D" w14:textId="77777777" w:rsidR="00A27A26" w:rsidRPr="00370F64" w:rsidRDefault="00A27A26">
            <w:pPr>
              <w:pStyle w:val="SectionVIIIClause"/>
              <w:tabs>
                <w:tab w:val="clear" w:pos="360"/>
              </w:tabs>
              <w:rPr>
                <w:rFonts w:asciiTheme="majorBidi" w:hAnsiTheme="majorBidi" w:cstheme="majorBidi"/>
                <w:sz w:val="22"/>
                <w:szCs w:val="22"/>
              </w:rPr>
            </w:pPr>
            <w:bookmarkStart w:id="268" w:name="_Toc381803167"/>
            <w:bookmarkStart w:id="269" w:name="_Toc475090370"/>
            <w:r w:rsidRPr="00370F64">
              <w:rPr>
                <w:rFonts w:asciiTheme="majorBidi" w:hAnsiTheme="majorBidi" w:cstheme="majorBidi"/>
                <w:sz w:val="22"/>
                <w:szCs w:val="22"/>
              </w:rPr>
              <w:t>6.</w:t>
            </w:r>
            <w:r w:rsidRPr="00370F64">
              <w:rPr>
                <w:rFonts w:asciiTheme="majorBidi" w:hAnsiTheme="majorBidi" w:cstheme="majorBidi"/>
                <w:sz w:val="22"/>
                <w:szCs w:val="22"/>
              </w:rPr>
              <w:tab/>
              <w:t>Joint Venture, Consortium or Association</w:t>
            </w:r>
            <w:bookmarkEnd w:id="268"/>
            <w:bookmarkEnd w:id="269"/>
          </w:p>
        </w:tc>
        <w:tc>
          <w:tcPr>
            <w:tcW w:w="6948" w:type="dxa"/>
            <w:gridSpan w:val="2"/>
          </w:tcPr>
          <w:p w14:paraId="75FBBF15" w14:textId="77777777" w:rsidR="00A27A26" w:rsidRPr="00370F64" w:rsidRDefault="00A27A26" w:rsidP="00427366">
            <w:pPr>
              <w:pStyle w:val="Sub-ClauseText"/>
              <w:numPr>
                <w:ilvl w:val="1"/>
                <w:numId w:val="109"/>
              </w:numPr>
              <w:spacing w:before="0" w:after="200"/>
              <w:rPr>
                <w:rFonts w:asciiTheme="majorBidi" w:hAnsiTheme="majorBidi" w:cstheme="majorBidi"/>
                <w:sz w:val="22"/>
                <w:szCs w:val="22"/>
              </w:rPr>
            </w:pPr>
            <w:r w:rsidRPr="00370F64">
              <w:rPr>
                <w:rFonts w:asciiTheme="majorBidi" w:hAnsiTheme="majorBidi" w:cstheme="majorBidi"/>
                <w:sz w:val="22"/>
                <w:szCs w:val="22"/>
              </w:rPr>
              <w:t xml:space="preserve">If the Supplier is a joint venture, consortium, or association, </w:t>
            </w:r>
            <w:proofErr w:type="gramStart"/>
            <w:r w:rsidRPr="00370F64">
              <w:rPr>
                <w:rFonts w:asciiTheme="majorBidi" w:hAnsiTheme="majorBidi" w:cstheme="majorBidi"/>
                <w:sz w:val="22"/>
                <w:szCs w:val="22"/>
              </w:rPr>
              <w:t>all of</w:t>
            </w:r>
            <w:proofErr w:type="gramEnd"/>
            <w:r w:rsidRPr="00370F64">
              <w:rPr>
                <w:rFonts w:asciiTheme="majorBidi" w:hAnsiTheme="majorBidi" w:cstheme="majorBidi"/>
                <w:sz w:val="22"/>
                <w:szCs w:val="22"/>
              </w:rPr>
              <w:t xml:space="preserve">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A27A26" w:rsidRPr="00370F64" w14:paraId="4676D018" w14:textId="77777777">
        <w:tc>
          <w:tcPr>
            <w:tcW w:w="2518" w:type="dxa"/>
            <w:gridSpan w:val="2"/>
          </w:tcPr>
          <w:p w14:paraId="55034766" w14:textId="77777777" w:rsidR="00A27A26" w:rsidRPr="00370F64" w:rsidRDefault="00A27A26">
            <w:pPr>
              <w:pStyle w:val="SectionVIIIClause"/>
              <w:tabs>
                <w:tab w:val="clear" w:pos="360"/>
              </w:tabs>
              <w:rPr>
                <w:rFonts w:asciiTheme="majorBidi" w:hAnsiTheme="majorBidi" w:cstheme="majorBidi"/>
                <w:sz w:val="22"/>
                <w:szCs w:val="22"/>
              </w:rPr>
            </w:pPr>
            <w:bookmarkStart w:id="270" w:name="_Toc381803168"/>
            <w:bookmarkStart w:id="271" w:name="_Toc475090371"/>
            <w:r w:rsidRPr="00370F64">
              <w:rPr>
                <w:rFonts w:asciiTheme="majorBidi" w:hAnsiTheme="majorBidi" w:cstheme="majorBidi"/>
                <w:sz w:val="22"/>
                <w:szCs w:val="22"/>
              </w:rPr>
              <w:t>7.</w:t>
            </w:r>
            <w:r w:rsidRPr="00370F64">
              <w:rPr>
                <w:rFonts w:asciiTheme="majorBidi" w:hAnsiTheme="majorBidi" w:cstheme="majorBidi"/>
                <w:sz w:val="22"/>
                <w:szCs w:val="22"/>
              </w:rPr>
              <w:tab/>
              <w:t>Eligibility</w:t>
            </w:r>
            <w:bookmarkEnd w:id="270"/>
            <w:bookmarkEnd w:id="271"/>
          </w:p>
        </w:tc>
        <w:tc>
          <w:tcPr>
            <w:tcW w:w="6948" w:type="dxa"/>
            <w:gridSpan w:val="2"/>
          </w:tcPr>
          <w:p w14:paraId="79D6F4B5" w14:textId="77777777" w:rsidR="00A27A26" w:rsidRPr="00370F64" w:rsidRDefault="00A27A26" w:rsidP="00427366">
            <w:pPr>
              <w:pStyle w:val="Sub-ClauseText"/>
              <w:numPr>
                <w:ilvl w:val="1"/>
                <w:numId w:val="102"/>
              </w:numPr>
              <w:spacing w:before="0" w:after="200"/>
              <w:ind w:left="547" w:hanging="547"/>
              <w:rPr>
                <w:rFonts w:asciiTheme="majorBidi" w:hAnsiTheme="majorBidi" w:cstheme="majorBidi"/>
                <w:spacing w:val="0"/>
                <w:sz w:val="22"/>
                <w:szCs w:val="22"/>
              </w:rPr>
            </w:pPr>
            <w:r w:rsidRPr="00370F64">
              <w:rPr>
                <w:rFonts w:asciiTheme="majorBidi" w:hAnsiTheme="majorBidi" w:cstheme="majorBidi"/>
                <w:spacing w:val="0"/>
                <w:sz w:val="22"/>
                <w:szCs w:val="22"/>
              </w:rPr>
              <w:t xml:space="preserve">All Goods and Related Services to be supplied under the Contract and financed by the AFD shall have their origin in </w:t>
            </w:r>
            <w:r w:rsidRPr="00370F64">
              <w:rPr>
                <w:rFonts w:asciiTheme="majorBidi" w:hAnsiTheme="majorBidi" w:cstheme="majorBidi"/>
                <w:sz w:val="22"/>
                <w:szCs w:val="22"/>
              </w:rPr>
              <w:t xml:space="preserve">any eligible source as specified in the </w:t>
            </w:r>
            <w:r w:rsidRPr="00370F64">
              <w:rPr>
                <w:rFonts w:asciiTheme="majorBidi" w:hAnsiTheme="majorBidi" w:cstheme="majorBidi"/>
                <w:b/>
                <w:sz w:val="22"/>
                <w:szCs w:val="22"/>
              </w:rPr>
              <w:t>SCC</w:t>
            </w:r>
            <w:r w:rsidRPr="00370F64">
              <w:rPr>
                <w:rFonts w:asciiTheme="majorBidi" w:hAnsiTheme="majorBidi" w:cstheme="majorBidi"/>
                <w:spacing w:val="0"/>
                <w:sz w:val="22"/>
                <w:szCs w:val="22"/>
              </w:rPr>
              <w:t xml:space="preserve">. </w:t>
            </w:r>
            <w:proofErr w:type="gramStart"/>
            <w:r w:rsidRPr="00370F64">
              <w:rPr>
                <w:rFonts w:asciiTheme="majorBidi" w:hAnsiTheme="majorBidi" w:cstheme="majorBidi"/>
                <w:spacing w:val="0"/>
                <w:sz w:val="22"/>
                <w:szCs w:val="22"/>
              </w:rPr>
              <w:t>For the purpose of</w:t>
            </w:r>
            <w:proofErr w:type="gramEnd"/>
            <w:r w:rsidRPr="00370F64">
              <w:rPr>
                <w:rFonts w:asciiTheme="majorBidi" w:hAnsiTheme="majorBidi" w:cstheme="majorBidi"/>
                <w:spacing w:val="0"/>
                <w:sz w:val="22"/>
                <w:szCs w:val="22"/>
              </w:rPr>
              <w:t xml:space="preserve">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A27A26" w:rsidRPr="00370F64" w14:paraId="165676B3" w14:textId="77777777">
        <w:tc>
          <w:tcPr>
            <w:tcW w:w="2518" w:type="dxa"/>
            <w:gridSpan w:val="2"/>
          </w:tcPr>
          <w:p w14:paraId="571A0ACC" w14:textId="77777777" w:rsidR="00A27A26" w:rsidRPr="00370F64" w:rsidRDefault="00A27A26" w:rsidP="00427366">
            <w:pPr>
              <w:pStyle w:val="SectionVIIIClause"/>
              <w:numPr>
                <w:ilvl w:val="0"/>
                <w:numId w:val="119"/>
              </w:numPr>
              <w:tabs>
                <w:tab w:val="clear" w:pos="720"/>
                <w:tab w:val="num" w:pos="567"/>
              </w:tabs>
              <w:ind w:left="567" w:hanging="567"/>
              <w:rPr>
                <w:rFonts w:asciiTheme="majorBidi" w:hAnsiTheme="majorBidi" w:cstheme="majorBidi"/>
                <w:sz w:val="22"/>
                <w:szCs w:val="22"/>
              </w:rPr>
            </w:pPr>
            <w:bookmarkStart w:id="272" w:name="_Toc381803169"/>
            <w:bookmarkStart w:id="273" w:name="_Toc475090372"/>
            <w:r w:rsidRPr="00370F64">
              <w:rPr>
                <w:rFonts w:asciiTheme="majorBidi" w:hAnsiTheme="majorBidi" w:cstheme="majorBidi"/>
                <w:sz w:val="22"/>
                <w:szCs w:val="22"/>
              </w:rPr>
              <w:t>Notices</w:t>
            </w:r>
            <w:bookmarkEnd w:id="272"/>
            <w:bookmarkEnd w:id="273"/>
          </w:p>
        </w:tc>
        <w:tc>
          <w:tcPr>
            <w:tcW w:w="6948" w:type="dxa"/>
            <w:gridSpan w:val="2"/>
          </w:tcPr>
          <w:p w14:paraId="1D1D2B66" w14:textId="77777777" w:rsidR="00A27A26" w:rsidRPr="00370F64" w:rsidRDefault="00A27A26" w:rsidP="00427366">
            <w:pPr>
              <w:pStyle w:val="Sub-ClauseText"/>
              <w:numPr>
                <w:ilvl w:val="1"/>
                <w:numId w:val="103"/>
              </w:numPr>
              <w:spacing w:before="0" w:after="200"/>
              <w:rPr>
                <w:rFonts w:asciiTheme="majorBidi" w:hAnsiTheme="majorBidi" w:cstheme="majorBidi"/>
                <w:spacing w:val="0"/>
                <w:sz w:val="22"/>
                <w:szCs w:val="22"/>
              </w:rPr>
            </w:pPr>
            <w:r w:rsidRPr="00370F64">
              <w:rPr>
                <w:rFonts w:asciiTheme="majorBidi" w:hAnsiTheme="majorBidi" w:cstheme="majorBidi"/>
                <w:spacing w:val="0"/>
                <w:sz w:val="22"/>
                <w:szCs w:val="22"/>
              </w:rPr>
              <w:t xml:space="preserve">Any notice given by one party to the other pursuant to the Contract shall be in writing to the address specified in the </w:t>
            </w:r>
            <w:r w:rsidRPr="00370F64">
              <w:rPr>
                <w:rFonts w:asciiTheme="majorBidi" w:hAnsiTheme="majorBidi" w:cstheme="majorBidi"/>
                <w:b/>
                <w:spacing w:val="0"/>
                <w:sz w:val="22"/>
                <w:szCs w:val="22"/>
              </w:rPr>
              <w:t>SCC</w:t>
            </w:r>
            <w:r w:rsidRPr="00370F64">
              <w:rPr>
                <w:rFonts w:asciiTheme="majorBidi" w:hAnsiTheme="majorBidi" w:cstheme="majorBidi"/>
                <w:b/>
                <w:bCs/>
                <w:spacing w:val="0"/>
                <w:sz w:val="22"/>
                <w:szCs w:val="22"/>
              </w:rPr>
              <w:t>.</w:t>
            </w:r>
            <w:r w:rsidRPr="00370F64">
              <w:rPr>
                <w:rFonts w:asciiTheme="majorBidi" w:hAnsiTheme="majorBidi" w:cstheme="majorBidi"/>
                <w:spacing w:val="0"/>
                <w:sz w:val="22"/>
                <w:szCs w:val="22"/>
              </w:rPr>
              <w:t xml:space="preserve"> The term “in writing” means communicated in written form with proof of receipt. </w:t>
            </w:r>
          </w:p>
          <w:p w14:paraId="0316A221" w14:textId="77777777" w:rsidR="00A27A26" w:rsidRPr="00370F64" w:rsidRDefault="00A27A26" w:rsidP="00427366">
            <w:pPr>
              <w:pStyle w:val="Sub-ClauseText"/>
              <w:numPr>
                <w:ilvl w:val="1"/>
                <w:numId w:val="103"/>
              </w:numPr>
              <w:spacing w:before="0" w:after="200"/>
              <w:rPr>
                <w:rFonts w:asciiTheme="majorBidi" w:hAnsiTheme="majorBidi" w:cstheme="majorBidi"/>
                <w:spacing w:val="0"/>
                <w:sz w:val="22"/>
                <w:szCs w:val="22"/>
              </w:rPr>
            </w:pPr>
            <w:r w:rsidRPr="00370F64">
              <w:rPr>
                <w:rFonts w:asciiTheme="majorBidi" w:hAnsiTheme="majorBidi" w:cstheme="majorBidi"/>
                <w:spacing w:val="0"/>
                <w:sz w:val="22"/>
                <w:szCs w:val="22"/>
              </w:rPr>
              <w:lastRenderedPageBreak/>
              <w:t>A notice shall be effective when delivered or on the notice’s effective date, whichever is later.</w:t>
            </w:r>
          </w:p>
        </w:tc>
      </w:tr>
      <w:tr w:rsidR="00A27A26" w:rsidRPr="00370F64" w14:paraId="7E19817F" w14:textId="77777777">
        <w:trPr>
          <w:gridBefore w:val="1"/>
          <w:gridAfter w:val="1"/>
          <w:wBefore w:w="18" w:type="dxa"/>
          <w:wAfter w:w="18" w:type="dxa"/>
        </w:trPr>
        <w:tc>
          <w:tcPr>
            <w:tcW w:w="2500" w:type="dxa"/>
          </w:tcPr>
          <w:p w14:paraId="0E14790A" w14:textId="77777777" w:rsidR="00A27A26" w:rsidRPr="00370F64" w:rsidRDefault="00A27A26">
            <w:pPr>
              <w:pStyle w:val="SectionVIIIClause"/>
              <w:tabs>
                <w:tab w:val="clear" w:pos="360"/>
              </w:tabs>
              <w:rPr>
                <w:rFonts w:asciiTheme="majorBidi" w:hAnsiTheme="majorBidi" w:cstheme="majorBidi"/>
                <w:sz w:val="22"/>
                <w:szCs w:val="22"/>
              </w:rPr>
            </w:pPr>
            <w:bookmarkStart w:id="274" w:name="_Toc381803170"/>
            <w:bookmarkStart w:id="275" w:name="_Toc475090373"/>
            <w:r w:rsidRPr="00370F64">
              <w:rPr>
                <w:rFonts w:asciiTheme="majorBidi" w:hAnsiTheme="majorBidi" w:cstheme="majorBidi"/>
                <w:sz w:val="22"/>
                <w:szCs w:val="22"/>
              </w:rPr>
              <w:lastRenderedPageBreak/>
              <w:t>9.</w:t>
            </w:r>
            <w:r w:rsidRPr="00370F64">
              <w:rPr>
                <w:rFonts w:asciiTheme="majorBidi" w:hAnsiTheme="majorBidi" w:cstheme="majorBidi"/>
                <w:sz w:val="22"/>
                <w:szCs w:val="22"/>
              </w:rPr>
              <w:tab/>
              <w:t>Governing Law</w:t>
            </w:r>
            <w:bookmarkEnd w:id="274"/>
            <w:bookmarkEnd w:id="275"/>
          </w:p>
        </w:tc>
        <w:tc>
          <w:tcPr>
            <w:tcW w:w="6930" w:type="dxa"/>
          </w:tcPr>
          <w:p w14:paraId="42742E1A" w14:textId="77777777" w:rsidR="00A27A26" w:rsidRPr="00370F64" w:rsidRDefault="00A27A26" w:rsidP="00427366">
            <w:pPr>
              <w:pStyle w:val="Sub-ClauseText"/>
              <w:numPr>
                <w:ilvl w:val="1"/>
                <w:numId w:val="110"/>
              </w:numPr>
              <w:spacing w:before="0" w:after="200"/>
              <w:rPr>
                <w:rFonts w:asciiTheme="majorBidi" w:hAnsiTheme="majorBidi" w:cstheme="majorBidi"/>
                <w:spacing w:val="0"/>
                <w:sz w:val="22"/>
                <w:szCs w:val="22"/>
              </w:rPr>
            </w:pPr>
            <w:r w:rsidRPr="00370F64">
              <w:rPr>
                <w:rFonts w:asciiTheme="majorBidi" w:hAnsiTheme="majorBidi" w:cstheme="majorBidi"/>
                <w:spacing w:val="0"/>
                <w:sz w:val="22"/>
                <w:szCs w:val="22"/>
              </w:rPr>
              <w:t xml:space="preserve">The Contract shall be governed by and interpreted in accordance with the laws of the Purchaser’s Country, unless otherwise specified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p>
        </w:tc>
      </w:tr>
      <w:tr w:rsidR="00A27A26" w:rsidRPr="00370F64" w14:paraId="7619B0C3" w14:textId="77777777">
        <w:trPr>
          <w:gridBefore w:val="1"/>
          <w:gridAfter w:val="1"/>
          <w:wBefore w:w="18" w:type="dxa"/>
          <w:wAfter w:w="18" w:type="dxa"/>
        </w:trPr>
        <w:tc>
          <w:tcPr>
            <w:tcW w:w="2500" w:type="dxa"/>
          </w:tcPr>
          <w:p w14:paraId="3389CE1D" w14:textId="77777777" w:rsidR="00A27A26" w:rsidRPr="00370F64" w:rsidRDefault="00A27A26">
            <w:pPr>
              <w:pStyle w:val="SectionVIIIClause"/>
              <w:tabs>
                <w:tab w:val="clear" w:pos="360"/>
              </w:tabs>
              <w:rPr>
                <w:rFonts w:asciiTheme="majorBidi" w:hAnsiTheme="majorBidi" w:cstheme="majorBidi"/>
                <w:sz w:val="22"/>
                <w:szCs w:val="22"/>
              </w:rPr>
            </w:pPr>
            <w:bookmarkStart w:id="276" w:name="_Toc381803171"/>
            <w:bookmarkStart w:id="277" w:name="_Toc475090374"/>
            <w:r w:rsidRPr="00370F64">
              <w:rPr>
                <w:rFonts w:asciiTheme="majorBidi" w:hAnsiTheme="majorBidi" w:cstheme="majorBidi"/>
                <w:sz w:val="22"/>
                <w:szCs w:val="22"/>
              </w:rPr>
              <w:t>10.</w:t>
            </w:r>
            <w:r w:rsidRPr="00370F64">
              <w:rPr>
                <w:rFonts w:asciiTheme="majorBidi" w:hAnsiTheme="majorBidi" w:cstheme="majorBidi"/>
                <w:sz w:val="22"/>
                <w:szCs w:val="22"/>
              </w:rPr>
              <w:tab/>
              <w:t>Settlement of Disputes</w:t>
            </w:r>
            <w:bookmarkEnd w:id="276"/>
            <w:bookmarkEnd w:id="277"/>
          </w:p>
        </w:tc>
        <w:tc>
          <w:tcPr>
            <w:tcW w:w="6930" w:type="dxa"/>
          </w:tcPr>
          <w:p w14:paraId="48B4F471" w14:textId="77777777" w:rsidR="00A27A26" w:rsidRPr="00370F64" w:rsidRDefault="00A27A26" w:rsidP="00427366">
            <w:pPr>
              <w:pStyle w:val="Sub-ClauseText"/>
              <w:numPr>
                <w:ilvl w:val="1"/>
                <w:numId w:val="104"/>
              </w:numPr>
              <w:spacing w:before="0" w:after="200"/>
              <w:ind w:left="605" w:hanging="605"/>
              <w:rPr>
                <w:rFonts w:asciiTheme="majorBidi" w:hAnsiTheme="majorBidi" w:cstheme="majorBidi"/>
                <w:spacing w:val="0"/>
                <w:sz w:val="22"/>
                <w:szCs w:val="22"/>
              </w:rPr>
            </w:pPr>
            <w:r w:rsidRPr="00370F64">
              <w:rPr>
                <w:rFonts w:asciiTheme="majorBidi" w:hAnsiTheme="majorBidi" w:cstheme="majorBidi"/>
                <w:spacing w:val="0"/>
                <w:sz w:val="22"/>
                <w:szCs w:val="22"/>
              </w:rPr>
              <w:t xml:space="preserve">The Purchaser and the Supplier shall make every effort to resolve amicably by direct informal negotiation any disagreement or dispute arising between them under or in connection with the Contract. </w:t>
            </w:r>
          </w:p>
          <w:p w14:paraId="61127EF2" w14:textId="77777777" w:rsidR="00A27A26" w:rsidRPr="00370F64" w:rsidRDefault="00A27A26" w:rsidP="00427366">
            <w:pPr>
              <w:pStyle w:val="Sub-ClauseText"/>
              <w:numPr>
                <w:ilvl w:val="1"/>
                <w:numId w:val="104"/>
              </w:numPr>
              <w:spacing w:before="0" w:after="200"/>
              <w:ind w:left="605" w:hanging="605"/>
              <w:rPr>
                <w:rFonts w:asciiTheme="majorBidi" w:hAnsiTheme="majorBidi" w:cstheme="majorBidi"/>
                <w:spacing w:val="0"/>
                <w:sz w:val="22"/>
                <w:szCs w:val="22"/>
              </w:rPr>
            </w:pPr>
            <w:r w:rsidRPr="00370F64">
              <w:rPr>
                <w:rFonts w:asciiTheme="majorBidi" w:hAnsiTheme="majorBidi" w:cstheme="majorBidi"/>
                <w:spacing w:val="0"/>
                <w:sz w:val="22"/>
                <w:szCs w:val="22"/>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w:t>
            </w:r>
            <w:proofErr w:type="gramStart"/>
            <w:r w:rsidRPr="00370F64">
              <w:rPr>
                <w:rFonts w:asciiTheme="majorBidi" w:hAnsiTheme="majorBidi" w:cstheme="majorBidi"/>
                <w:spacing w:val="0"/>
                <w:sz w:val="22"/>
                <w:szCs w:val="22"/>
              </w:rPr>
              <w:t>be commenced</w:t>
            </w:r>
            <w:proofErr w:type="gramEnd"/>
            <w:r w:rsidRPr="00370F64">
              <w:rPr>
                <w:rFonts w:asciiTheme="majorBidi" w:hAnsiTheme="majorBidi" w:cstheme="majorBidi"/>
                <w:spacing w:val="0"/>
                <w:sz w:val="22"/>
                <w:szCs w:val="22"/>
              </w:rPr>
              <w:t xml:space="preserve"> prior to or after delivery of the Goods under the Contract. Arbitration proceedings shall be conducted in accordance with the rules of procedure </w:t>
            </w:r>
            <w:r w:rsidRPr="00370F64">
              <w:rPr>
                <w:rFonts w:asciiTheme="majorBidi" w:hAnsiTheme="majorBidi" w:cstheme="majorBidi"/>
                <w:b/>
                <w:spacing w:val="0"/>
                <w:sz w:val="22"/>
                <w:szCs w:val="22"/>
              </w:rPr>
              <w:t>specified in the SCC</w:t>
            </w:r>
            <w:r w:rsidRPr="00370F64">
              <w:rPr>
                <w:rFonts w:asciiTheme="majorBidi" w:hAnsiTheme="majorBidi" w:cstheme="majorBidi"/>
                <w:spacing w:val="0"/>
                <w:sz w:val="22"/>
                <w:szCs w:val="22"/>
              </w:rPr>
              <w:t>.</w:t>
            </w:r>
            <w:r w:rsidRPr="00370F64">
              <w:rPr>
                <w:rFonts w:asciiTheme="majorBidi" w:hAnsiTheme="majorBidi" w:cstheme="majorBidi"/>
                <w:b/>
                <w:spacing w:val="0"/>
                <w:sz w:val="22"/>
                <w:szCs w:val="22"/>
              </w:rPr>
              <w:t xml:space="preserve"> </w:t>
            </w:r>
          </w:p>
          <w:p w14:paraId="1D9CF956" w14:textId="77777777" w:rsidR="00A27A26" w:rsidRPr="00370F64" w:rsidRDefault="00A27A26" w:rsidP="00427366">
            <w:pPr>
              <w:pStyle w:val="Sub-ClauseText"/>
              <w:numPr>
                <w:ilvl w:val="1"/>
                <w:numId w:val="104"/>
              </w:numPr>
              <w:spacing w:before="0" w:after="240"/>
              <w:ind w:left="605" w:hanging="605"/>
              <w:rPr>
                <w:rFonts w:asciiTheme="majorBidi" w:hAnsiTheme="majorBidi" w:cstheme="majorBidi"/>
                <w:sz w:val="22"/>
                <w:szCs w:val="22"/>
              </w:rPr>
            </w:pPr>
            <w:r w:rsidRPr="00370F64">
              <w:rPr>
                <w:rFonts w:asciiTheme="majorBidi" w:hAnsiTheme="majorBidi" w:cstheme="majorBidi"/>
                <w:sz w:val="22"/>
                <w:szCs w:val="22"/>
              </w:rPr>
              <w:t xml:space="preserve">Notwithstanding any reference to arbitration herein, </w:t>
            </w:r>
          </w:p>
          <w:p w14:paraId="2A160F8A" w14:textId="77777777" w:rsidR="00A27A26" w:rsidRPr="00370F64" w:rsidRDefault="00A27A26" w:rsidP="00427366">
            <w:pPr>
              <w:pStyle w:val="Sub-ClauseText"/>
              <w:numPr>
                <w:ilvl w:val="2"/>
                <w:numId w:val="110"/>
              </w:numPr>
              <w:spacing w:before="0" w:after="160"/>
              <w:rPr>
                <w:rFonts w:asciiTheme="majorBidi" w:hAnsiTheme="majorBidi" w:cstheme="majorBidi"/>
                <w:sz w:val="22"/>
                <w:szCs w:val="22"/>
              </w:rPr>
            </w:pPr>
            <w:r w:rsidRPr="00370F64">
              <w:rPr>
                <w:rFonts w:asciiTheme="majorBidi" w:hAnsiTheme="majorBidi" w:cstheme="majorBidi"/>
                <w:sz w:val="22"/>
                <w:szCs w:val="22"/>
              </w:rPr>
              <w:t xml:space="preserve">The parties shall continue to perform their respective obligations under the Contract unless they otherwise agree; and </w:t>
            </w:r>
          </w:p>
          <w:p w14:paraId="2B5EFCEC" w14:textId="77777777" w:rsidR="00A27A26" w:rsidRPr="00370F64" w:rsidRDefault="00A27A26" w:rsidP="00427366">
            <w:pPr>
              <w:pStyle w:val="Sub-ClauseText"/>
              <w:numPr>
                <w:ilvl w:val="2"/>
                <w:numId w:val="110"/>
              </w:numPr>
              <w:spacing w:before="0" w:after="200"/>
              <w:rPr>
                <w:rFonts w:asciiTheme="majorBidi" w:hAnsiTheme="majorBidi" w:cstheme="majorBidi"/>
                <w:spacing w:val="0"/>
                <w:sz w:val="22"/>
                <w:szCs w:val="22"/>
              </w:rPr>
            </w:pPr>
            <w:r w:rsidRPr="00370F64">
              <w:rPr>
                <w:rFonts w:asciiTheme="majorBidi" w:hAnsiTheme="majorBidi" w:cstheme="majorBidi"/>
                <w:sz w:val="22"/>
                <w:szCs w:val="22"/>
              </w:rPr>
              <w:t>The Purchaser shall pay the Supplier any monies due the Supplier.</w:t>
            </w:r>
          </w:p>
        </w:tc>
      </w:tr>
      <w:tr w:rsidR="00A27A26" w:rsidRPr="00370F64" w14:paraId="1FD22273" w14:textId="77777777">
        <w:trPr>
          <w:gridBefore w:val="1"/>
          <w:gridAfter w:val="1"/>
          <w:wBefore w:w="18" w:type="dxa"/>
          <w:wAfter w:w="18" w:type="dxa"/>
        </w:trPr>
        <w:tc>
          <w:tcPr>
            <w:tcW w:w="2500" w:type="dxa"/>
          </w:tcPr>
          <w:p w14:paraId="529F3089" w14:textId="77777777" w:rsidR="00A27A26" w:rsidRPr="00370F64" w:rsidRDefault="00A27A26">
            <w:pPr>
              <w:pStyle w:val="SectionVIIIClause"/>
              <w:keepNext/>
              <w:tabs>
                <w:tab w:val="clear" w:pos="360"/>
              </w:tabs>
              <w:rPr>
                <w:rFonts w:asciiTheme="majorBidi" w:hAnsiTheme="majorBidi" w:cstheme="majorBidi"/>
                <w:sz w:val="22"/>
                <w:szCs w:val="22"/>
                <w:lang w:val="en-GB"/>
              </w:rPr>
            </w:pPr>
            <w:bookmarkStart w:id="278" w:name="_Toc381803172"/>
            <w:bookmarkStart w:id="279" w:name="_Toc475090375"/>
            <w:r w:rsidRPr="00370F64">
              <w:rPr>
                <w:rFonts w:asciiTheme="majorBidi" w:hAnsiTheme="majorBidi" w:cstheme="majorBidi"/>
                <w:sz w:val="22"/>
                <w:szCs w:val="22"/>
                <w:lang w:val="en-GB"/>
              </w:rPr>
              <w:t>11.</w:t>
            </w:r>
            <w:r w:rsidRPr="00370F64">
              <w:rPr>
                <w:rFonts w:asciiTheme="majorBidi" w:hAnsiTheme="majorBidi" w:cstheme="majorBidi"/>
                <w:sz w:val="22"/>
                <w:szCs w:val="22"/>
                <w:lang w:val="en-GB"/>
              </w:rPr>
              <w:tab/>
              <w:t xml:space="preserve">Inspections and Audit by the </w:t>
            </w:r>
            <w:bookmarkEnd w:id="278"/>
            <w:r w:rsidRPr="00370F64">
              <w:rPr>
                <w:rFonts w:asciiTheme="majorBidi" w:hAnsiTheme="majorBidi" w:cstheme="majorBidi"/>
                <w:sz w:val="22"/>
                <w:szCs w:val="22"/>
                <w:lang w:val="en-GB"/>
              </w:rPr>
              <w:t>AFD</w:t>
            </w:r>
            <w:bookmarkEnd w:id="279"/>
          </w:p>
        </w:tc>
        <w:tc>
          <w:tcPr>
            <w:tcW w:w="6930" w:type="dxa"/>
          </w:tcPr>
          <w:p w14:paraId="4015CFD0" w14:textId="77777777" w:rsidR="00A27A26" w:rsidRPr="00370F64" w:rsidRDefault="00A27A26" w:rsidP="00427366">
            <w:pPr>
              <w:pStyle w:val="Sub-ClauseText"/>
              <w:keepNext/>
              <w:numPr>
                <w:ilvl w:val="1"/>
                <w:numId w:val="105"/>
              </w:numPr>
              <w:tabs>
                <w:tab w:val="clear" w:pos="540"/>
                <w:tab w:val="num" w:pos="612"/>
              </w:tabs>
              <w:spacing w:before="0" w:after="200"/>
              <w:ind w:left="612" w:hanging="612"/>
              <w:rPr>
                <w:rFonts w:asciiTheme="majorBidi" w:hAnsiTheme="majorBidi" w:cstheme="majorBidi"/>
                <w:sz w:val="22"/>
                <w:szCs w:val="22"/>
              </w:rPr>
            </w:pPr>
            <w:r w:rsidRPr="00370F64">
              <w:rPr>
                <w:rFonts w:asciiTheme="majorBidi" w:hAnsiTheme="majorBidi" w:cstheme="majorBidi"/>
                <w:sz w:val="22"/>
                <w:szCs w:val="22"/>
              </w:rPr>
              <w:t xml:space="preserve">The Supplier shall </w:t>
            </w:r>
            <w:proofErr w:type="gramStart"/>
            <w:r w:rsidRPr="00370F64">
              <w:rPr>
                <w:rFonts w:asciiTheme="majorBidi" w:hAnsiTheme="majorBidi" w:cstheme="majorBidi"/>
                <w:sz w:val="22"/>
                <w:szCs w:val="22"/>
              </w:rPr>
              <w:t>keep, and</w:t>
            </w:r>
            <w:proofErr w:type="gramEnd"/>
            <w:r w:rsidRPr="00370F64">
              <w:rPr>
                <w:rFonts w:asciiTheme="majorBidi" w:hAnsiTheme="majorBidi" w:cstheme="majorBidi"/>
                <w:sz w:val="22"/>
                <w:szCs w:val="22"/>
              </w:rPr>
              <w:t xml:space="preserve"> shall make all reasonable efforts to cause its Subcontractors to keep accurate and systematic accounts and records, in respect of the Goods in such form and details as will clearly identify relevant time changes and costs.</w:t>
            </w:r>
          </w:p>
        </w:tc>
      </w:tr>
      <w:tr w:rsidR="00A27A26" w:rsidRPr="00370F64" w14:paraId="3BE60234" w14:textId="77777777">
        <w:trPr>
          <w:gridBefore w:val="1"/>
          <w:gridAfter w:val="1"/>
          <w:wBefore w:w="18" w:type="dxa"/>
          <w:wAfter w:w="18" w:type="dxa"/>
        </w:trPr>
        <w:tc>
          <w:tcPr>
            <w:tcW w:w="2500" w:type="dxa"/>
          </w:tcPr>
          <w:p w14:paraId="5B805EFB" w14:textId="77777777" w:rsidR="00A27A26" w:rsidRPr="00370F64" w:rsidRDefault="00A27A26">
            <w:pPr>
              <w:pStyle w:val="sec7-clauses"/>
              <w:spacing w:before="0" w:after="200"/>
              <w:rPr>
                <w:rFonts w:asciiTheme="majorBidi" w:hAnsiTheme="majorBidi" w:cstheme="majorBidi"/>
                <w:sz w:val="22"/>
                <w:szCs w:val="22"/>
              </w:rPr>
            </w:pPr>
          </w:p>
        </w:tc>
        <w:tc>
          <w:tcPr>
            <w:tcW w:w="6930" w:type="dxa"/>
          </w:tcPr>
          <w:p w14:paraId="66C8AEC7" w14:textId="77777777" w:rsidR="00A27A26" w:rsidRPr="00370F64" w:rsidRDefault="00A27A26" w:rsidP="00427366">
            <w:pPr>
              <w:pStyle w:val="Sub-ClauseText"/>
              <w:numPr>
                <w:ilvl w:val="1"/>
                <w:numId w:val="105"/>
              </w:numPr>
              <w:tabs>
                <w:tab w:val="clear" w:pos="540"/>
                <w:tab w:val="num" w:pos="612"/>
              </w:tabs>
              <w:spacing w:before="0" w:after="200"/>
              <w:ind w:left="612" w:hanging="612"/>
              <w:rPr>
                <w:rFonts w:asciiTheme="majorBidi" w:hAnsiTheme="majorBidi" w:cstheme="majorBidi"/>
                <w:spacing w:val="0"/>
                <w:sz w:val="22"/>
                <w:szCs w:val="22"/>
              </w:rPr>
            </w:pPr>
            <w:r w:rsidRPr="00370F64">
              <w:rPr>
                <w:rFonts w:asciiTheme="majorBidi" w:hAnsiTheme="majorBidi" w:cstheme="majorBidi"/>
                <w:sz w:val="22"/>
                <w:szCs w:val="22"/>
              </w:rPr>
              <w:t xml:space="preserve">The Supplier shall permit, and shall cause its Subcontractors and consultants to permit, the AFD and/or persons appointed by the AFD to inspect the Supplier’s offices and all accounts and records relating to the performance of the Contract and the submission of the bid, and to have such accounts and records audited by auditors appointed by the AFD if requested by the AFD. </w:t>
            </w:r>
          </w:p>
        </w:tc>
      </w:tr>
      <w:tr w:rsidR="00A27A26" w:rsidRPr="00370F64" w14:paraId="17F14D0E" w14:textId="77777777">
        <w:trPr>
          <w:gridBefore w:val="1"/>
          <w:gridAfter w:val="1"/>
          <w:wBefore w:w="18" w:type="dxa"/>
          <w:wAfter w:w="18" w:type="dxa"/>
        </w:trPr>
        <w:tc>
          <w:tcPr>
            <w:tcW w:w="2500" w:type="dxa"/>
          </w:tcPr>
          <w:p w14:paraId="01EF4CAD" w14:textId="77777777" w:rsidR="00A27A26" w:rsidRPr="00370F64" w:rsidRDefault="00A27A26">
            <w:pPr>
              <w:pStyle w:val="SectionVIIIClause"/>
              <w:tabs>
                <w:tab w:val="clear" w:pos="360"/>
              </w:tabs>
              <w:rPr>
                <w:rFonts w:asciiTheme="majorBidi" w:hAnsiTheme="majorBidi" w:cstheme="majorBidi"/>
                <w:sz w:val="22"/>
                <w:szCs w:val="22"/>
              </w:rPr>
            </w:pPr>
            <w:bookmarkStart w:id="280" w:name="_Toc381803173"/>
            <w:bookmarkStart w:id="281" w:name="_Toc475090376"/>
            <w:r w:rsidRPr="00370F64">
              <w:rPr>
                <w:rFonts w:asciiTheme="majorBidi" w:hAnsiTheme="majorBidi" w:cstheme="majorBidi"/>
                <w:sz w:val="22"/>
                <w:szCs w:val="22"/>
              </w:rPr>
              <w:t>12.</w:t>
            </w:r>
            <w:r w:rsidRPr="00370F64">
              <w:rPr>
                <w:rFonts w:asciiTheme="majorBidi" w:hAnsiTheme="majorBidi" w:cstheme="majorBidi"/>
                <w:sz w:val="22"/>
                <w:szCs w:val="22"/>
              </w:rPr>
              <w:tab/>
              <w:t>Scope of Supply</w:t>
            </w:r>
            <w:bookmarkEnd w:id="280"/>
            <w:bookmarkEnd w:id="281"/>
          </w:p>
        </w:tc>
        <w:tc>
          <w:tcPr>
            <w:tcW w:w="6930" w:type="dxa"/>
          </w:tcPr>
          <w:p w14:paraId="545D3CC6"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12.1</w:t>
            </w:r>
            <w:r w:rsidRPr="00370F64">
              <w:rPr>
                <w:rFonts w:asciiTheme="majorBidi" w:hAnsiTheme="majorBidi" w:cstheme="majorBidi"/>
                <w:spacing w:val="0"/>
                <w:sz w:val="22"/>
                <w:szCs w:val="22"/>
              </w:rPr>
              <w:tab/>
            </w:r>
            <w:r w:rsidRPr="00370F64">
              <w:rPr>
                <w:rFonts w:asciiTheme="majorBidi" w:hAnsiTheme="majorBidi" w:cstheme="majorBidi"/>
                <w:sz w:val="22"/>
                <w:szCs w:val="22"/>
              </w:rPr>
              <w:t>The Goods and Related Services to be supplied shall be as specif</w:t>
            </w:r>
            <w:r w:rsidRPr="00370F64">
              <w:rPr>
                <w:rFonts w:asciiTheme="majorBidi" w:hAnsiTheme="majorBidi" w:cstheme="majorBidi"/>
                <w:spacing w:val="0"/>
                <w:sz w:val="22"/>
                <w:szCs w:val="22"/>
              </w:rPr>
              <w:t>ied in the Schedule of Requirements.</w:t>
            </w:r>
          </w:p>
        </w:tc>
      </w:tr>
      <w:tr w:rsidR="00A27A26" w:rsidRPr="00370F64" w14:paraId="65CDFC1B" w14:textId="77777777">
        <w:trPr>
          <w:gridBefore w:val="1"/>
          <w:gridAfter w:val="1"/>
          <w:wBefore w:w="18" w:type="dxa"/>
          <w:wAfter w:w="18" w:type="dxa"/>
        </w:trPr>
        <w:tc>
          <w:tcPr>
            <w:tcW w:w="2500" w:type="dxa"/>
          </w:tcPr>
          <w:p w14:paraId="1F25C364" w14:textId="77777777" w:rsidR="00A27A26" w:rsidRPr="00370F64" w:rsidRDefault="00A27A26">
            <w:pPr>
              <w:pStyle w:val="SectionVIIIClause"/>
              <w:tabs>
                <w:tab w:val="clear" w:pos="360"/>
              </w:tabs>
              <w:rPr>
                <w:rFonts w:asciiTheme="majorBidi" w:hAnsiTheme="majorBidi" w:cstheme="majorBidi"/>
                <w:sz w:val="22"/>
                <w:szCs w:val="22"/>
              </w:rPr>
            </w:pPr>
            <w:bookmarkStart w:id="282" w:name="_Toc381803174"/>
            <w:bookmarkStart w:id="283" w:name="_Toc475090377"/>
            <w:r w:rsidRPr="00370F64">
              <w:rPr>
                <w:rFonts w:asciiTheme="majorBidi" w:hAnsiTheme="majorBidi" w:cstheme="majorBidi"/>
                <w:sz w:val="22"/>
                <w:szCs w:val="22"/>
              </w:rPr>
              <w:t>13.</w:t>
            </w:r>
            <w:r w:rsidRPr="00370F64">
              <w:rPr>
                <w:rFonts w:asciiTheme="majorBidi" w:hAnsiTheme="majorBidi" w:cstheme="majorBidi"/>
                <w:sz w:val="22"/>
                <w:szCs w:val="22"/>
              </w:rPr>
              <w:tab/>
              <w:t>Delivery and Documents</w:t>
            </w:r>
            <w:bookmarkEnd w:id="282"/>
            <w:bookmarkEnd w:id="283"/>
          </w:p>
        </w:tc>
        <w:tc>
          <w:tcPr>
            <w:tcW w:w="6930" w:type="dxa"/>
          </w:tcPr>
          <w:p w14:paraId="06C59ABD" w14:textId="77777777" w:rsidR="00A27A26" w:rsidRPr="00370F64" w:rsidRDefault="00A27A26">
            <w:pPr>
              <w:pStyle w:val="Sub-ClauseText"/>
              <w:spacing w:before="0" w:after="200"/>
              <w:ind w:left="612" w:hanging="630"/>
              <w:rPr>
                <w:rFonts w:asciiTheme="majorBidi" w:hAnsiTheme="majorBidi" w:cstheme="majorBidi"/>
                <w:sz w:val="22"/>
                <w:szCs w:val="22"/>
              </w:rPr>
            </w:pPr>
            <w:r w:rsidRPr="00370F64">
              <w:rPr>
                <w:rFonts w:asciiTheme="majorBidi" w:hAnsiTheme="majorBidi" w:cstheme="majorBidi"/>
                <w:sz w:val="22"/>
                <w:szCs w:val="22"/>
              </w:rPr>
              <w:t>13.1</w:t>
            </w:r>
            <w:r w:rsidRPr="00370F64">
              <w:rPr>
                <w:rFonts w:asciiTheme="majorBidi" w:hAnsiTheme="majorBidi" w:cstheme="majorBidi"/>
                <w:sz w:val="22"/>
                <w:szCs w:val="22"/>
              </w:rPr>
              <w:tab/>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370F64">
              <w:rPr>
                <w:rFonts w:asciiTheme="majorBidi" w:hAnsiTheme="majorBidi" w:cstheme="majorBidi"/>
                <w:b/>
                <w:bCs/>
                <w:sz w:val="22"/>
                <w:szCs w:val="22"/>
              </w:rPr>
              <w:t>SCC</w:t>
            </w:r>
            <w:r w:rsidRPr="00370F64">
              <w:rPr>
                <w:rFonts w:asciiTheme="majorBidi" w:hAnsiTheme="majorBidi" w:cstheme="majorBidi"/>
                <w:bCs/>
                <w:sz w:val="22"/>
                <w:szCs w:val="22"/>
              </w:rPr>
              <w:t>.</w:t>
            </w:r>
          </w:p>
        </w:tc>
      </w:tr>
      <w:tr w:rsidR="00A27A26" w:rsidRPr="00370F64" w14:paraId="14B40709" w14:textId="77777777">
        <w:trPr>
          <w:gridBefore w:val="1"/>
          <w:gridAfter w:val="1"/>
          <w:wBefore w:w="18" w:type="dxa"/>
          <w:wAfter w:w="18" w:type="dxa"/>
        </w:trPr>
        <w:tc>
          <w:tcPr>
            <w:tcW w:w="2500" w:type="dxa"/>
          </w:tcPr>
          <w:p w14:paraId="2A4D8189" w14:textId="77777777" w:rsidR="00A27A26" w:rsidRPr="00370F64" w:rsidRDefault="00A27A26">
            <w:pPr>
              <w:pStyle w:val="SectionVIIIClause"/>
              <w:tabs>
                <w:tab w:val="clear" w:pos="360"/>
              </w:tabs>
              <w:rPr>
                <w:rFonts w:asciiTheme="majorBidi" w:hAnsiTheme="majorBidi" w:cstheme="majorBidi"/>
                <w:sz w:val="22"/>
                <w:szCs w:val="22"/>
              </w:rPr>
            </w:pPr>
            <w:bookmarkStart w:id="284" w:name="_Toc381803175"/>
            <w:bookmarkStart w:id="285" w:name="_Toc475090378"/>
            <w:r w:rsidRPr="00370F64">
              <w:rPr>
                <w:rFonts w:asciiTheme="majorBidi" w:hAnsiTheme="majorBidi" w:cstheme="majorBidi"/>
                <w:sz w:val="22"/>
                <w:szCs w:val="22"/>
              </w:rPr>
              <w:lastRenderedPageBreak/>
              <w:t>14.</w:t>
            </w:r>
            <w:r w:rsidRPr="00370F64">
              <w:rPr>
                <w:rFonts w:asciiTheme="majorBidi" w:hAnsiTheme="majorBidi" w:cstheme="majorBidi"/>
                <w:sz w:val="22"/>
                <w:szCs w:val="22"/>
              </w:rPr>
              <w:tab/>
              <w:t>Supplier’s Responsibilities</w:t>
            </w:r>
            <w:bookmarkEnd w:id="284"/>
            <w:bookmarkEnd w:id="285"/>
          </w:p>
        </w:tc>
        <w:tc>
          <w:tcPr>
            <w:tcW w:w="6930" w:type="dxa"/>
          </w:tcPr>
          <w:p w14:paraId="7A6F238E" w14:textId="77777777" w:rsidR="00A27A26" w:rsidRPr="00370F64" w:rsidRDefault="00A27A26">
            <w:pPr>
              <w:pStyle w:val="Sub-ClauseText"/>
              <w:spacing w:before="0" w:after="200"/>
              <w:ind w:left="612" w:hanging="630"/>
              <w:rPr>
                <w:rFonts w:asciiTheme="majorBidi" w:hAnsiTheme="majorBidi" w:cstheme="majorBidi"/>
                <w:spacing w:val="0"/>
                <w:sz w:val="22"/>
                <w:szCs w:val="22"/>
              </w:rPr>
            </w:pPr>
            <w:r w:rsidRPr="00370F64">
              <w:rPr>
                <w:rFonts w:asciiTheme="majorBidi" w:hAnsiTheme="majorBidi" w:cstheme="majorBidi"/>
                <w:spacing w:val="0"/>
                <w:sz w:val="22"/>
                <w:szCs w:val="22"/>
              </w:rPr>
              <w:t>14.1</w:t>
            </w:r>
            <w:r w:rsidRPr="00370F64">
              <w:rPr>
                <w:rFonts w:asciiTheme="majorBidi" w:hAnsiTheme="majorBidi" w:cstheme="majorBidi"/>
                <w:spacing w:val="0"/>
                <w:sz w:val="22"/>
                <w:szCs w:val="22"/>
              </w:rPr>
              <w:tab/>
              <w:t>The Supplier shall supply all the Goods and Related Services included in the Scope of Supply in accordance with GCC Clause 12, and the Delivery and Completion Schedule, as per GCC Clause 13.</w:t>
            </w:r>
          </w:p>
        </w:tc>
      </w:tr>
      <w:tr w:rsidR="00A27A26" w:rsidRPr="00370F64" w14:paraId="2E4DE5BE" w14:textId="77777777">
        <w:trPr>
          <w:gridBefore w:val="1"/>
          <w:gridAfter w:val="1"/>
          <w:wBefore w:w="18" w:type="dxa"/>
          <w:wAfter w:w="18" w:type="dxa"/>
        </w:trPr>
        <w:tc>
          <w:tcPr>
            <w:tcW w:w="2500" w:type="dxa"/>
          </w:tcPr>
          <w:p w14:paraId="597E8EE7" w14:textId="77777777" w:rsidR="00A27A26" w:rsidRPr="00370F64" w:rsidRDefault="00A27A26">
            <w:pPr>
              <w:pStyle w:val="SectionVIIIClause"/>
              <w:tabs>
                <w:tab w:val="clear" w:pos="360"/>
              </w:tabs>
              <w:rPr>
                <w:rFonts w:asciiTheme="majorBidi" w:hAnsiTheme="majorBidi" w:cstheme="majorBidi"/>
                <w:sz w:val="22"/>
                <w:szCs w:val="22"/>
              </w:rPr>
            </w:pPr>
            <w:bookmarkStart w:id="286" w:name="_Toc381803176"/>
            <w:bookmarkStart w:id="287" w:name="_Toc475090379"/>
            <w:r w:rsidRPr="00370F64">
              <w:rPr>
                <w:rFonts w:asciiTheme="majorBidi" w:hAnsiTheme="majorBidi" w:cstheme="majorBidi"/>
                <w:sz w:val="22"/>
                <w:szCs w:val="22"/>
              </w:rPr>
              <w:t>15.</w:t>
            </w:r>
            <w:r w:rsidRPr="00370F64">
              <w:rPr>
                <w:rFonts w:asciiTheme="majorBidi" w:hAnsiTheme="majorBidi" w:cstheme="majorBidi"/>
                <w:sz w:val="22"/>
                <w:szCs w:val="22"/>
              </w:rPr>
              <w:tab/>
              <w:t>Contract Price</w:t>
            </w:r>
            <w:bookmarkEnd w:id="286"/>
            <w:bookmarkEnd w:id="287"/>
          </w:p>
        </w:tc>
        <w:tc>
          <w:tcPr>
            <w:tcW w:w="6930" w:type="dxa"/>
          </w:tcPr>
          <w:p w14:paraId="673D1B51"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15.1</w:t>
            </w:r>
            <w:r w:rsidRPr="00370F64">
              <w:rPr>
                <w:rFonts w:asciiTheme="majorBidi" w:hAnsiTheme="majorBidi" w:cstheme="majorBidi"/>
                <w:spacing w:val="0"/>
                <w:sz w:val="22"/>
                <w:szCs w:val="22"/>
              </w:rPr>
              <w:tab/>
              <w:t xml:space="preserve">Prices charged by the Supplier for the Goods supplied and the Related Services performed under the Contract shall not vary from the prices quoted by the Supplier in its bid, </w:t>
            </w:r>
            <w:proofErr w:type="gramStart"/>
            <w:r w:rsidRPr="00370F64">
              <w:rPr>
                <w:rFonts w:asciiTheme="majorBidi" w:hAnsiTheme="majorBidi" w:cstheme="majorBidi"/>
                <w:spacing w:val="0"/>
                <w:sz w:val="22"/>
                <w:szCs w:val="22"/>
              </w:rPr>
              <w:t>with the exception of</w:t>
            </w:r>
            <w:proofErr w:type="gramEnd"/>
            <w:r w:rsidRPr="00370F64">
              <w:rPr>
                <w:rFonts w:asciiTheme="majorBidi" w:hAnsiTheme="majorBidi" w:cstheme="majorBidi"/>
                <w:spacing w:val="0"/>
                <w:sz w:val="22"/>
                <w:szCs w:val="22"/>
              </w:rPr>
              <w:t xml:space="preserve"> any price adjustments authorized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r w:rsidRPr="00370F64">
              <w:rPr>
                <w:rFonts w:asciiTheme="majorBidi" w:hAnsiTheme="majorBidi" w:cstheme="majorBidi"/>
                <w:spacing w:val="0"/>
                <w:sz w:val="22"/>
                <w:szCs w:val="22"/>
              </w:rPr>
              <w:t xml:space="preserve"> </w:t>
            </w:r>
          </w:p>
        </w:tc>
      </w:tr>
      <w:tr w:rsidR="00A27A26" w:rsidRPr="00370F64" w14:paraId="65CD6C35" w14:textId="77777777">
        <w:trPr>
          <w:gridBefore w:val="1"/>
          <w:gridAfter w:val="1"/>
          <w:wBefore w:w="18" w:type="dxa"/>
          <w:wAfter w:w="18" w:type="dxa"/>
        </w:trPr>
        <w:tc>
          <w:tcPr>
            <w:tcW w:w="2500" w:type="dxa"/>
          </w:tcPr>
          <w:p w14:paraId="7D737267" w14:textId="77777777" w:rsidR="00A27A26" w:rsidRPr="00370F64" w:rsidRDefault="00A27A26">
            <w:pPr>
              <w:pStyle w:val="SectionVIIIClause"/>
              <w:tabs>
                <w:tab w:val="clear" w:pos="360"/>
              </w:tabs>
              <w:rPr>
                <w:rFonts w:asciiTheme="majorBidi" w:hAnsiTheme="majorBidi" w:cstheme="majorBidi"/>
                <w:sz w:val="22"/>
                <w:szCs w:val="22"/>
              </w:rPr>
            </w:pPr>
            <w:bookmarkStart w:id="288" w:name="_Toc381803177"/>
            <w:bookmarkStart w:id="289" w:name="_Toc475090380"/>
            <w:r w:rsidRPr="00370F64">
              <w:rPr>
                <w:rFonts w:asciiTheme="majorBidi" w:hAnsiTheme="majorBidi" w:cstheme="majorBidi"/>
                <w:sz w:val="22"/>
                <w:szCs w:val="22"/>
              </w:rPr>
              <w:t>16.</w:t>
            </w:r>
            <w:r w:rsidRPr="00370F64">
              <w:rPr>
                <w:rFonts w:asciiTheme="majorBidi" w:hAnsiTheme="majorBidi" w:cstheme="majorBidi"/>
                <w:sz w:val="22"/>
                <w:szCs w:val="22"/>
              </w:rPr>
              <w:tab/>
              <w:t>Terms of Payment</w:t>
            </w:r>
            <w:bookmarkEnd w:id="288"/>
            <w:bookmarkEnd w:id="289"/>
          </w:p>
        </w:tc>
        <w:tc>
          <w:tcPr>
            <w:tcW w:w="6930" w:type="dxa"/>
          </w:tcPr>
          <w:p w14:paraId="50F8C517"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16.1</w:t>
            </w:r>
            <w:r w:rsidRPr="00370F64">
              <w:rPr>
                <w:rFonts w:asciiTheme="majorBidi" w:hAnsiTheme="majorBidi" w:cstheme="majorBidi"/>
                <w:spacing w:val="0"/>
                <w:sz w:val="22"/>
                <w:szCs w:val="22"/>
              </w:rPr>
              <w:tab/>
              <w:t xml:space="preserve">The Contract Price, including any Advance Payments, if applicable, shall be paid as specified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p>
          <w:p w14:paraId="72ADDDF1"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16.2</w:t>
            </w:r>
            <w:r w:rsidRPr="00370F64">
              <w:rPr>
                <w:rFonts w:asciiTheme="majorBidi" w:hAnsiTheme="majorBidi" w:cstheme="majorBidi"/>
                <w:spacing w:val="0"/>
                <w:sz w:val="22"/>
                <w:szCs w:val="22"/>
              </w:rPr>
              <w:tab/>
              <w:t>The Supplier’s request for payment shall be made to the Purchaser in writing, accompanied by invoices describing, as appropriate, the Goods delivered and Related Services performed, and by the documents submitted pursuant to GCC Clause 13 and upon fulfillment of all other obligations stipulated in the Contract.</w:t>
            </w:r>
          </w:p>
          <w:p w14:paraId="1328578C"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16.3</w:t>
            </w:r>
            <w:r w:rsidRPr="00370F64">
              <w:rPr>
                <w:rFonts w:asciiTheme="majorBidi" w:hAnsiTheme="majorBidi" w:cstheme="majorBidi"/>
                <w:spacing w:val="0"/>
                <w:sz w:val="22"/>
                <w:szCs w:val="22"/>
              </w:rPr>
              <w:tab/>
              <w:t>Payments shall be made promptly by the Purchaser, but in no case later than sixty (60) days after submission of an invoice or request for payment by the Supplier, and after the Purchaser has accepted it.</w:t>
            </w:r>
          </w:p>
          <w:p w14:paraId="0DB3460B"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16.4</w:t>
            </w:r>
            <w:r w:rsidRPr="00370F64">
              <w:rPr>
                <w:rFonts w:asciiTheme="majorBidi" w:hAnsiTheme="majorBidi" w:cstheme="majorBidi"/>
                <w:spacing w:val="0"/>
                <w:sz w:val="22"/>
                <w:szCs w:val="22"/>
              </w:rPr>
              <w:tab/>
              <w:t xml:space="preserve">The currencies in which payments shall be made to the Supplier under this Contract shall be those in which the bid price is expressed. </w:t>
            </w:r>
          </w:p>
          <w:p w14:paraId="3192BF9B"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16.5</w:t>
            </w:r>
            <w:r w:rsidRPr="00370F64">
              <w:rPr>
                <w:rFonts w:asciiTheme="majorBidi" w:hAnsiTheme="majorBidi" w:cstheme="majorBidi"/>
                <w:spacing w:val="0"/>
                <w:sz w:val="22"/>
                <w:szCs w:val="22"/>
              </w:rPr>
              <w:tab/>
              <w:t xml:space="preserve">In the event that the Purchaser fails to pay the Supplier any payment by its due date or within the period set forth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r w:rsidRPr="00370F64">
              <w:rPr>
                <w:rFonts w:asciiTheme="majorBidi" w:hAnsiTheme="majorBidi" w:cstheme="majorBidi"/>
                <w:spacing w:val="0"/>
                <w:sz w:val="22"/>
                <w:szCs w:val="22"/>
              </w:rPr>
              <w:t xml:space="preserve"> the Purchaser shall pay to the Supplier interest on the amount of such delayed payment at the rate shown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r w:rsidRPr="00370F64">
              <w:rPr>
                <w:rFonts w:asciiTheme="majorBidi" w:hAnsiTheme="majorBidi" w:cstheme="majorBidi"/>
                <w:spacing w:val="0"/>
                <w:sz w:val="22"/>
                <w:szCs w:val="22"/>
              </w:rPr>
              <w:t xml:space="preserve"> for the period of delay until payment has been made in full, whether before or after judgment or arbitrage award. </w:t>
            </w:r>
          </w:p>
        </w:tc>
      </w:tr>
      <w:tr w:rsidR="00A27A26" w:rsidRPr="00370F64" w14:paraId="579502EB" w14:textId="77777777">
        <w:trPr>
          <w:gridBefore w:val="1"/>
          <w:gridAfter w:val="1"/>
          <w:wBefore w:w="18" w:type="dxa"/>
          <w:wAfter w:w="18" w:type="dxa"/>
        </w:trPr>
        <w:tc>
          <w:tcPr>
            <w:tcW w:w="2500" w:type="dxa"/>
          </w:tcPr>
          <w:p w14:paraId="14BD115C" w14:textId="77777777" w:rsidR="00A27A26" w:rsidRPr="00370F64" w:rsidRDefault="00A27A26">
            <w:pPr>
              <w:pStyle w:val="SectionVIIIClause"/>
              <w:tabs>
                <w:tab w:val="clear" w:pos="360"/>
              </w:tabs>
              <w:rPr>
                <w:rFonts w:asciiTheme="majorBidi" w:hAnsiTheme="majorBidi" w:cstheme="majorBidi"/>
                <w:sz w:val="22"/>
                <w:szCs w:val="22"/>
              </w:rPr>
            </w:pPr>
            <w:bookmarkStart w:id="290" w:name="_Toc381803178"/>
            <w:bookmarkStart w:id="291" w:name="_Toc475090381"/>
            <w:r w:rsidRPr="00370F64">
              <w:rPr>
                <w:rFonts w:asciiTheme="majorBidi" w:hAnsiTheme="majorBidi" w:cstheme="majorBidi"/>
                <w:sz w:val="22"/>
                <w:szCs w:val="22"/>
              </w:rPr>
              <w:t>17.</w:t>
            </w:r>
            <w:r w:rsidRPr="00370F64">
              <w:rPr>
                <w:rFonts w:asciiTheme="majorBidi" w:hAnsiTheme="majorBidi" w:cstheme="majorBidi"/>
                <w:sz w:val="22"/>
                <w:szCs w:val="22"/>
              </w:rPr>
              <w:tab/>
              <w:t>Taxes and Duties</w:t>
            </w:r>
            <w:bookmarkEnd w:id="290"/>
            <w:bookmarkEnd w:id="291"/>
          </w:p>
        </w:tc>
        <w:tc>
          <w:tcPr>
            <w:tcW w:w="6930" w:type="dxa"/>
          </w:tcPr>
          <w:p w14:paraId="344FC3AD"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17.1</w:t>
            </w:r>
            <w:r w:rsidRPr="00370F64">
              <w:rPr>
                <w:rFonts w:asciiTheme="majorBidi" w:hAnsiTheme="majorBidi" w:cstheme="majorBidi"/>
                <w:spacing w:val="0"/>
                <w:sz w:val="22"/>
                <w:szCs w:val="22"/>
              </w:rPr>
              <w:tab/>
              <w:t>For goods manufactured outside the Purchaser’s Country, the Supplier shall be entirely responsible for all taxes, stamp duties, license fees, and other such levies imposed outside the Purchaser’s Country.</w:t>
            </w:r>
          </w:p>
          <w:p w14:paraId="731281BC"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17.2</w:t>
            </w:r>
            <w:r w:rsidRPr="00370F64">
              <w:rPr>
                <w:rFonts w:asciiTheme="majorBidi" w:hAnsiTheme="majorBidi" w:cstheme="majorBidi"/>
                <w:spacing w:val="0"/>
                <w:sz w:val="22"/>
                <w:szCs w:val="22"/>
              </w:rPr>
              <w:tab/>
              <w:t>For goods manufactured within the Purchaser’s country, the Supplier shall be entirely responsible for all taxes, duties, license fees, etc., incurred until delivery of the contracted Goods to the Purchaser.</w:t>
            </w:r>
          </w:p>
          <w:p w14:paraId="28080ADA"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z w:val="22"/>
                <w:szCs w:val="22"/>
              </w:rPr>
              <w:t>17.3</w:t>
            </w:r>
            <w:r w:rsidRPr="00370F64">
              <w:rPr>
                <w:rFonts w:asciiTheme="majorBidi" w:hAnsiTheme="majorBidi" w:cstheme="majorBidi"/>
                <w:sz w:val="22"/>
                <w:szCs w:val="22"/>
              </w:rPr>
              <w:tab/>
              <w:t>If any tax exemptions, reductions, allowances or privileges may be available to the Supplier in the Purchaser’s Country as specified in the SCC, the Purchaser shall use its best efforts to enable the Supplier to benefit from any such tax savings to the maximum allowable extent</w:t>
            </w:r>
            <w:r w:rsidRPr="00370F64">
              <w:rPr>
                <w:rFonts w:asciiTheme="majorBidi" w:hAnsiTheme="majorBidi" w:cstheme="majorBidi"/>
                <w:spacing w:val="0"/>
                <w:sz w:val="22"/>
                <w:szCs w:val="22"/>
              </w:rPr>
              <w:t>.</w:t>
            </w:r>
          </w:p>
        </w:tc>
      </w:tr>
      <w:tr w:rsidR="00A27A26" w:rsidRPr="00370F64" w14:paraId="1FB93D8D" w14:textId="77777777">
        <w:trPr>
          <w:gridBefore w:val="1"/>
          <w:gridAfter w:val="1"/>
          <w:wBefore w:w="18" w:type="dxa"/>
          <w:wAfter w:w="18" w:type="dxa"/>
        </w:trPr>
        <w:tc>
          <w:tcPr>
            <w:tcW w:w="2500" w:type="dxa"/>
          </w:tcPr>
          <w:p w14:paraId="0A9DD448" w14:textId="77777777" w:rsidR="00A27A26" w:rsidRPr="00370F64" w:rsidRDefault="00A27A26">
            <w:pPr>
              <w:pStyle w:val="SectionVIIIClause"/>
              <w:tabs>
                <w:tab w:val="clear" w:pos="360"/>
              </w:tabs>
              <w:rPr>
                <w:rFonts w:asciiTheme="majorBidi" w:hAnsiTheme="majorBidi" w:cstheme="majorBidi"/>
                <w:sz w:val="22"/>
                <w:szCs w:val="22"/>
              </w:rPr>
            </w:pPr>
            <w:bookmarkStart w:id="292" w:name="_Toc381803179"/>
            <w:bookmarkStart w:id="293" w:name="_Toc475090382"/>
            <w:r w:rsidRPr="00370F64">
              <w:rPr>
                <w:rFonts w:asciiTheme="majorBidi" w:hAnsiTheme="majorBidi" w:cstheme="majorBidi"/>
                <w:sz w:val="22"/>
                <w:szCs w:val="22"/>
              </w:rPr>
              <w:t>18.</w:t>
            </w:r>
            <w:r w:rsidRPr="00370F64">
              <w:rPr>
                <w:rFonts w:asciiTheme="majorBidi" w:hAnsiTheme="majorBidi" w:cstheme="majorBidi"/>
                <w:sz w:val="22"/>
                <w:szCs w:val="22"/>
              </w:rPr>
              <w:tab/>
              <w:t>Performance Security</w:t>
            </w:r>
            <w:bookmarkEnd w:id="292"/>
            <w:bookmarkEnd w:id="293"/>
          </w:p>
        </w:tc>
        <w:tc>
          <w:tcPr>
            <w:tcW w:w="6930" w:type="dxa"/>
          </w:tcPr>
          <w:p w14:paraId="63E578A4"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18.1</w:t>
            </w:r>
            <w:r w:rsidRPr="00370F64">
              <w:rPr>
                <w:rFonts w:asciiTheme="majorBidi" w:hAnsiTheme="majorBidi" w:cstheme="majorBidi"/>
                <w:spacing w:val="0"/>
                <w:sz w:val="22"/>
                <w:szCs w:val="22"/>
              </w:rPr>
              <w:tab/>
              <w:t xml:space="preserve">The Supplier shall, within twenty-eight (28) days of the notification of contract award, provide a performance security for the performance of the Contract in the amount specified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p>
          <w:p w14:paraId="7552050A"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lastRenderedPageBreak/>
              <w:t>18.2</w:t>
            </w:r>
            <w:r w:rsidRPr="00370F64">
              <w:rPr>
                <w:rFonts w:asciiTheme="majorBidi" w:hAnsiTheme="majorBidi" w:cstheme="majorBidi"/>
                <w:spacing w:val="0"/>
                <w:sz w:val="22"/>
                <w:szCs w:val="22"/>
              </w:rPr>
              <w:tab/>
              <w:t>The proceeds of the Performance Security shall be payable to the Purchaser as compensation for any loss resulting from the Supplier’s failure to complete its obligations under the Contract.</w:t>
            </w:r>
          </w:p>
          <w:p w14:paraId="66984C30"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18.3</w:t>
            </w:r>
            <w:r w:rsidRPr="00370F64">
              <w:rPr>
                <w:rFonts w:asciiTheme="majorBidi" w:hAnsiTheme="majorBidi" w:cstheme="majorBidi"/>
                <w:spacing w:val="0"/>
                <w:sz w:val="22"/>
                <w:szCs w:val="22"/>
              </w:rPr>
              <w:tab/>
              <w:t>The Performance Security shall be denominated in the currency(</w:t>
            </w:r>
            <w:proofErr w:type="spellStart"/>
            <w:r w:rsidRPr="00370F64">
              <w:rPr>
                <w:rFonts w:asciiTheme="majorBidi" w:hAnsiTheme="majorBidi" w:cstheme="majorBidi"/>
                <w:spacing w:val="0"/>
                <w:sz w:val="22"/>
                <w:szCs w:val="22"/>
              </w:rPr>
              <w:t>ies</w:t>
            </w:r>
            <w:proofErr w:type="spellEnd"/>
            <w:r w:rsidRPr="00370F64">
              <w:rPr>
                <w:rFonts w:asciiTheme="majorBidi" w:hAnsiTheme="majorBidi" w:cstheme="majorBidi"/>
                <w:spacing w:val="0"/>
                <w:sz w:val="22"/>
                <w:szCs w:val="22"/>
              </w:rPr>
              <w:t xml:space="preserve">) of the Contract, or in a freely convertible currency acceptable to the Purchaser; and shall be in one of the </w:t>
            </w:r>
            <w:proofErr w:type="gramStart"/>
            <w:r w:rsidRPr="00370F64">
              <w:rPr>
                <w:rFonts w:asciiTheme="majorBidi" w:hAnsiTheme="majorBidi" w:cstheme="majorBidi"/>
                <w:spacing w:val="0"/>
                <w:sz w:val="22"/>
                <w:szCs w:val="22"/>
              </w:rPr>
              <w:t>format</w:t>
            </w:r>
            <w:proofErr w:type="gramEnd"/>
            <w:r w:rsidRPr="00370F64">
              <w:rPr>
                <w:rFonts w:asciiTheme="majorBidi" w:hAnsiTheme="majorBidi" w:cstheme="majorBidi"/>
                <w:spacing w:val="0"/>
                <w:sz w:val="22"/>
                <w:szCs w:val="22"/>
              </w:rPr>
              <w:t xml:space="preserve"> stipulated by the Purchaser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r w:rsidRPr="00370F64">
              <w:rPr>
                <w:rFonts w:asciiTheme="majorBidi" w:hAnsiTheme="majorBidi" w:cstheme="majorBidi"/>
                <w:spacing w:val="0"/>
                <w:sz w:val="22"/>
                <w:szCs w:val="22"/>
              </w:rPr>
              <w:t xml:space="preserve"> or in another format acceptable to the Purchaser.</w:t>
            </w:r>
          </w:p>
          <w:p w14:paraId="7BAFBB81"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18.4</w:t>
            </w:r>
            <w:r w:rsidRPr="00370F64">
              <w:rPr>
                <w:rFonts w:asciiTheme="majorBidi" w:hAnsiTheme="majorBidi" w:cstheme="majorBidi"/>
                <w:spacing w:val="0"/>
                <w:sz w:val="22"/>
                <w:szCs w:val="22"/>
              </w:rPr>
              <w:tab/>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p>
        </w:tc>
      </w:tr>
      <w:tr w:rsidR="00A27A26" w:rsidRPr="00370F64" w14:paraId="790C964A" w14:textId="77777777">
        <w:trPr>
          <w:gridBefore w:val="1"/>
          <w:gridAfter w:val="1"/>
          <w:wBefore w:w="18" w:type="dxa"/>
          <w:wAfter w:w="18" w:type="dxa"/>
        </w:trPr>
        <w:tc>
          <w:tcPr>
            <w:tcW w:w="2500" w:type="dxa"/>
          </w:tcPr>
          <w:p w14:paraId="207AFD1A" w14:textId="77777777" w:rsidR="00A27A26" w:rsidRPr="00370F64" w:rsidRDefault="00A27A26">
            <w:pPr>
              <w:pStyle w:val="SectionVIIIClause"/>
              <w:tabs>
                <w:tab w:val="clear" w:pos="360"/>
              </w:tabs>
              <w:rPr>
                <w:rFonts w:asciiTheme="majorBidi" w:hAnsiTheme="majorBidi" w:cstheme="majorBidi"/>
                <w:sz w:val="22"/>
                <w:szCs w:val="22"/>
              </w:rPr>
            </w:pPr>
            <w:bookmarkStart w:id="294" w:name="_Toc381803180"/>
            <w:bookmarkStart w:id="295" w:name="_Toc475090383"/>
            <w:r w:rsidRPr="00370F64">
              <w:rPr>
                <w:rFonts w:asciiTheme="majorBidi" w:hAnsiTheme="majorBidi" w:cstheme="majorBidi"/>
                <w:sz w:val="22"/>
                <w:szCs w:val="22"/>
              </w:rPr>
              <w:lastRenderedPageBreak/>
              <w:t>19.</w:t>
            </w:r>
            <w:r w:rsidRPr="00370F64">
              <w:rPr>
                <w:rFonts w:asciiTheme="majorBidi" w:hAnsiTheme="majorBidi" w:cstheme="majorBidi"/>
                <w:sz w:val="22"/>
                <w:szCs w:val="22"/>
              </w:rPr>
              <w:tab/>
              <w:t>Copyright</w:t>
            </w:r>
            <w:bookmarkEnd w:id="294"/>
            <w:bookmarkEnd w:id="295"/>
          </w:p>
        </w:tc>
        <w:tc>
          <w:tcPr>
            <w:tcW w:w="6930" w:type="dxa"/>
          </w:tcPr>
          <w:p w14:paraId="294C8EBC" w14:textId="77777777" w:rsidR="00A27A26" w:rsidRPr="00370F64" w:rsidRDefault="00A27A26">
            <w:pPr>
              <w:pStyle w:val="Sub-ClauseText"/>
              <w:spacing w:before="0" w:after="18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19.1</w:t>
            </w:r>
            <w:r w:rsidRPr="00370F64">
              <w:rPr>
                <w:rFonts w:asciiTheme="majorBidi" w:hAnsiTheme="majorBidi" w:cstheme="majorBidi"/>
                <w:spacing w:val="0"/>
                <w:sz w:val="22"/>
                <w:szCs w:val="22"/>
              </w:rPr>
              <w:tab/>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A27A26" w:rsidRPr="00370F64" w14:paraId="750BA8A5" w14:textId="77777777">
        <w:trPr>
          <w:gridBefore w:val="1"/>
          <w:gridAfter w:val="1"/>
          <w:wBefore w:w="18" w:type="dxa"/>
          <w:wAfter w:w="18" w:type="dxa"/>
        </w:trPr>
        <w:tc>
          <w:tcPr>
            <w:tcW w:w="2500" w:type="dxa"/>
          </w:tcPr>
          <w:p w14:paraId="72EE8679" w14:textId="77777777" w:rsidR="00A27A26" w:rsidRPr="00370F64" w:rsidRDefault="00A27A26">
            <w:pPr>
              <w:pStyle w:val="SectionVIIIClause"/>
              <w:tabs>
                <w:tab w:val="clear" w:pos="360"/>
              </w:tabs>
              <w:rPr>
                <w:rFonts w:asciiTheme="majorBidi" w:hAnsiTheme="majorBidi" w:cstheme="majorBidi"/>
                <w:sz w:val="22"/>
                <w:szCs w:val="22"/>
              </w:rPr>
            </w:pPr>
            <w:bookmarkStart w:id="296" w:name="_Toc381803181"/>
            <w:bookmarkStart w:id="297" w:name="_Toc475090384"/>
            <w:r w:rsidRPr="00370F64">
              <w:rPr>
                <w:rFonts w:asciiTheme="majorBidi" w:hAnsiTheme="majorBidi" w:cstheme="majorBidi"/>
                <w:sz w:val="22"/>
                <w:szCs w:val="22"/>
              </w:rPr>
              <w:t>20.</w:t>
            </w:r>
            <w:r w:rsidRPr="00370F64">
              <w:rPr>
                <w:rFonts w:asciiTheme="majorBidi" w:hAnsiTheme="majorBidi" w:cstheme="majorBidi"/>
                <w:sz w:val="22"/>
                <w:szCs w:val="22"/>
              </w:rPr>
              <w:tab/>
              <w:t>Confidential Information</w:t>
            </w:r>
            <w:bookmarkEnd w:id="296"/>
            <w:bookmarkEnd w:id="297"/>
          </w:p>
        </w:tc>
        <w:tc>
          <w:tcPr>
            <w:tcW w:w="6930" w:type="dxa"/>
          </w:tcPr>
          <w:p w14:paraId="43A9B7E2" w14:textId="77777777" w:rsidR="00A27A26" w:rsidRPr="00370F64" w:rsidRDefault="00A27A26">
            <w:pPr>
              <w:pStyle w:val="Sub-ClauseText"/>
              <w:spacing w:before="0" w:after="18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20.1</w:t>
            </w:r>
            <w:r w:rsidRPr="00370F64">
              <w:rPr>
                <w:rFonts w:asciiTheme="majorBidi" w:hAnsiTheme="majorBidi" w:cstheme="majorBidi"/>
                <w:spacing w:val="0"/>
                <w:sz w:val="22"/>
                <w:szCs w:val="22"/>
              </w:rPr>
              <w:tab/>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w:t>
            </w:r>
            <w:proofErr w:type="gramStart"/>
            <w:r w:rsidRPr="00370F64">
              <w:rPr>
                <w:rFonts w:asciiTheme="majorBidi" w:hAnsiTheme="majorBidi" w:cstheme="majorBidi"/>
                <w:spacing w:val="0"/>
                <w:sz w:val="22"/>
                <w:szCs w:val="22"/>
              </w:rPr>
              <w:t>similar to</w:t>
            </w:r>
            <w:proofErr w:type="gramEnd"/>
            <w:r w:rsidRPr="00370F64">
              <w:rPr>
                <w:rFonts w:asciiTheme="majorBidi" w:hAnsiTheme="majorBidi" w:cstheme="majorBidi"/>
                <w:spacing w:val="0"/>
                <w:sz w:val="22"/>
                <w:szCs w:val="22"/>
              </w:rPr>
              <w:t xml:space="preserve"> that imposed on the Supplier under GCC Clause 20.</w:t>
            </w:r>
          </w:p>
          <w:p w14:paraId="6100308B" w14:textId="77777777" w:rsidR="00A27A26" w:rsidRPr="00370F64" w:rsidRDefault="00A27A26">
            <w:pPr>
              <w:pStyle w:val="Sub-ClauseText"/>
              <w:spacing w:before="0" w:after="18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20.2</w:t>
            </w:r>
            <w:r w:rsidRPr="00370F64">
              <w:rPr>
                <w:rFonts w:asciiTheme="majorBidi" w:hAnsiTheme="majorBidi" w:cstheme="majorBidi"/>
                <w:spacing w:val="0"/>
                <w:sz w:val="22"/>
                <w:szCs w:val="22"/>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5F531D5C" w14:textId="77777777" w:rsidR="00A27A26" w:rsidRPr="00370F64" w:rsidRDefault="00A27A26">
            <w:pPr>
              <w:pStyle w:val="Sub-ClauseText"/>
              <w:spacing w:before="0" w:after="18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20.3</w:t>
            </w:r>
            <w:r w:rsidRPr="00370F64">
              <w:rPr>
                <w:rFonts w:asciiTheme="majorBidi" w:hAnsiTheme="majorBidi" w:cstheme="majorBidi"/>
                <w:spacing w:val="0"/>
                <w:sz w:val="22"/>
                <w:szCs w:val="22"/>
              </w:rPr>
              <w:tab/>
              <w:t>The obligation of a party under GCC Sub-Clauses 20.1 and 20.2 above, however, shall not apply to information that:</w:t>
            </w:r>
          </w:p>
          <w:p w14:paraId="129A3C99" w14:textId="77777777" w:rsidR="00A27A26" w:rsidRPr="00370F64" w:rsidRDefault="00A27A26" w:rsidP="00427366">
            <w:pPr>
              <w:pStyle w:val="Heading30"/>
              <w:numPr>
                <w:ilvl w:val="2"/>
                <w:numId w:val="111"/>
              </w:numPr>
              <w:tabs>
                <w:tab w:val="clear" w:pos="1152"/>
                <w:tab w:val="num" w:pos="432"/>
              </w:tabs>
              <w:spacing w:after="180"/>
              <w:ind w:left="432" w:hanging="432"/>
              <w:rPr>
                <w:rFonts w:asciiTheme="majorBidi" w:hAnsiTheme="majorBidi" w:cstheme="majorBidi"/>
                <w:sz w:val="22"/>
                <w:szCs w:val="22"/>
              </w:rPr>
            </w:pPr>
            <w:r w:rsidRPr="00370F64">
              <w:rPr>
                <w:rFonts w:asciiTheme="majorBidi" w:hAnsiTheme="majorBidi" w:cstheme="majorBidi"/>
                <w:sz w:val="22"/>
                <w:szCs w:val="22"/>
              </w:rPr>
              <w:t xml:space="preserve">The Purchaser or Supplier need to share with the AFD or other institutions participating in the financing of the Contract; </w:t>
            </w:r>
          </w:p>
          <w:p w14:paraId="42137BD2" w14:textId="77777777" w:rsidR="00A27A26" w:rsidRPr="00370F64" w:rsidRDefault="00A27A26" w:rsidP="00427366">
            <w:pPr>
              <w:pStyle w:val="Heading30"/>
              <w:numPr>
                <w:ilvl w:val="2"/>
                <w:numId w:val="111"/>
              </w:numPr>
              <w:tabs>
                <w:tab w:val="clear" w:pos="1152"/>
                <w:tab w:val="num" w:pos="432"/>
              </w:tabs>
              <w:spacing w:after="180"/>
              <w:ind w:left="432" w:hanging="432"/>
              <w:rPr>
                <w:rFonts w:asciiTheme="majorBidi" w:hAnsiTheme="majorBidi" w:cstheme="majorBidi"/>
                <w:sz w:val="22"/>
                <w:szCs w:val="22"/>
              </w:rPr>
            </w:pPr>
            <w:r w:rsidRPr="00370F64">
              <w:rPr>
                <w:rFonts w:asciiTheme="majorBidi" w:hAnsiTheme="majorBidi" w:cstheme="majorBidi"/>
                <w:sz w:val="22"/>
                <w:szCs w:val="22"/>
              </w:rPr>
              <w:t>Now or hereafter enters the public domain through no fault of that party;</w:t>
            </w:r>
          </w:p>
          <w:p w14:paraId="0081F0A6" w14:textId="77777777" w:rsidR="00A27A26" w:rsidRPr="00370F64" w:rsidRDefault="00A27A26" w:rsidP="00427366">
            <w:pPr>
              <w:pStyle w:val="Heading30"/>
              <w:numPr>
                <w:ilvl w:val="2"/>
                <w:numId w:val="111"/>
              </w:numPr>
              <w:tabs>
                <w:tab w:val="clear" w:pos="1152"/>
                <w:tab w:val="num" w:pos="432"/>
              </w:tabs>
              <w:spacing w:after="180"/>
              <w:ind w:left="432" w:hanging="432"/>
              <w:rPr>
                <w:rFonts w:asciiTheme="majorBidi" w:hAnsiTheme="majorBidi" w:cstheme="majorBidi"/>
                <w:sz w:val="22"/>
                <w:szCs w:val="22"/>
              </w:rPr>
            </w:pPr>
            <w:r w:rsidRPr="00370F64">
              <w:rPr>
                <w:rFonts w:asciiTheme="majorBidi" w:hAnsiTheme="majorBidi" w:cstheme="majorBidi"/>
                <w:sz w:val="22"/>
                <w:szCs w:val="22"/>
              </w:rPr>
              <w:lastRenderedPageBreak/>
              <w:t>Can be proven to have been possessed by that party at the time of disclosure and which was not previously obtained, directly or indirectly, from the other party; or</w:t>
            </w:r>
          </w:p>
          <w:p w14:paraId="13F9BD1D" w14:textId="77777777" w:rsidR="00A27A26" w:rsidRPr="00370F64" w:rsidRDefault="00A27A26" w:rsidP="00427366">
            <w:pPr>
              <w:pStyle w:val="Heading30"/>
              <w:numPr>
                <w:ilvl w:val="2"/>
                <w:numId w:val="111"/>
              </w:numPr>
              <w:tabs>
                <w:tab w:val="clear" w:pos="1152"/>
                <w:tab w:val="num" w:pos="432"/>
              </w:tabs>
              <w:spacing w:after="180"/>
              <w:ind w:left="432" w:hanging="432"/>
              <w:rPr>
                <w:rFonts w:asciiTheme="majorBidi" w:hAnsiTheme="majorBidi" w:cstheme="majorBidi"/>
                <w:sz w:val="22"/>
                <w:szCs w:val="22"/>
              </w:rPr>
            </w:pPr>
            <w:r w:rsidRPr="00370F64">
              <w:rPr>
                <w:rFonts w:asciiTheme="majorBidi" w:hAnsiTheme="majorBidi" w:cstheme="majorBidi"/>
                <w:sz w:val="22"/>
                <w:szCs w:val="22"/>
              </w:rPr>
              <w:t>Otherwise lawfully becomes available to that party from a third party that has no obligation of confidentiality.</w:t>
            </w:r>
          </w:p>
          <w:p w14:paraId="6ED8CCD6" w14:textId="77777777" w:rsidR="00A27A26" w:rsidRPr="00370F64" w:rsidRDefault="00A27A26">
            <w:pPr>
              <w:pStyle w:val="Sub-ClauseText"/>
              <w:spacing w:before="0" w:after="18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20.4</w:t>
            </w:r>
            <w:r w:rsidRPr="00370F64">
              <w:rPr>
                <w:rFonts w:asciiTheme="majorBidi" w:hAnsiTheme="majorBidi" w:cstheme="majorBidi"/>
                <w:spacing w:val="0"/>
                <w:sz w:val="22"/>
                <w:szCs w:val="22"/>
              </w:rPr>
              <w:tab/>
              <w:t>The above provisions of GCC Clause 20 shall not in any way modify any undertaking of confidentiality given by either of the parties hereto prior to the date of the Contract in respect of the Supply or any part thereof.</w:t>
            </w:r>
          </w:p>
          <w:p w14:paraId="0E372824"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20.5</w:t>
            </w:r>
            <w:r w:rsidRPr="00370F64">
              <w:rPr>
                <w:rFonts w:asciiTheme="majorBidi" w:hAnsiTheme="majorBidi" w:cstheme="majorBidi"/>
                <w:spacing w:val="0"/>
                <w:sz w:val="22"/>
                <w:szCs w:val="22"/>
              </w:rPr>
              <w:tab/>
              <w:t>The provisions of GCC Clause 20 shall survive completion or termination, for whatever reason, of the Contract.</w:t>
            </w:r>
          </w:p>
        </w:tc>
      </w:tr>
      <w:tr w:rsidR="00A27A26" w:rsidRPr="00370F64" w14:paraId="2D933443" w14:textId="77777777">
        <w:trPr>
          <w:gridBefore w:val="1"/>
          <w:gridAfter w:val="1"/>
          <w:wBefore w:w="18" w:type="dxa"/>
          <w:wAfter w:w="18" w:type="dxa"/>
        </w:trPr>
        <w:tc>
          <w:tcPr>
            <w:tcW w:w="2500" w:type="dxa"/>
          </w:tcPr>
          <w:p w14:paraId="5B51AB4A" w14:textId="77777777" w:rsidR="00A27A26" w:rsidRPr="00370F64" w:rsidRDefault="00A27A26">
            <w:pPr>
              <w:pStyle w:val="SectionVIIIClause"/>
              <w:tabs>
                <w:tab w:val="clear" w:pos="360"/>
              </w:tabs>
              <w:rPr>
                <w:rFonts w:asciiTheme="majorBidi" w:hAnsiTheme="majorBidi" w:cstheme="majorBidi"/>
                <w:sz w:val="22"/>
                <w:szCs w:val="22"/>
              </w:rPr>
            </w:pPr>
            <w:bookmarkStart w:id="298" w:name="_Toc381803182"/>
            <w:bookmarkStart w:id="299" w:name="_Toc475090385"/>
            <w:r w:rsidRPr="00370F64">
              <w:rPr>
                <w:rFonts w:asciiTheme="majorBidi" w:hAnsiTheme="majorBidi" w:cstheme="majorBidi"/>
                <w:sz w:val="22"/>
                <w:szCs w:val="22"/>
              </w:rPr>
              <w:lastRenderedPageBreak/>
              <w:t>21.</w:t>
            </w:r>
            <w:r w:rsidRPr="00370F64">
              <w:rPr>
                <w:rFonts w:asciiTheme="majorBidi" w:hAnsiTheme="majorBidi" w:cstheme="majorBidi"/>
                <w:sz w:val="22"/>
                <w:szCs w:val="22"/>
              </w:rPr>
              <w:tab/>
              <w:t>Subcontracting</w:t>
            </w:r>
            <w:bookmarkEnd w:id="298"/>
            <w:bookmarkEnd w:id="299"/>
          </w:p>
        </w:tc>
        <w:tc>
          <w:tcPr>
            <w:tcW w:w="6930" w:type="dxa"/>
          </w:tcPr>
          <w:p w14:paraId="67251EB5"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21.1</w:t>
            </w:r>
            <w:r w:rsidRPr="00370F64">
              <w:rPr>
                <w:rFonts w:asciiTheme="majorBidi" w:hAnsiTheme="majorBidi" w:cstheme="majorBidi"/>
                <w:spacing w:val="0"/>
                <w:sz w:val="22"/>
                <w:szCs w:val="22"/>
              </w:rPr>
              <w:tab/>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1617E404"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21.2</w:t>
            </w:r>
            <w:r w:rsidRPr="00370F64">
              <w:rPr>
                <w:rFonts w:asciiTheme="majorBidi" w:hAnsiTheme="majorBidi" w:cstheme="majorBidi"/>
                <w:spacing w:val="0"/>
                <w:sz w:val="22"/>
                <w:szCs w:val="22"/>
              </w:rPr>
              <w:tab/>
              <w:t>Subcontracts shall comply with the provisions of GCC Clauses 3 and 7.</w:t>
            </w:r>
          </w:p>
        </w:tc>
      </w:tr>
      <w:tr w:rsidR="00A27A26" w:rsidRPr="00370F64" w14:paraId="36F343C6" w14:textId="77777777">
        <w:trPr>
          <w:gridBefore w:val="1"/>
          <w:gridAfter w:val="1"/>
          <w:wBefore w:w="18" w:type="dxa"/>
          <w:wAfter w:w="18" w:type="dxa"/>
        </w:trPr>
        <w:tc>
          <w:tcPr>
            <w:tcW w:w="2500" w:type="dxa"/>
          </w:tcPr>
          <w:p w14:paraId="0348BAC5" w14:textId="77777777" w:rsidR="00A27A26" w:rsidRPr="00370F64" w:rsidRDefault="00A27A26">
            <w:pPr>
              <w:pStyle w:val="SectionVIIIClause"/>
              <w:tabs>
                <w:tab w:val="clear" w:pos="360"/>
              </w:tabs>
              <w:rPr>
                <w:rFonts w:asciiTheme="majorBidi" w:hAnsiTheme="majorBidi" w:cstheme="majorBidi"/>
                <w:sz w:val="22"/>
                <w:szCs w:val="22"/>
              </w:rPr>
            </w:pPr>
            <w:bookmarkStart w:id="300" w:name="_Toc381803183"/>
            <w:bookmarkStart w:id="301" w:name="_Toc475090386"/>
            <w:r w:rsidRPr="00370F64">
              <w:rPr>
                <w:rFonts w:asciiTheme="majorBidi" w:hAnsiTheme="majorBidi" w:cstheme="majorBidi"/>
                <w:sz w:val="22"/>
                <w:szCs w:val="22"/>
              </w:rPr>
              <w:t>22.</w:t>
            </w:r>
            <w:r w:rsidRPr="00370F64">
              <w:rPr>
                <w:rFonts w:asciiTheme="majorBidi" w:hAnsiTheme="majorBidi" w:cstheme="majorBidi"/>
                <w:sz w:val="22"/>
                <w:szCs w:val="22"/>
              </w:rPr>
              <w:tab/>
              <w:t>Specifications and Standards</w:t>
            </w:r>
            <w:bookmarkEnd w:id="300"/>
            <w:bookmarkEnd w:id="301"/>
          </w:p>
        </w:tc>
        <w:tc>
          <w:tcPr>
            <w:tcW w:w="6930" w:type="dxa"/>
          </w:tcPr>
          <w:p w14:paraId="1831D589"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22.1</w:t>
            </w:r>
            <w:r w:rsidRPr="00370F64">
              <w:rPr>
                <w:rFonts w:asciiTheme="majorBidi" w:hAnsiTheme="majorBidi" w:cstheme="majorBidi"/>
                <w:spacing w:val="0"/>
                <w:sz w:val="22"/>
                <w:szCs w:val="22"/>
              </w:rPr>
              <w:tab/>
              <w:t>Technical Specifications and Drawings</w:t>
            </w:r>
          </w:p>
          <w:p w14:paraId="4AD9A490" w14:textId="77777777" w:rsidR="00A27A26" w:rsidRPr="00370F64" w:rsidRDefault="00A27A26" w:rsidP="00427366">
            <w:pPr>
              <w:pStyle w:val="Heading30"/>
              <w:numPr>
                <w:ilvl w:val="2"/>
                <w:numId w:val="112"/>
              </w:numPr>
              <w:tabs>
                <w:tab w:val="clear" w:pos="1152"/>
                <w:tab w:val="num" w:pos="2160"/>
              </w:tabs>
              <w:spacing w:after="240"/>
              <w:ind w:left="2160" w:hanging="180"/>
              <w:rPr>
                <w:rFonts w:asciiTheme="majorBidi" w:hAnsiTheme="majorBidi" w:cstheme="majorBidi"/>
                <w:sz w:val="22"/>
                <w:szCs w:val="22"/>
              </w:rPr>
            </w:pPr>
            <w:r w:rsidRPr="00370F64">
              <w:rPr>
                <w:rFonts w:asciiTheme="majorBidi" w:hAnsiTheme="majorBidi" w:cstheme="majorBidi"/>
                <w:sz w:val="22"/>
                <w:szCs w:val="22"/>
              </w:rPr>
              <w:t>The Goods and Related Services supplied under this Contract shall conform to the technical specifications and standards mentioned in Section VII, Schedule of Requirements and, when no applicable standard is mentioned, the standard shall be equivalent or superior to the official standards whose application is appropriate to the Goods’ country of origin;</w:t>
            </w:r>
          </w:p>
          <w:p w14:paraId="1A8B1735" w14:textId="77777777" w:rsidR="00A27A26" w:rsidRPr="00370F64" w:rsidRDefault="00A27A26" w:rsidP="00427366">
            <w:pPr>
              <w:pStyle w:val="Heading30"/>
              <w:numPr>
                <w:ilvl w:val="2"/>
                <w:numId w:val="112"/>
              </w:numPr>
              <w:tabs>
                <w:tab w:val="clear" w:pos="1152"/>
                <w:tab w:val="num" w:pos="2160"/>
              </w:tabs>
              <w:spacing w:after="240"/>
              <w:ind w:left="2160" w:hanging="180"/>
              <w:rPr>
                <w:rFonts w:asciiTheme="majorBidi" w:hAnsiTheme="majorBidi" w:cstheme="majorBidi"/>
                <w:sz w:val="22"/>
                <w:szCs w:val="22"/>
              </w:rPr>
            </w:pPr>
            <w:r w:rsidRPr="00370F64">
              <w:rPr>
                <w:rFonts w:asciiTheme="majorBidi" w:hAnsiTheme="majorBidi" w:cstheme="majorBidi"/>
                <w:sz w:val="22"/>
                <w:szCs w:val="22"/>
              </w:rPr>
              <w:t xml:space="preserve">The Supplier shall be entitled to disclaim responsibility for any design, data, drawing, specification or other document, or any modification thereof provided or designed by or on behalf of the Purchaser, by giving </w:t>
            </w:r>
            <w:proofErr w:type="gramStart"/>
            <w:r w:rsidRPr="00370F64">
              <w:rPr>
                <w:rFonts w:asciiTheme="majorBidi" w:hAnsiTheme="majorBidi" w:cstheme="majorBidi"/>
                <w:sz w:val="22"/>
                <w:szCs w:val="22"/>
              </w:rPr>
              <w:t>a notice</w:t>
            </w:r>
            <w:proofErr w:type="gramEnd"/>
            <w:r w:rsidRPr="00370F64">
              <w:rPr>
                <w:rFonts w:asciiTheme="majorBidi" w:hAnsiTheme="majorBidi" w:cstheme="majorBidi"/>
                <w:sz w:val="22"/>
                <w:szCs w:val="22"/>
              </w:rPr>
              <w:t xml:space="preserve"> of such disclaimer to the Purchaser;</w:t>
            </w:r>
          </w:p>
          <w:p w14:paraId="65061F7F" w14:textId="77777777" w:rsidR="00A27A26" w:rsidRPr="00370F64" w:rsidRDefault="00A27A26" w:rsidP="00427366">
            <w:pPr>
              <w:pStyle w:val="Heading30"/>
              <w:numPr>
                <w:ilvl w:val="2"/>
                <w:numId w:val="112"/>
              </w:numPr>
              <w:tabs>
                <w:tab w:val="clear" w:pos="1152"/>
                <w:tab w:val="num" w:pos="2160"/>
              </w:tabs>
              <w:spacing w:after="240"/>
              <w:ind w:left="2160" w:hanging="180"/>
              <w:rPr>
                <w:rFonts w:asciiTheme="majorBidi" w:hAnsiTheme="majorBidi" w:cstheme="majorBidi"/>
                <w:sz w:val="22"/>
                <w:szCs w:val="22"/>
              </w:rPr>
            </w:pPr>
            <w:r w:rsidRPr="00370F64">
              <w:rPr>
                <w:rFonts w:asciiTheme="majorBidi" w:hAnsiTheme="majorBidi" w:cstheme="majorBidi"/>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33.</w:t>
            </w:r>
          </w:p>
        </w:tc>
      </w:tr>
      <w:tr w:rsidR="00A27A26" w:rsidRPr="00370F64" w14:paraId="012FD976" w14:textId="77777777">
        <w:trPr>
          <w:gridBefore w:val="1"/>
          <w:gridAfter w:val="1"/>
          <w:wBefore w:w="18" w:type="dxa"/>
          <w:wAfter w:w="18" w:type="dxa"/>
        </w:trPr>
        <w:tc>
          <w:tcPr>
            <w:tcW w:w="2500" w:type="dxa"/>
          </w:tcPr>
          <w:p w14:paraId="2D7BC757" w14:textId="77777777" w:rsidR="00A27A26" w:rsidRPr="00370F64" w:rsidRDefault="00A27A26">
            <w:pPr>
              <w:pStyle w:val="SectionVIIIClause"/>
              <w:tabs>
                <w:tab w:val="clear" w:pos="360"/>
              </w:tabs>
              <w:rPr>
                <w:rFonts w:asciiTheme="majorBidi" w:hAnsiTheme="majorBidi" w:cstheme="majorBidi"/>
                <w:sz w:val="22"/>
                <w:szCs w:val="22"/>
              </w:rPr>
            </w:pPr>
            <w:bookmarkStart w:id="302" w:name="_Toc381803184"/>
            <w:bookmarkStart w:id="303" w:name="_Toc475090387"/>
            <w:r w:rsidRPr="00370F64">
              <w:rPr>
                <w:rFonts w:asciiTheme="majorBidi" w:hAnsiTheme="majorBidi" w:cstheme="majorBidi"/>
                <w:sz w:val="22"/>
                <w:szCs w:val="22"/>
              </w:rPr>
              <w:lastRenderedPageBreak/>
              <w:t>23.</w:t>
            </w:r>
            <w:r w:rsidRPr="00370F64">
              <w:rPr>
                <w:rFonts w:asciiTheme="majorBidi" w:hAnsiTheme="majorBidi" w:cstheme="majorBidi"/>
                <w:sz w:val="22"/>
                <w:szCs w:val="22"/>
              </w:rPr>
              <w:tab/>
              <w:t>Packing and Documents</w:t>
            </w:r>
            <w:bookmarkEnd w:id="302"/>
            <w:bookmarkEnd w:id="303"/>
          </w:p>
        </w:tc>
        <w:tc>
          <w:tcPr>
            <w:tcW w:w="6930" w:type="dxa"/>
          </w:tcPr>
          <w:p w14:paraId="009B283B"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23.1</w:t>
            </w:r>
            <w:r w:rsidRPr="00370F64">
              <w:rPr>
                <w:rFonts w:asciiTheme="majorBidi" w:hAnsiTheme="majorBidi" w:cstheme="majorBidi"/>
                <w:spacing w:val="0"/>
                <w:sz w:val="22"/>
                <w:szCs w:val="22"/>
              </w:rPr>
              <w:tab/>
              <w:t xml:space="preserve">The Supplier shall provide such packing of the Goods as is required to prevent their damage or deterioration during transit to their named place of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w:t>
            </w:r>
            <w:proofErr w:type="gramStart"/>
            <w:r w:rsidRPr="00370F64">
              <w:rPr>
                <w:rFonts w:asciiTheme="majorBidi" w:hAnsiTheme="majorBidi" w:cstheme="majorBidi"/>
                <w:spacing w:val="0"/>
                <w:sz w:val="22"/>
                <w:szCs w:val="22"/>
              </w:rPr>
              <w:t>named place</w:t>
            </w:r>
            <w:proofErr w:type="gramEnd"/>
            <w:r w:rsidRPr="00370F64">
              <w:rPr>
                <w:rFonts w:asciiTheme="majorBidi" w:hAnsiTheme="majorBidi" w:cstheme="majorBidi"/>
                <w:spacing w:val="0"/>
                <w:sz w:val="22"/>
                <w:szCs w:val="22"/>
              </w:rPr>
              <w:t xml:space="preserve"> of destination and the absence of heavy handling facilities at all points in transit.</w:t>
            </w:r>
          </w:p>
          <w:p w14:paraId="5B6307D2"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23.2</w:t>
            </w:r>
            <w:r w:rsidRPr="00370F64">
              <w:rPr>
                <w:rFonts w:asciiTheme="majorBidi" w:hAnsiTheme="majorBidi" w:cstheme="majorBidi"/>
                <w:spacing w:val="0"/>
                <w:sz w:val="22"/>
                <w:szCs w:val="22"/>
              </w:rPr>
              <w:tab/>
              <w:t xml:space="preserve">The </w:t>
            </w:r>
            <w:proofErr w:type="gramStart"/>
            <w:r w:rsidRPr="00370F64">
              <w:rPr>
                <w:rFonts w:asciiTheme="majorBidi" w:hAnsiTheme="majorBidi" w:cstheme="majorBidi"/>
                <w:spacing w:val="0"/>
                <w:sz w:val="22"/>
                <w:szCs w:val="22"/>
              </w:rPr>
              <w:t>packing</w:t>
            </w:r>
            <w:proofErr w:type="gramEnd"/>
            <w:r w:rsidRPr="00370F64">
              <w:rPr>
                <w:rFonts w:asciiTheme="majorBidi" w:hAnsiTheme="majorBidi" w:cstheme="majorBidi"/>
                <w:spacing w:val="0"/>
                <w:sz w:val="22"/>
                <w:szCs w:val="22"/>
              </w:rPr>
              <w:t xml:space="preserve">, marking, and documentation within and outside the packages shall comply strictly with such special requirements as shall be expressly provided for in the Contract, including additional requirements, if any, specified in the </w:t>
            </w:r>
            <w:r w:rsidRPr="00370F64">
              <w:rPr>
                <w:rFonts w:asciiTheme="majorBidi" w:hAnsiTheme="majorBidi" w:cstheme="majorBidi"/>
                <w:b/>
                <w:spacing w:val="0"/>
                <w:sz w:val="22"/>
                <w:szCs w:val="22"/>
              </w:rPr>
              <w:t>SCC</w:t>
            </w:r>
            <w:r w:rsidRPr="00370F64">
              <w:rPr>
                <w:rFonts w:asciiTheme="majorBidi" w:hAnsiTheme="majorBidi" w:cstheme="majorBidi"/>
                <w:b/>
                <w:bCs/>
                <w:spacing w:val="0"/>
                <w:sz w:val="22"/>
                <w:szCs w:val="22"/>
              </w:rPr>
              <w:t>,</w:t>
            </w:r>
            <w:r w:rsidRPr="00370F64">
              <w:rPr>
                <w:rFonts w:asciiTheme="majorBidi" w:hAnsiTheme="majorBidi" w:cstheme="majorBidi"/>
                <w:spacing w:val="0"/>
                <w:sz w:val="22"/>
                <w:szCs w:val="22"/>
              </w:rPr>
              <w:t xml:space="preserve"> and in any other instructions ordered by the Purchaser.</w:t>
            </w:r>
          </w:p>
        </w:tc>
      </w:tr>
      <w:tr w:rsidR="00A27A26" w:rsidRPr="00370F64" w14:paraId="558B5015" w14:textId="77777777">
        <w:trPr>
          <w:gridBefore w:val="1"/>
          <w:gridAfter w:val="1"/>
          <w:wBefore w:w="18" w:type="dxa"/>
          <w:wAfter w:w="18" w:type="dxa"/>
        </w:trPr>
        <w:tc>
          <w:tcPr>
            <w:tcW w:w="2500" w:type="dxa"/>
          </w:tcPr>
          <w:p w14:paraId="23B63E77" w14:textId="77777777" w:rsidR="00A27A26" w:rsidRPr="00370F64" w:rsidRDefault="00A27A26">
            <w:pPr>
              <w:pStyle w:val="SectionVIIIClause"/>
              <w:tabs>
                <w:tab w:val="clear" w:pos="360"/>
              </w:tabs>
              <w:rPr>
                <w:rFonts w:asciiTheme="majorBidi" w:hAnsiTheme="majorBidi" w:cstheme="majorBidi"/>
                <w:sz w:val="22"/>
                <w:szCs w:val="22"/>
              </w:rPr>
            </w:pPr>
            <w:bookmarkStart w:id="304" w:name="_Toc381803185"/>
            <w:bookmarkStart w:id="305" w:name="_Toc475090388"/>
            <w:r w:rsidRPr="00370F64">
              <w:rPr>
                <w:rFonts w:asciiTheme="majorBidi" w:hAnsiTheme="majorBidi" w:cstheme="majorBidi"/>
                <w:sz w:val="22"/>
                <w:szCs w:val="22"/>
              </w:rPr>
              <w:t>24.</w:t>
            </w:r>
            <w:r w:rsidRPr="00370F64">
              <w:rPr>
                <w:rFonts w:asciiTheme="majorBidi" w:hAnsiTheme="majorBidi" w:cstheme="majorBidi"/>
                <w:sz w:val="22"/>
                <w:szCs w:val="22"/>
              </w:rPr>
              <w:tab/>
              <w:t>Insurance</w:t>
            </w:r>
            <w:bookmarkEnd w:id="304"/>
            <w:bookmarkEnd w:id="305"/>
          </w:p>
        </w:tc>
        <w:tc>
          <w:tcPr>
            <w:tcW w:w="6930" w:type="dxa"/>
          </w:tcPr>
          <w:p w14:paraId="2187105C" w14:textId="77777777" w:rsidR="00A27A26" w:rsidRPr="00370F64" w:rsidRDefault="00A27A26">
            <w:pPr>
              <w:pStyle w:val="Sub-ClauseText"/>
              <w:spacing w:before="0"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24.1</w:t>
            </w:r>
            <w:r w:rsidRPr="00370F64">
              <w:rPr>
                <w:rFonts w:asciiTheme="majorBidi" w:hAnsiTheme="majorBidi" w:cstheme="majorBidi"/>
                <w:spacing w:val="0"/>
                <w:sz w:val="22"/>
                <w:szCs w:val="22"/>
              </w:rPr>
              <w:tab/>
              <w:t xml:space="preserve">Unless otherwise specified in the </w:t>
            </w:r>
            <w:r w:rsidRPr="00370F64">
              <w:rPr>
                <w:rFonts w:asciiTheme="majorBidi" w:hAnsiTheme="majorBidi" w:cstheme="majorBidi"/>
                <w:b/>
                <w:spacing w:val="0"/>
                <w:sz w:val="22"/>
                <w:szCs w:val="22"/>
              </w:rPr>
              <w:t>SCC</w:t>
            </w:r>
            <w:r w:rsidRPr="00370F64">
              <w:rPr>
                <w:rFonts w:asciiTheme="majorBidi" w:hAnsiTheme="majorBidi" w:cstheme="majorBidi"/>
                <w:b/>
                <w:bCs/>
                <w:spacing w:val="0"/>
                <w:sz w:val="22"/>
                <w:szCs w:val="22"/>
              </w:rPr>
              <w:t>,</w:t>
            </w:r>
            <w:r w:rsidRPr="00370F64">
              <w:rPr>
                <w:rFonts w:asciiTheme="majorBidi" w:hAnsiTheme="majorBidi" w:cstheme="majorBidi"/>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p>
        </w:tc>
      </w:tr>
      <w:tr w:rsidR="00A27A26" w:rsidRPr="00370F64" w14:paraId="4BB82CA5" w14:textId="77777777">
        <w:trPr>
          <w:gridBefore w:val="1"/>
          <w:gridAfter w:val="1"/>
          <w:wBefore w:w="18" w:type="dxa"/>
          <w:wAfter w:w="18" w:type="dxa"/>
        </w:trPr>
        <w:tc>
          <w:tcPr>
            <w:tcW w:w="2500" w:type="dxa"/>
          </w:tcPr>
          <w:p w14:paraId="5C8C0FBB" w14:textId="77777777" w:rsidR="00A27A26" w:rsidRPr="00370F64" w:rsidRDefault="00A27A26">
            <w:pPr>
              <w:pStyle w:val="SectionVIIIClause"/>
              <w:tabs>
                <w:tab w:val="clear" w:pos="360"/>
              </w:tabs>
              <w:rPr>
                <w:rFonts w:asciiTheme="majorBidi" w:hAnsiTheme="majorBidi" w:cstheme="majorBidi"/>
                <w:sz w:val="22"/>
                <w:szCs w:val="22"/>
              </w:rPr>
            </w:pPr>
            <w:bookmarkStart w:id="306" w:name="_Toc381803186"/>
            <w:bookmarkStart w:id="307" w:name="_Toc475090389"/>
            <w:r w:rsidRPr="00370F64">
              <w:rPr>
                <w:rFonts w:asciiTheme="majorBidi" w:hAnsiTheme="majorBidi" w:cstheme="majorBidi"/>
                <w:sz w:val="22"/>
                <w:szCs w:val="22"/>
              </w:rPr>
              <w:t>25.</w:t>
            </w:r>
            <w:r w:rsidRPr="00370F64">
              <w:rPr>
                <w:rFonts w:asciiTheme="majorBidi" w:hAnsiTheme="majorBidi" w:cstheme="majorBidi"/>
                <w:sz w:val="22"/>
                <w:szCs w:val="22"/>
              </w:rPr>
              <w:tab/>
              <w:t>Transportation</w:t>
            </w:r>
            <w:bookmarkEnd w:id="306"/>
            <w:bookmarkEnd w:id="307"/>
          </w:p>
        </w:tc>
        <w:tc>
          <w:tcPr>
            <w:tcW w:w="6930" w:type="dxa"/>
          </w:tcPr>
          <w:p w14:paraId="04444FDB" w14:textId="77777777" w:rsidR="00A27A26" w:rsidRPr="00370F64" w:rsidRDefault="00A27A26">
            <w:pPr>
              <w:pStyle w:val="Sub-ClauseText"/>
              <w:spacing w:before="0"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25.1</w:t>
            </w:r>
            <w:r w:rsidRPr="00370F64">
              <w:rPr>
                <w:rFonts w:asciiTheme="majorBidi" w:hAnsiTheme="majorBidi" w:cstheme="majorBidi"/>
                <w:spacing w:val="0"/>
                <w:sz w:val="22"/>
                <w:szCs w:val="22"/>
              </w:rPr>
              <w:tab/>
              <w:t xml:space="preserve">Unless otherwise specified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r w:rsidRPr="00370F64">
              <w:rPr>
                <w:rFonts w:asciiTheme="majorBidi" w:hAnsiTheme="majorBidi" w:cstheme="majorBidi"/>
                <w:spacing w:val="0"/>
                <w:sz w:val="22"/>
                <w:szCs w:val="22"/>
              </w:rPr>
              <w:t xml:space="preserve"> responsibility for arranging transportation of the Goods shall be in accordance with the specified Incoterms. </w:t>
            </w:r>
          </w:p>
        </w:tc>
      </w:tr>
      <w:tr w:rsidR="00A27A26" w:rsidRPr="00370F64" w14:paraId="2C5F70E8" w14:textId="77777777">
        <w:trPr>
          <w:gridBefore w:val="1"/>
          <w:gridAfter w:val="1"/>
          <w:wBefore w:w="18" w:type="dxa"/>
          <w:wAfter w:w="18" w:type="dxa"/>
        </w:trPr>
        <w:tc>
          <w:tcPr>
            <w:tcW w:w="2500" w:type="dxa"/>
          </w:tcPr>
          <w:p w14:paraId="73959699" w14:textId="77777777" w:rsidR="00A27A26" w:rsidRPr="00370F64" w:rsidRDefault="00A27A26">
            <w:pPr>
              <w:pStyle w:val="sec7-clauses"/>
              <w:spacing w:before="0" w:after="200"/>
              <w:rPr>
                <w:rFonts w:asciiTheme="majorBidi" w:hAnsiTheme="majorBidi" w:cstheme="majorBidi"/>
                <w:sz w:val="22"/>
                <w:szCs w:val="22"/>
              </w:rPr>
            </w:pPr>
          </w:p>
        </w:tc>
        <w:tc>
          <w:tcPr>
            <w:tcW w:w="6930" w:type="dxa"/>
          </w:tcPr>
          <w:p w14:paraId="4CBF518F" w14:textId="77777777" w:rsidR="00A27A26" w:rsidRPr="00370F64" w:rsidRDefault="00A27A26">
            <w:pPr>
              <w:pStyle w:val="Sub-ClauseText"/>
              <w:spacing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25.2</w:t>
            </w:r>
            <w:r w:rsidRPr="00370F64">
              <w:rPr>
                <w:rFonts w:asciiTheme="majorBidi" w:hAnsiTheme="majorBidi" w:cstheme="majorBidi"/>
                <w:spacing w:val="0"/>
                <w:sz w:val="22"/>
                <w:szCs w:val="22"/>
              </w:rPr>
              <w:tab/>
              <w:t xml:space="preserve">The Supplier may be required to provide any or </w:t>
            </w:r>
            <w:proofErr w:type="gramStart"/>
            <w:r w:rsidRPr="00370F64">
              <w:rPr>
                <w:rFonts w:asciiTheme="majorBidi" w:hAnsiTheme="majorBidi" w:cstheme="majorBidi"/>
                <w:spacing w:val="0"/>
                <w:sz w:val="22"/>
                <w:szCs w:val="22"/>
              </w:rPr>
              <w:t>all of</w:t>
            </w:r>
            <w:proofErr w:type="gramEnd"/>
            <w:r w:rsidRPr="00370F64">
              <w:rPr>
                <w:rFonts w:asciiTheme="majorBidi" w:hAnsiTheme="majorBidi" w:cstheme="majorBidi"/>
                <w:spacing w:val="0"/>
                <w:sz w:val="22"/>
                <w:szCs w:val="22"/>
              </w:rPr>
              <w:t xml:space="preserve"> the following services, including additional services, if any, specified in SCC:</w:t>
            </w:r>
          </w:p>
          <w:p w14:paraId="62A8BD07" w14:textId="77777777" w:rsidR="00A27A26" w:rsidRPr="00370F64" w:rsidRDefault="00A27A26">
            <w:pPr>
              <w:pStyle w:val="Sub-ClauseText"/>
              <w:spacing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(a)</w:t>
            </w:r>
            <w:r w:rsidRPr="00370F64">
              <w:rPr>
                <w:rFonts w:asciiTheme="majorBidi" w:hAnsiTheme="majorBidi" w:cstheme="majorBidi"/>
                <w:spacing w:val="0"/>
                <w:sz w:val="22"/>
                <w:szCs w:val="22"/>
              </w:rPr>
              <w:tab/>
              <w:t>Performance or supervision of on-site assembly and/or start</w:t>
            </w:r>
            <w:r w:rsidRPr="00370F64">
              <w:rPr>
                <w:rFonts w:asciiTheme="majorBidi" w:hAnsiTheme="majorBidi" w:cstheme="majorBidi"/>
                <w:spacing w:val="0"/>
                <w:sz w:val="22"/>
                <w:szCs w:val="22"/>
              </w:rPr>
              <w:noBreakHyphen/>
              <w:t>up of the supplied Goods;</w:t>
            </w:r>
          </w:p>
          <w:p w14:paraId="7E68ACD3" w14:textId="77777777" w:rsidR="00A27A26" w:rsidRPr="00370F64" w:rsidRDefault="00A27A26">
            <w:pPr>
              <w:pStyle w:val="Sub-ClauseText"/>
              <w:spacing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(b)</w:t>
            </w:r>
            <w:r w:rsidRPr="00370F64">
              <w:rPr>
                <w:rFonts w:asciiTheme="majorBidi" w:hAnsiTheme="majorBidi" w:cstheme="majorBidi"/>
                <w:spacing w:val="0"/>
                <w:sz w:val="22"/>
                <w:szCs w:val="22"/>
              </w:rPr>
              <w:tab/>
              <w:t>Furnishing of tools required for assembly and/or maintenance of the supplied Goods;</w:t>
            </w:r>
          </w:p>
          <w:p w14:paraId="10BB2174" w14:textId="77777777" w:rsidR="00A27A26" w:rsidRPr="00370F64" w:rsidRDefault="00A27A26">
            <w:pPr>
              <w:pStyle w:val="Sub-ClauseText"/>
              <w:spacing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(c)</w:t>
            </w:r>
            <w:r w:rsidRPr="00370F64">
              <w:rPr>
                <w:rFonts w:asciiTheme="majorBidi" w:hAnsiTheme="majorBidi" w:cstheme="majorBidi"/>
                <w:spacing w:val="0"/>
                <w:sz w:val="22"/>
                <w:szCs w:val="22"/>
              </w:rPr>
              <w:tab/>
              <w:t>Furnishing of a detailed operations and maintenance manual for each appropriate unit of the supplied Goods;</w:t>
            </w:r>
          </w:p>
          <w:p w14:paraId="75FF09EC" w14:textId="77777777" w:rsidR="00A27A26" w:rsidRPr="00370F64" w:rsidRDefault="00A27A26">
            <w:pPr>
              <w:pStyle w:val="Sub-ClauseText"/>
              <w:spacing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(d)</w:t>
            </w:r>
            <w:r w:rsidRPr="00370F64">
              <w:rPr>
                <w:rFonts w:asciiTheme="majorBidi" w:hAnsiTheme="majorBidi" w:cstheme="majorBidi"/>
                <w:spacing w:val="0"/>
                <w:sz w:val="22"/>
                <w:szCs w:val="22"/>
              </w:rPr>
              <w:tab/>
              <w:t xml:space="preserve">Performance or supervision or maintenance and/or repair of the supplied Goods, for </w:t>
            </w:r>
            <w:proofErr w:type="gramStart"/>
            <w:r w:rsidRPr="00370F64">
              <w:rPr>
                <w:rFonts w:asciiTheme="majorBidi" w:hAnsiTheme="majorBidi" w:cstheme="majorBidi"/>
                <w:spacing w:val="0"/>
                <w:sz w:val="22"/>
                <w:szCs w:val="22"/>
              </w:rPr>
              <w:t>a period of time</w:t>
            </w:r>
            <w:proofErr w:type="gramEnd"/>
            <w:r w:rsidRPr="00370F64">
              <w:rPr>
                <w:rFonts w:asciiTheme="majorBidi" w:hAnsiTheme="majorBidi" w:cstheme="majorBidi"/>
                <w:spacing w:val="0"/>
                <w:sz w:val="22"/>
                <w:szCs w:val="22"/>
              </w:rPr>
              <w:t xml:space="preserve"> agreed by the parties, provided that this service shall not relieve the Supplier of any warranty obligations under this Contract; and</w:t>
            </w:r>
          </w:p>
          <w:p w14:paraId="542C9812" w14:textId="77777777" w:rsidR="00A27A26" w:rsidRPr="00370F64" w:rsidRDefault="00A27A26">
            <w:pPr>
              <w:pStyle w:val="Sub-ClauseText"/>
              <w:spacing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(e)</w:t>
            </w:r>
            <w:r w:rsidRPr="00370F64">
              <w:rPr>
                <w:rFonts w:asciiTheme="majorBidi" w:hAnsiTheme="majorBidi" w:cstheme="majorBidi"/>
                <w:spacing w:val="0"/>
                <w:sz w:val="22"/>
                <w:szCs w:val="22"/>
              </w:rPr>
              <w:tab/>
              <w:t>Training of the Purchaser’s personnel, at the Supplier’s plant and/or on-site, in assembly, start-up, operation, maintenance, and/or repair of the supplied Goods.</w:t>
            </w:r>
          </w:p>
          <w:p w14:paraId="4DD2D5C3" w14:textId="77777777" w:rsidR="00A27A26" w:rsidRPr="00370F64" w:rsidRDefault="00A27A26">
            <w:pPr>
              <w:pStyle w:val="Sub-ClauseText"/>
              <w:spacing w:before="0"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25.3</w:t>
            </w:r>
            <w:r w:rsidRPr="00370F64">
              <w:rPr>
                <w:rFonts w:asciiTheme="majorBidi" w:hAnsiTheme="majorBidi" w:cstheme="majorBidi"/>
                <w:spacing w:val="0"/>
                <w:sz w:val="22"/>
                <w:szCs w:val="22"/>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A27A26" w:rsidRPr="00370F64" w14:paraId="117C09FB" w14:textId="77777777">
        <w:trPr>
          <w:gridBefore w:val="1"/>
          <w:gridAfter w:val="1"/>
          <w:wBefore w:w="18" w:type="dxa"/>
          <w:wAfter w:w="18" w:type="dxa"/>
        </w:trPr>
        <w:tc>
          <w:tcPr>
            <w:tcW w:w="2500" w:type="dxa"/>
          </w:tcPr>
          <w:p w14:paraId="647B50AA" w14:textId="77777777" w:rsidR="00A27A26" w:rsidRPr="00370F64" w:rsidRDefault="00A27A26">
            <w:pPr>
              <w:pStyle w:val="SectionVIIIClause"/>
              <w:tabs>
                <w:tab w:val="clear" w:pos="360"/>
              </w:tabs>
              <w:rPr>
                <w:rFonts w:asciiTheme="majorBidi" w:hAnsiTheme="majorBidi" w:cstheme="majorBidi"/>
                <w:sz w:val="22"/>
                <w:szCs w:val="22"/>
              </w:rPr>
            </w:pPr>
            <w:bookmarkStart w:id="308" w:name="_Toc381803187"/>
            <w:bookmarkStart w:id="309" w:name="_Toc475090390"/>
            <w:r w:rsidRPr="00370F64">
              <w:rPr>
                <w:rFonts w:asciiTheme="majorBidi" w:hAnsiTheme="majorBidi" w:cstheme="majorBidi"/>
                <w:sz w:val="22"/>
                <w:szCs w:val="22"/>
              </w:rPr>
              <w:lastRenderedPageBreak/>
              <w:t>26.</w:t>
            </w:r>
            <w:r w:rsidRPr="00370F64">
              <w:rPr>
                <w:rFonts w:asciiTheme="majorBidi" w:hAnsiTheme="majorBidi" w:cstheme="majorBidi"/>
                <w:sz w:val="22"/>
                <w:szCs w:val="22"/>
              </w:rPr>
              <w:tab/>
              <w:t>Inspections and Tests</w:t>
            </w:r>
            <w:bookmarkEnd w:id="308"/>
            <w:bookmarkEnd w:id="309"/>
          </w:p>
        </w:tc>
        <w:tc>
          <w:tcPr>
            <w:tcW w:w="6930" w:type="dxa"/>
          </w:tcPr>
          <w:p w14:paraId="69D28889" w14:textId="77777777" w:rsidR="00A27A26" w:rsidRPr="00370F64" w:rsidRDefault="00A27A26">
            <w:pPr>
              <w:pStyle w:val="Sub-ClauseText"/>
              <w:spacing w:before="0"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26.1</w:t>
            </w:r>
            <w:r w:rsidRPr="00370F64">
              <w:rPr>
                <w:rFonts w:asciiTheme="majorBidi" w:hAnsiTheme="majorBidi" w:cstheme="majorBidi"/>
                <w:spacing w:val="0"/>
                <w:sz w:val="22"/>
                <w:szCs w:val="22"/>
              </w:rPr>
              <w:tab/>
              <w:t xml:space="preserve">The Supplier shall at its own expense and at no cost to the Purchaser carry out all such tests and/or inspections of the Goods and Related Services as are specified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p>
          <w:p w14:paraId="4CCCD67F" w14:textId="77777777" w:rsidR="00A27A26" w:rsidRPr="00370F64" w:rsidRDefault="00A27A26">
            <w:pPr>
              <w:pStyle w:val="Sub-ClauseText"/>
              <w:spacing w:before="0"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26.2</w:t>
            </w:r>
            <w:r w:rsidRPr="00370F64">
              <w:rPr>
                <w:rFonts w:asciiTheme="majorBidi" w:hAnsiTheme="majorBidi" w:cstheme="majorBidi"/>
                <w:spacing w:val="0"/>
                <w:sz w:val="22"/>
                <w:szCs w:val="22"/>
              </w:rPr>
              <w:tab/>
              <w:t xml:space="preserve">The inspections and tests may be conducted on the premises of the Supplier or its Subcontractor, and/or at the Goods’ </w:t>
            </w:r>
            <w:proofErr w:type="gramStart"/>
            <w:r w:rsidRPr="00370F64">
              <w:rPr>
                <w:rFonts w:asciiTheme="majorBidi" w:hAnsiTheme="majorBidi" w:cstheme="majorBidi"/>
                <w:spacing w:val="0"/>
                <w:sz w:val="22"/>
                <w:szCs w:val="22"/>
              </w:rPr>
              <w:t>named</w:t>
            </w:r>
            <w:proofErr w:type="gramEnd"/>
            <w:r w:rsidRPr="00370F64">
              <w:rPr>
                <w:rFonts w:asciiTheme="majorBidi" w:hAnsiTheme="majorBidi" w:cstheme="majorBidi"/>
                <w:spacing w:val="0"/>
                <w:sz w:val="22"/>
                <w:szCs w:val="22"/>
              </w:rPr>
              <w:t xml:space="preserve"> place of destination, or in another place in the Purchaser’s Country as specified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r w:rsidRPr="00370F64">
              <w:rPr>
                <w:rFonts w:asciiTheme="majorBidi" w:hAnsiTheme="majorBidi" w:cstheme="majorBidi"/>
                <w:spacing w:val="0"/>
                <w:sz w:val="22"/>
                <w:szCs w:val="22"/>
              </w:rPr>
              <w:t xml:space="preserve"> Subject to GCC Sub-Clause 26.3, if conducted on the premises of the Supplier or its Subcontractor, all reasonable facilities and assistance, including access to drawings and production data, shall be furnished to the inspectors at no charge to the Purchaser.</w:t>
            </w:r>
          </w:p>
          <w:p w14:paraId="694DA119" w14:textId="77777777" w:rsidR="00A27A26" w:rsidRPr="00370F64" w:rsidRDefault="00A27A26">
            <w:pPr>
              <w:pStyle w:val="Sub-ClauseText"/>
              <w:spacing w:before="0"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26.3</w:t>
            </w:r>
            <w:r w:rsidRPr="00370F64">
              <w:rPr>
                <w:rFonts w:asciiTheme="majorBidi" w:hAnsiTheme="majorBidi" w:cstheme="majorBidi"/>
                <w:spacing w:val="0"/>
                <w:sz w:val="22"/>
                <w:szCs w:val="22"/>
              </w:rPr>
              <w:tab/>
              <w:t xml:space="preserve">The Purchaser or its designated representative shall be entitled to attend the tests and/or inspections referred to in GCC Sub-Clause 26.2, provided that the Purchaser </w:t>
            </w:r>
            <w:proofErr w:type="gramStart"/>
            <w:r w:rsidRPr="00370F64">
              <w:rPr>
                <w:rFonts w:asciiTheme="majorBidi" w:hAnsiTheme="majorBidi" w:cstheme="majorBidi"/>
                <w:spacing w:val="0"/>
                <w:sz w:val="22"/>
                <w:szCs w:val="22"/>
              </w:rPr>
              <w:t>bear</w:t>
            </w:r>
            <w:proofErr w:type="gramEnd"/>
            <w:r w:rsidRPr="00370F64">
              <w:rPr>
                <w:rFonts w:asciiTheme="majorBidi" w:hAnsiTheme="majorBidi" w:cstheme="majorBidi"/>
                <w:spacing w:val="0"/>
                <w:sz w:val="22"/>
                <w:szCs w:val="22"/>
              </w:rPr>
              <w:t xml:space="preserve"> </w:t>
            </w:r>
            <w:proofErr w:type="gramStart"/>
            <w:r w:rsidRPr="00370F64">
              <w:rPr>
                <w:rFonts w:asciiTheme="majorBidi" w:hAnsiTheme="majorBidi" w:cstheme="majorBidi"/>
                <w:spacing w:val="0"/>
                <w:sz w:val="22"/>
                <w:szCs w:val="22"/>
              </w:rPr>
              <w:t>all of</w:t>
            </w:r>
            <w:proofErr w:type="gramEnd"/>
            <w:r w:rsidRPr="00370F64">
              <w:rPr>
                <w:rFonts w:asciiTheme="majorBidi" w:hAnsiTheme="majorBidi" w:cstheme="majorBidi"/>
                <w:spacing w:val="0"/>
                <w:sz w:val="22"/>
                <w:szCs w:val="22"/>
              </w:rPr>
              <w:t xml:space="preserve"> its own costs and expenses incurred in connection with such attendance including, but not limited to, all traveling and board and lodging expenses.</w:t>
            </w:r>
          </w:p>
          <w:p w14:paraId="622A298D" w14:textId="77777777" w:rsidR="00A27A26" w:rsidRPr="00370F64" w:rsidRDefault="00A27A26">
            <w:pPr>
              <w:pStyle w:val="Sub-ClauseText"/>
              <w:spacing w:before="0"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26.4</w:t>
            </w:r>
            <w:r w:rsidRPr="00370F64">
              <w:rPr>
                <w:rFonts w:asciiTheme="majorBidi" w:hAnsiTheme="majorBidi" w:cstheme="majorBidi"/>
                <w:spacing w:val="0"/>
                <w:sz w:val="22"/>
                <w:szCs w:val="22"/>
              </w:rPr>
              <w:tab/>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0688EE87" w14:textId="77777777" w:rsidR="00A27A26" w:rsidRPr="00370F64" w:rsidRDefault="00A27A26">
            <w:pPr>
              <w:pStyle w:val="Sub-ClauseText"/>
              <w:spacing w:before="0" w:after="18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26.5</w:t>
            </w:r>
            <w:r w:rsidRPr="00370F64">
              <w:rPr>
                <w:rFonts w:asciiTheme="majorBidi" w:hAnsiTheme="majorBidi" w:cstheme="majorBidi"/>
                <w:spacing w:val="0"/>
                <w:sz w:val="22"/>
                <w:szCs w:val="22"/>
              </w:rPr>
              <w:tab/>
              <w:t xml:space="preserve">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w:t>
            </w:r>
            <w:proofErr w:type="gramStart"/>
            <w:r w:rsidRPr="00370F64">
              <w:rPr>
                <w:rFonts w:asciiTheme="majorBidi" w:hAnsiTheme="majorBidi" w:cstheme="majorBidi"/>
                <w:spacing w:val="0"/>
                <w:sz w:val="22"/>
                <w:szCs w:val="22"/>
              </w:rPr>
              <w:t>test</w:t>
            </w:r>
            <w:proofErr w:type="gramEnd"/>
            <w:r w:rsidRPr="00370F64">
              <w:rPr>
                <w:rFonts w:asciiTheme="majorBidi" w:hAnsiTheme="majorBidi" w:cstheme="majorBidi"/>
                <w:spacing w:val="0"/>
                <w:sz w:val="22"/>
                <w:szCs w:val="22"/>
              </w:rPr>
              <w:t xml:space="preserve"> and/or inspection impedes the progress of manufacturing and/or the Supplier’s performance of its other obligations under the Contract, due allowance will be made in respect of the Delivery Dates and Completion Dates and the other obligations so affected.</w:t>
            </w:r>
          </w:p>
          <w:p w14:paraId="4E335E86" w14:textId="77777777" w:rsidR="00A27A26" w:rsidRPr="00370F64" w:rsidRDefault="00A27A26">
            <w:pPr>
              <w:pStyle w:val="Sub-ClauseText"/>
              <w:spacing w:before="0" w:after="18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26.6</w:t>
            </w:r>
            <w:r w:rsidRPr="00370F64">
              <w:rPr>
                <w:rFonts w:asciiTheme="majorBidi" w:hAnsiTheme="majorBidi" w:cstheme="majorBidi"/>
                <w:spacing w:val="0"/>
                <w:sz w:val="22"/>
                <w:szCs w:val="22"/>
              </w:rPr>
              <w:tab/>
              <w:t>The Supplier shall provide the Purchaser with a report of the results of any such test and/or inspection.</w:t>
            </w:r>
          </w:p>
          <w:p w14:paraId="23BE1E56" w14:textId="77777777" w:rsidR="00A27A26" w:rsidRPr="00370F64" w:rsidRDefault="00A27A26">
            <w:pPr>
              <w:pStyle w:val="Sub-ClauseText"/>
              <w:spacing w:before="0" w:after="18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26.7</w:t>
            </w:r>
            <w:r w:rsidRPr="00370F64">
              <w:rPr>
                <w:rFonts w:asciiTheme="majorBidi" w:hAnsiTheme="majorBidi" w:cstheme="majorBidi"/>
                <w:spacing w:val="0"/>
                <w:sz w:val="22"/>
                <w:szCs w:val="22"/>
              </w:rPr>
              <w:tab/>
              <w:t xml:space="preserve">The Purchaser may reject any Goods or any part thereof that </w:t>
            </w:r>
            <w:proofErr w:type="gramStart"/>
            <w:r w:rsidRPr="00370F64">
              <w:rPr>
                <w:rFonts w:asciiTheme="majorBidi" w:hAnsiTheme="majorBidi" w:cstheme="majorBidi"/>
                <w:spacing w:val="0"/>
                <w:sz w:val="22"/>
                <w:szCs w:val="22"/>
              </w:rPr>
              <w:t>fail</w:t>
            </w:r>
            <w:proofErr w:type="gramEnd"/>
            <w:r w:rsidRPr="00370F64">
              <w:rPr>
                <w:rFonts w:asciiTheme="majorBidi" w:hAnsiTheme="majorBidi" w:cstheme="majorBidi"/>
                <w:spacing w:val="0"/>
                <w:sz w:val="22"/>
                <w:szCs w:val="22"/>
              </w:rPr>
              <w:t xml:space="preserve">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w:t>
            </w:r>
          </w:p>
          <w:p w14:paraId="4F9E930C" w14:textId="77777777" w:rsidR="00A27A26" w:rsidRPr="00370F64" w:rsidRDefault="00A27A26">
            <w:pPr>
              <w:pStyle w:val="Sub-ClauseText"/>
              <w:spacing w:before="0" w:after="18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26.8</w:t>
            </w:r>
            <w:r w:rsidRPr="00370F64">
              <w:rPr>
                <w:rFonts w:asciiTheme="majorBidi" w:hAnsiTheme="majorBidi" w:cstheme="majorBidi"/>
                <w:spacing w:val="0"/>
                <w:sz w:val="22"/>
                <w:szCs w:val="22"/>
              </w:rPr>
              <w:tab/>
              <w:t xml:space="preserve">The Supplier agrees that neither the execution of a test and/or inspection of the Goods or any part thereof, nor the attendance by the Purchaser or its representative, nor the issue of any report pursuant to </w:t>
            </w:r>
            <w:r w:rsidRPr="00370F64">
              <w:rPr>
                <w:rFonts w:asciiTheme="majorBidi" w:hAnsiTheme="majorBidi" w:cstheme="majorBidi"/>
                <w:spacing w:val="0"/>
                <w:sz w:val="22"/>
                <w:szCs w:val="22"/>
              </w:rPr>
              <w:lastRenderedPageBreak/>
              <w:t>GCC Sub-Clause 26.6, shall release the Supplier from any warranties or other obligations under the Contract.</w:t>
            </w:r>
          </w:p>
        </w:tc>
      </w:tr>
      <w:tr w:rsidR="00A27A26" w:rsidRPr="00370F64" w14:paraId="4F20DCE0" w14:textId="77777777">
        <w:trPr>
          <w:gridBefore w:val="1"/>
          <w:gridAfter w:val="1"/>
          <w:wBefore w:w="18" w:type="dxa"/>
          <w:wAfter w:w="18" w:type="dxa"/>
        </w:trPr>
        <w:tc>
          <w:tcPr>
            <w:tcW w:w="2500" w:type="dxa"/>
          </w:tcPr>
          <w:p w14:paraId="5E9794C2" w14:textId="77777777" w:rsidR="00A27A26" w:rsidRPr="00370F64" w:rsidRDefault="00A27A26">
            <w:pPr>
              <w:pStyle w:val="SectionVIIIClause"/>
              <w:tabs>
                <w:tab w:val="clear" w:pos="360"/>
              </w:tabs>
              <w:rPr>
                <w:rFonts w:asciiTheme="majorBidi" w:hAnsiTheme="majorBidi" w:cstheme="majorBidi"/>
                <w:sz w:val="22"/>
                <w:szCs w:val="22"/>
              </w:rPr>
            </w:pPr>
            <w:bookmarkStart w:id="310" w:name="_Toc381803188"/>
            <w:bookmarkStart w:id="311" w:name="_Toc475090391"/>
            <w:r w:rsidRPr="00370F64">
              <w:rPr>
                <w:rFonts w:asciiTheme="majorBidi" w:hAnsiTheme="majorBidi" w:cstheme="majorBidi"/>
                <w:sz w:val="22"/>
                <w:szCs w:val="22"/>
              </w:rPr>
              <w:lastRenderedPageBreak/>
              <w:t>27.</w:t>
            </w:r>
            <w:r w:rsidRPr="00370F64">
              <w:rPr>
                <w:rFonts w:asciiTheme="majorBidi" w:hAnsiTheme="majorBidi" w:cstheme="majorBidi"/>
                <w:sz w:val="22"/>
                <w:szCs w:val="22"/>
              </w:rPr>
              <w:tab/>
              <w:t>Liquidated Damages</w:t>
            </w:r>
            <w:bookmarkEnd w:id="310"/>
            <w:bookmarkEnd w:id="311"/>
          </w:p>
        </w:tc>
        <w:tc>
          <w:tcPr>
            <w:tcW w:w="6930" w:type="dxa"/>
          </w:tcPr>
          <w:p w14:paraId="7832C79D"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27.1</w:t>
            </w:r>
            <w:r w:rsidRPr="00370F64">
              <w:rPr>
                <w:rFonts w:asciiTheme="majorBidi" w:hAnsiTheme="majorBidi" w:cstheme="majorBidi"/>
                <w:spacing w:val="0"/>
                <w:sz w:val="22"/>
                <w:szCs w:val="22"/>
              </w:rPr>
              <w:tab/>
              <w:t xml:space="preserve">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370F64">
              <w:rPr>
                <w:rFonts w:asciiTheme="majorBidi" w:hAnsiTheme="majorBidi" w:cstheme="majorBidi"/>
                <w:b/>
                <w:spacing w:val="0"/>
                <w:sz w:val="22"/>
                <w:szCs w:val="22"/>
              </w:rPr>
              <w:t>SCC</w:t>
            </w:r>
            <w:r w:rsidRPr="00370F64">
              <w:rPr>
                <w:rFonts w:asciiTheme="majorBidi" w:hAnsiTheme="majorBidi" w:cstheme="majorBidi"/>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r w:rsidRPr="00370F64">
              <w:rPr>
                <w:rFonts w:asciiTheme="majorBidi" w:hAnsiTheme="majorBidi" w:cstheme="majorBidi"/>
                <w:spacing w:val="0"/>
                <w:sz w:val="22"/>
                <w:szCs w:val="22"/>
              </w:rPr>
              <w:t xml:space="preserve"> Once the maximum is reached, the Purchaser may terminate the Contract pursuant to GCC Clause 35.</w:t>
            </w:r>
          </w:p>
        </w:tc>
      </w:tr>
      <w:tr w:rsidR="00A27A26" w:rsidRPr="00370F64" w14:paraId="3277397C" w14:textId="77777777">
        <w:trPr>
          <w:gridBefore w:val="1"/>
          <w:gridAfter w:val="1"/>
          <w:wBefore w:w="18" w:type="dxa"/>
          <w:wAfter w:w="18" w:type="dxa"/>
        </w:trPr>
        <w:tc>
          <w:tcPr>
            <w:tcW w:w="2500" w:type="dxa"/>
          </w:tcPr>
          <w:p w14:paraId="3AC66D8B" w14:textId="77777777" w:rsidR="00A27A26" w:rsidRPr="00370F64" w:rsidRDefault="00A27A26">
            <w:pPr>
              <w:pStyle w:val="SectionVIIIClause"/>
              <w:tabs>
                <w:tab w:val="clear" w:pos="360"/>
              </w:tabs>
              <w:rPr>
                <w:rFonts w:asciiTheme="majorBidi" w:hAnsiTheme="majorBidi" w:cstheme="majorBidi"/>
                <w:sz w:val="22"/>
                <w:szCs w:val="22"/>
              </w:rPr>
            </w:pPr>
            <w:bookmarkStart w:id="312" w:name="_Toc381803189"/>
            <w:bookmarkStart w:id="313" w:name="_Toc475090392"/>
            <w:r w:rsidRPr="00370F64">
              <w:rPr>
                <w:rFonts w:asciiTheme="majorBidi" w:hAnsiTheme="majorBidi" w:cstheme="majorBidi"/>
                <w:sz w:val="22"/>
                <w:szCs w:val="22"/>
              </w:rPr>
              <w:t>28.</w:t>
            </w:r>
            <w:r w:rsidRPr="00370F64">
              <w:rPr>
                <w:rFonts w:asciiTheme="majorBidi" w:hAnsiTheme="majorBidi" w:cstheme="majorBidi"/>
                <w:sz w:val="22"/>
                <w:szCs w:val="22"/>
              </w:rPr>
              <w:tab/>
              <w:t>Warranty</w:t>
            </w:r>
            <w:bookmarkEnd w:id="312"/>
            <w:bookmarkEnd w:id="313"/>
            <w:r w:rsidRPr="00370F64">
              <w:rPr>
                <w:rFonts w:asciiTheme="majorBidi" w:hAnsiTheme="majorBidi" w:cstheme="majorBidi"/>
                <w:sz w:val="22"/>
                <w:szCs w:val="22"/>
              </w:rPr>
              <w:t xml:space="preserve"> </w:t>
            </w:r>
          </w:p>
        </w:tc>
        <w:tc>
          <w:tcPr>
            <w:tcW w:w="6930" w:type="dxa"/>
          </w:tcPr>
          <w:p w14:paraId="6965441C"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28.1</w:t>
            </w:r>
            <w:r w:rsidRPr="00370F64">
              <w:rPr>
                <w:rFonts w:asciiTheme="majorBidi" w:hAnsiTheme="majorBidi" w:cstheme="majorBidi"/>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6CF2E579" w14:textId="77777777" w:rsidR="00A27A26" w:rsidRPr="00370F64" w:rsidRDefault="00A27A26">
            <w:pPr>
              <w:pStyle w:val="Sub-ClauseText"/>
              <w:spacing w:before="0" w:after="22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28.2</w:t>
            </w:r>
            <w:r w:rsidRPr="00370F64">
              <w:rPr>
                <w:rFonts w:asciiTheme="majorBidi" w:hAnsiTheme="majorBidi" w:cstheme="majorBidi"/>
                <w:spacing w:val="0"/>
                <w:sz w:val="22"/>
                <w:szCs w:val="22"/>
              </w:rPr>
              <w:tab/>
              <w:t>Subject to GCC Sub-Clause 22.1(b), the Supplier further warrants that the Goods shall be free from defects arising from any act or omission of the Supplier or arising from design, materials, and workmanship, under normal use in the conditions prevailing in the country of named place of destination.</w:t>
            </w:r>
          </w:p>
          <w:p w14:paraId="3D5A4419"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28.3</w:t>
            </w:r>
            <w:r w:rsidRPr="00370F64">
              <w:rPr>
                <w:rFonts w:asciiTheme="majorBidi" w:hAnsiTheme="majorBidi" w:cstheme="majorBidi"/>
                <w:spacing w:val="0"/>
                <w:sz w:val="22"/>
                <w:szCs w:val="22"/>
              </w:rPr>
              <w:tab/>
              <w:t xml:space="preserve">Unless otherwise specified in the </w:t>
            </w:r>
            <w:r w:rsidRPr="00370F64">
              <w:rPr>
                <w:rFonts w:asciiTheme="majorBidi" w:hAnsiTheme="majorBidi" w:cstheme="majorBidi"/>
                <w:b/>
                <w:bCs/>
                <w:spacing w:val="0"/>
                <w:sz w:val="22"/>
                <w:szCs w:val="22"/>
              </w:rPr>
              <w:t>SCC</w:t>
            </w:r>
            <w:r w:rsidRPr="00370F64">
              <w:rPr>
                <w:rFonts w:asciiTheme="majorBidi" w:hAnsiTheme="majorBidi" w:cstheme="majorBidi"/>
                <w:bCs/>
                <w:spacing w:val="0"/>
                <w:sz w:val="22"/>
                <w:szCs w:val="22"/>
              </w:rPr>
              <w:t>,</w:t>
            </w:r>
            <w:r w:rsidRPr="00370F64">
              <w:rPr>
                <w:rFonts w:asciiTheme="majorBidi" w:hAnsiTheme="majorBidi" w:cstheme="majorBidi"/>
                <w:spacing w:val="0"/>
                <w:sz w:val="22"/>
                <w:szCs w:val="22"/>
              </w:rPr>
              <w:t xml:space="preserve"> the warranty shall remain valid for twelve (12) months after the Goods, or any portion thereof as the case may be, have been delivered to and accepted at the named place of destination indicated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r w:rsidRPr="00370F64">
              <w:rPr>
                <w:rFonts w:asciiTheme="majorBidi" w:hAnsiTheme="majorBidi" w:cstheme="majorBidi"/>
                <w:spacing w:val="0"/>
                <w:sz w:val="22"/>
                <w:szCs w:val="22"/>
              </w:rPr>
              <w:t xml:space="preserve"> or for eighteen (18) months after the date of shipment from the port or place of loading in the country of origin, whichever period concludes earlier.</w:t>
            </w:r>
          </w:p>
          <w:p w14:paraId="4AF357B6"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28.4</w:t>
            </w:r>
            <w:r w:rsidRPr="00370F64">
              <w:rPr>
                <w:rFonts w:asciiTheme="majorBidi" w:hAnsiTheme="majorBidi" w:cstheme="majorBidi"/>
                <w:spacing w:val="0"/>
                <w:sz w:val="22"/>
                <w:szCs w:val="22"/>
              </w:rPr>
              <w:tab/>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7478B8C8"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28.5</w:t>
            </w:r>
            <w:r w:rsidRPr="00370F64">
              <w:rPr>
                <w:rFonts w:asciiTheme="majorBidi" w:hAnsiTheme="majorBidi" w:cstheme="majorBidi"/>
                <w:spacing w:val="0"/>
                <w:sz w:val="22"/>
                <w:szCs w:val="22"/>
              </w:rPr>
              <w:tab/>
              <w:t xml:space="preserve">Upon receipt of such notice, the Supplier shall, within the period specified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r w:rsidRPr="00370F64">
              <w:rPr>
                <w:rFonts w:asciiTheme="majorBidi" w:hAnsiTheme="majorBidi" w:cstheme="majorBidi"/>
                <w:spacing w:val="0"/>
                <w:sz w:val="22"/>
                <w:szCs w:val="22"/>
              </w:rPr>
              <w:t xml:space="preserve"> expeditiously repair or replace the defective Goods or parts thereof, at no cost to the Purchaser.</w:t>
            </w:r>
          </w:p>
          <w:p w14:paraId="5655BE6D"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28.6</w:t>
            </w:r>
            <w:r w:rsidRPr="00370F64">
              <w:rPr>
                <w:rFonts w:asciiTheme="majorBidi" w:hAnsiTheme="majorBidi" w:cstheme="majorBidi"/>
                <w:spacing w:val="0"/>
                <w:sz w:val="22"/>
                <w:szCs w:val="22"/>
              </w:rPr>
              <w:tab/>
              <w:t xml:space="preserve">If having been notified, the Supplier fails to remedy the defect within the period specified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r w:rsidRPr="00370F64">
              <w:rPr>
                <w:rFonts w:asciiTheme="majorBidi" w:hAnsiTheme="majorBidi" w:cstheme="majorBidi"/>
                <w:spacing w:val="0"/>
                <w:sz w:val="22"/>
                <w:szCs w:val="22"/>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A27A26" w:rsidRPr="00370F64" w14:paraId="7D42F8E6" w14:textId="77777777">
        <w:trPr>
          <w:gridBefore w:val="1"/>
          <w:gridAfter w:val="1"/>
          <w:wBefore w:w="18" w:type="dxa"/>
          <w:wAfter w:w="18" w:type="dxa"/>
        </w:trPr>
        <w:tc>
          <w:tcPr>
            <w:tcW w:w="2500" w:type="dxa"/>
          </w:tcPr>
          <w:p w14:paraId="22E51461" w14:textId="77777777" w:rsidR="00A27A26" w:rsidRPr="00370F64" w:rsidRDefault="00A27A26">
            <w:pPr>
              <w:pStyle w:val="SectionVIIIClause"/>
              <w:tabs>
                <w:tab w:val="clear" w:pos="360"/>
              </w:tabs>
              <w:rPr>
                <w:rFonts w:asciiTheme="majorBidi" w:hAnsiTheme="majorBidi" w:cstheme="majorBidi"/>
                <w:sz w:val="22"/>
                <w:szCs w:val="22"/>
              </w:rPr>
            </w:pPr>
            <w:bookmarkStart w:id="314" w:name="_Toc381803190"/>
            <w:bookmarkStart w:id="315" w:name="_Toc475090393"/>
            <w:r w:rsidRPr="00370F64">
              <w:rPr>
                <w:rFonts w:asciiTheme="majorBidi" w:hAnsiTheme="majorBidi" w:cstheme="majorBidi"/>
                <w:sz w:val="22"/>
                <w:szCs w:val="22"/>
              </w:rPr>
              <w:t>29.</w:t>
            </w:r>
            <w:r w:rsidRPr="00370F64">
              <w:rPr>
                <w:rFonts w:asciiTheme="majorBidi" w:hAnsiTheme="majorBidi" w:cstheme="majorBidi"/>
                <w:sz w:val="22"/>
                <w:szCs w:val="22"/>
              </w:rPr>
              <w:tab/>
              <w:t>Patent Indemnity</w:t>
            </w:r>
            <w:bookmarkEnd w:id="314"/>
            <w:bookmarkEnd w:id="315"/>
          </w:p>
        </w:tc>
        <w:tc>
          <w:tcPr>
            <w:tcW w:w="6930" w:type="dxa"/>
          </w:tcPr>
          <w:p w14:paraId="494B87E8"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29.1</w:t>
            </w:r>
            <w:r w:rsidRPr="00370F64">
              <w:rPr>
                <w:rFonts w:asciiTheme="majorBidi" w:hAnsiTheme="majorBidi" w:cstheme="majorBidi"/>
                <w:spacing w:val="0"/>
                <w:sz w:val="22"/>
                <w:szCs w:val="22"/>
              </w:rPr>
              <w:tab/>
              <w:t xml:space="preserve">The Supplier shall, subject to the Purchaser’s compliance with GCC Sub-Clause 29.2, indemnify and hold harmless the Purchaser and its employees and officers from and against any and all suits, actions or </w:t>
            </w:r>
            <w:r w:rsidRPr="00370F64">
              <w:rPr>
                <w:rFonts w:asciiTheme="majorBidi" w:hAnsiTheme="majorBidi" w:cstheme="majorBidi"/>
                <w:spacing w:val="0"/>
                <w:sz w:val="22"/>
                <w:szCs w:val="22"/>
              </w:rPr>
              <w:lastRenderedPageBreak/>
              <w:t xml:space="preserve">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71A9B1BC" w14:textId="77777777" w:rsidR="00A27A26" w:rsidRPr="00370F64" w:rsidRDefault="00A27A26" w:rsidP="00427366">
            <w:pPr>
              <w:pStyle w:val="Heading30"/>
              <w:numPr>
                <w:ilvl w:val="2"/>
                <w:numId w:val="113"/>
              </w:numPr>
              <w:tabs>
                <w:tab w:val="clear" w:pos="1152"/>
                <w:tab w:val="num" w:pos="360"/>
              </w:tabs>
              <w:ind w:left="360" w:hanging="360"/>
              <w:rPr>
                <w:rFonts w:asciiTheme="majorBidi" w:hAnsiTheme="majorBidi" w:cstheme="majorBidi"/>
                <w:sz w:val="22"/>
                <w:szCs w:val="22"/>
              </w:rPr>
            </w:pPr>
            <w:r w:rsidRPr="00370F64">
              <w:rPr>
                <w:rFonts w:asciiTheme="majorBidi" w:hAnsiTheme="majorBidi" w:cstheme="majorBidi"/>
                <w:sz w:val="22"/>
                <w:szCs w:val="22"/>
              </w:rPr>
              <w:t xml:space="preserve">The installation of the Goods by the Supplier or the use of the Goods in the country where the Site is located; and </w:t>
            </w:r>
          </w:p>
          <w:p w14:paraId="16146D10" w14:textId="77777777" w:rsidR="00A27A26" w:rsidRPr="00370F64" w:rsidRDefault="00A27A26" w:rsidP="00427366">
            <w:pPr>
              <w:pStyle w:val="Heading30"/>
              <w:numPr>
                <w:ilvl w:val="2"/>
                <w:numId w:val="113"/>
              </w:numPr>
              <w:tabs>
                <w:tab w:val="clear" w:pos="1152"/>
                <w:tab w:val="num" w:pos="360"/>
              </w:tabs>
              <w:ind w:left="360" w:hanging="360"/>
              <w:rPr>
                <w:rFonts w:asciiTheme="majorBidi" w:hAnsiTheme="majorBidi" w:cstheme="majorBidi"/>
                <w:sz w:val="22"/>
                <w:szCs w:val="22"/>
              </w:rPr>
            </w:pPr>
            <w:r w:rsidRPr="00370F64">
              <w:rPr>
                <w:rFonts w:asciiTheme="majorBidi" w:hAnsiTheme="majorBidi" w:cstheme="majorBidi"/>
                <w:sz w:val="22"/>
                <w:szCs w:val="22"/>
              </w:rPr>
              <w:t xml:space="preserve">The sale in any country of the products produced by the Goods. </w:t>
            </w:r>
          </w:p>
          <w:p w14:paraId="28A8CAB7" w14:textId="77777777" w:rsidR="00A27A26" w:rsidRPr="00370F64" w:rsidRDefault="00A27A26">
            <w:pPr>
              <w:pStyle w:val="Heading30"/>
              <w:ind w:left="605"/>
              <w:rPr>
                <w:rFonts w:asciiTheme="majorBidi" w:hAnsiTheme="majorBidi" w:cstheme="majorBidi"/>
                <w:sz w:val="22"/>
                <w:szCs w:val="22"/>
              </w:rPr>
            </w:pPr>
            <w:r w:rsidRPr="00370F64">
              <w:rPr>
                <w:rFonts w:asciiTheme="majorBidi" w:hAnsiTheme="majorBidi" w:cstheme="majorBidi"/>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6E75A864" w14:textId="77777777" w:rsidR="00A27A26" w:rsidRPr="00370F64" w:rsidRDefault="00A27A26">
            <w:pPr>
              <w:pStyle w:val="Sub-ClauseText"/>
              <w:spacing w:before="0" w:after="200"/>
              <w:ind w:left="612" w:hanging="607"/>
              <w:rPr>
                <w:rFonts w:asciiTheme="majorBidi" w:hAnsiTheme="majorBidi" w:cstheme="majorBidi"/>
                <w:spacing w:val="0"/>
                <w:sz w:val="22"/>
                <w:szCs w:val="22"/>
              </w:rPr>
            </w:pPr>
            <w:r w:rsidRPr="00370F64">
              <w:rPr>
                <w:rFonts w:asciiTheme="majorBidi" w:hAnsiTheme="majorBidi" w:cstheme="majorBidi"/>
                <w:spacing w:val="0"/>
                <w:sz w:val="22"/>
                <w:szCs w:val="22"/>
              </w:rPr>
              <w:t>29.2</w:t>
            </w:r>
            <w:r w:rsidRPr="00370F64">
              <w:rPr>
                <w:rFonts w:asciiTheme="majorBidi" w:hAnsiTheme="majorBidi" w:cstheme="majorBidi"/>
                <w:spacing w:val="0"/>
                <w:sz w:val="22"/>
                <w:szCs w:val="22"/>
              </w:rPr>
              <w:tab/>
              <w:t>If any proceedings are brought or any claim is made against the 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w:t>
            </w:r>
          </w:p>
          <w:p w14:paraId="32CA0355" w14:textId="77777777" w:rsidR="00A27A26" w:rsidRPr="00370F64" w:rsidRDefault="00A27A26">
            <w:pPr>
              <w:pStyle w:val="Sub-ClauseText"/>
              <w:spacing w:before="0" w:after="200"/>
              <w:ind w:left="612" w:hanging="607"/>
              <w:rPr>
                <w:rFonts w:asciiTheme="majorBidi" w:hAnsiTheme="majorBidi" w:cstheme="majorBidi"/>
                <w:spacing w:val="0"/>
                <w:sz w:val="22"/>
                <w:szCs w:val="22"/>
              </w:rPr>
            </w:pPr>
            <w:r w:rsidRPr="00370F64">
              <w:rPr>
                <w:rFonts w:asciiTheme="majorBidi" w:hAnsiTheme="majorBidi" w:cstheme="majorBidi"/>
                <w:spacing w:val="0"/>
                <w:sz w:val="22"/>
                <w:szCs w:val="22"/>
              </w:rPr>
              <w:t>29.3</w:t>
            </w:r>
            <w:r w:rsidRPr="00370F64">
              <w:rPr>
                <w:rFonts w:asciiTheme="majorBidi" w:hAnsiTheme="majorBidi" w:cstheme="majorBidi"/>
                <w:spacing w:val="0"/>
                <w:sz w:val="22"/>
                <w:szCs w:val="22"/>
              </w:rPr>
              <w:tab/>
              <w:t xml:space="preserve">If the Supplier fails to notify the Purchaser within twenty-eight (28) days after receipt of such notice that it intends to conduct any such proceedings or claim, then the Purchaser shall be free to conduct the same on </w:t>
            </w:r>
            <w:proofErr w:type="gramStart"/>
            <w:r w:rsidRPr="00370F64">
              <w:rPr>
                <w:rFonts w:asciiTheme="majorBidi" w:hAnsiTheme="majorBidi" w:cstheme="majorBidi"/>
                <w:spacing w:val="0"/>
                <w:sz w:val="22"/>
                <w:szCs w:val="22"/>
              </w:rPr>
              <w:t>its</w:t>
            </w:r>
            <w:proofErr w:type="gramEnd"/>
            <w:r w:rsidRPr="00370F64">
              <w:rPr>
                <w:rFonts w:asciiTheme="majorBidi" w:hAnsiTheme="majorBidi" w:cstheme="majorBidi"/>
                <w:spacing w:val="0"/>
                <w:sz w:val="22"/>
                <w:szCs w:val="22"/>
              </w:rPr>
              <w:t xml:space="preserve"> own behalf.</w:t>
            </w:r>
          </w:p>
          <w:p w14:paraId="0AEEA93A" w14:textId="77777777" w:rsidR="00A27A26" w:rsidRPr="00370F64" w:rsidRDefault="00A27A26">
            <w:pPr>
              <w:pStyle w:val="Sub-ClauseText"/>
              <w:spacing w:before="0" w:after="200"/>
              <w:ind w:left="612" w:hanging="607"/>
              <w:rPr>
                <w:rFonts w:asciiTheme="majorBidi" w:hAnsiTheme="majorBidi" w:cstheme="majorBidi"/>
                <w:spacing w:val="0"/>
                <w:sz w:val="22"/>
                <w:szCs w:val="22"/>
              </w:rPr>
            </w:pPr>
            <w:r w:rsidRPr="00370F64">
              <w:rPr>
                <w:rFonts w:asciiTheme="majorBidi" w:hAnsiTheme="majorBidi" w:cstheme="majorBidi"/>
                <w:spacing w:val="0"/>
                <w:sz w:val="22"/>
                <w:szCs w:val="22"/>
              </w:rPr>
              <w:t>29.4</w:t>
            </w:r>
            <w:r w:rsidRPr="00370F64">
              <w:rPr>
                <w:rFonts w:asciiTheme="majorBidi" w:hAnsiTheme="majorBidi" w:cstheme="majorBidi"/>
                <w:spacing w:val="0"/>
                <w:sz w:val="22"/>
                <w:szCs w:val="22"/>
              </w:rPr>
              <w:tab/>
              <w:t>The Purchaser shall, at the Supplier’s request, afford all available assistance to the Supplier in conducting such proceedings or claim, and shall be reimbursed by the Supplier for all reasonable expenses incurred in so doing.</w:t>
            </w:r>
          </w:p>
          <w:p w14:paraId="00DEC548" w14:textId="77777777" w:rsidR="00A27A26" w:rsidRPr="00370F64" w:rsidRDefault="00A27A26">
            <w:pPr>
              <w:pStyle w:val="Sub-ClauseText"/>
              <w:spacing w:before="0" w:after="200"/>
              <w:ind w:left="612" w:hanging="607"/>
              <w:rPr>
                <w:rFonts w:asciiTheme="majorBidi" w:hAnsiTheme="majorBidi" w:cstheme="majorBidi"/>
                <w:spacing w:val="0"/>
                <w:sz w:val="22"/>
                <w:szCs w:val="22"/>
              </w:rPr>
            </w:pPr>
            <w:r w:rsidRPr="00370F64">
              <w:rPr>
                <w:rFonts w:asciiTheme="majorBidi" w:hAnsiTheme="majorBidi" w:cstheme="majorBidi"/>
                <w:spacing w:val="0"/>
                <w:sz w:val="22"/>
                <w:szCs w:val="22"/>
              </w:rPr>
              <w:t>29.5</w:t>
            </w:r>
            <w:r w:rsidRPr="00370F64">
              <w:rPr>
                <w:rFonts w:asciiTheme="majorBidi" w:hAnsiTheme="majorBidi" w:cstheme="majorBidi"/>
                <w:spacing w:val="0"/>
                <w:sz w:val="22"/>
                <w:szCs w:val="22"/>
              </w:rPr>
              <w:tab/>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A27A26" w:rsidRPr="00370F64" w14:paraId="1F5BED57" w14:textId="77777777">
        <w:trPr>
          <w:gridBefore w:val="1"/>
          <w:gridAfter w:val="1"/>
          <w:wBefore w:w="18" w:type="dxa"/>
          <w:wAfter w:w="18" w:type="dxa"/>
        </w:trPr>
        <w:tc>
          <w:tcPr>
            <w:tcW w:w="2500" w:type="dxa"/>
          </w:tcPr>
          <w:p w14:paraId="0D539408" w14:textId="77777777" w:rsidR="00A27A26" w:rsidRPr="00370F64" w:rsidRDefault="00A27A26">
            <w:pPr>
              <w:pStyle w:val="SectionVIIIClause"/>
              <w:tabs>
                <w:tab w:val="clear" w:pos="360"/>
              </w:tabs>
              <w:rPr>
                <w:rFonts w:asciiTheme="majorBidi" w:hAnsiTheme="majorBidi" w:cstheme="majorBidi"/>
                <w:sz w:val="22"/>
                <w:szCs w:val="22"/>
              </w:rPr>
            </w:pPr>
            <w:bookmarkStart w:id="316" w:name="_Toc381803191"/>
            <w:bookmarkStart w:id="317" w:name="_Toc475090394"/>
            <w:r w:rsidRPr="00370F64">
              <w:rPr>
                <w:rFonts w:asciiTheme="majorBidi" w:hAnsiTheme="majorBidi" w:cstheme="majorBidi"/>
                <w:sz w:val="22"/>
                <w:szCs w:val="22"/>
              </w:rPr>
              <w:lastRenderedPageBreak/>
              <w:t>30.</w:t>
            </w:r>
            <w:r w:rsidRPr="00370F64">
              <w:rPr>
                <w:rFonts w:asciiTheme="majorBidi" w:hAnsiTheme="majorBidi" w:cstheme="majorBidi"/>
                <w:sz w:val="22"/>
                <w:szCs w:val="22"/>
              </w:rPr>
              <w:tab/>
              <w:t>Limitation of Liability</w:t>
            </w:r>
            <w:bookmarkEnd w:id="316"/>
            <w:bookmarkEnd w:id="317"/>
            <w:r w:rsidRPr="00370F64">
              <w:rPr>
                <w:rFonts w:asciiTheme="majorBidi" w:hAnsiTheme="majorBidi" w:cstheme="majorBidi"/>
                <w:sz w:val="22"/>
                <w:szCs w:val="22"/>
              </w:rPr>
              <w:t xml:space="preserve"> </w:t>
            </w:r>
          </w:p>
        </w:tc>
        <w:tc>
          <w:tcPr>
            <w:tcW w:w="6930" w:type="dxa"/>
          </w:tcPr>
          <w:p w14:paraId="5A62BB51"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30.1</w:t>
            </w:r>
            <w:r w:rsidRPr="00370F64">
              <w:rPr>
                <w:rFonts w:asciiTheme="majorBidi" w:hAnsiTheme="majorBidi" w:cstheme="majorBidi"/>
                <w:spacing w:val="0"/>
                <w:sz w:val="22"/>
                <w:szCs w:val="22"/>
              </w:rPr>
              <w:tab/>
              <w:t xml:space="preserve">Except in cases of criminal negligence or willful misconduct, </w:t>
            </w:r>
          </w:p>
          <w:p w14:paraId="18B8E60C" w14:textId="77777777" w:rsidR="00A27A26" w:rsidRPr="00370F64" w:rsidRDefault="00A27A26">
            <w:pPr>
              <w:spacing w:after="200"/>
              <w:ind w:left="1152" w:right="-72" w:hanging="540"/>
              <w:jc w:val="both"/>
              <w:rPr>
                <w:rFonts w:asciiTheme="majorBidi" w:hAnsiTheme="majorBidi" w:cstheme="majorBidi"/>
                <w:sz w:val="22"/>
                <w:szCs w:val="22"/>
              </w:rPr>
            </w:pPr>
            <w:r w:rsidRPr="00370F64">
              <w:rPr>
                <w:rFonts w:asciiTheme="majorBidi" w:hAnsiTheme="majorBidi" w:cstheme="majorBidi"/>
                <w:sz w:val="22"/>
                <w:szCs w:val="22"/>
              </w:rPr>
              <w:t>(a)</w:t>
            </w:r>
            <w:r w:rsidRPr="00370F64">
              <w:rPr>
                <w:rFonts w:asciiTheme="majorBidi" w:hAnsiTheme="majorBidi" w:cstheme="majorBidi"/>
                <w:sz w:val="22"/>
                <w:szCs w:val="22"/>
              </w:rPr>
              <w:tab/>
              <w:t xml:space="preserve">The Supplier shall not be liable to the Purchaser, whether in contract, tort, or otherwise, for any indirect or consequential loss </w:t>
            </w:r>
            <w:r w:rsidRPr="00370F64">
              <w:rPr>
                <w:rFonts w:asciiTheme="majorBidi" w:hAnsiTheme="majorBidi" w:cstheme="majorBidi"/>
                <w:sz w:val="22"/>
                <w:szCs w:val="22"/>
              </w:rPr>
              <w:lastRenderedPageBreak/>
              <w:t>or damage, loss of use, loss of production, or loss of profits or interest costs, provided that this exclusion shall not apply to any obligation of the Supplier to pay liquidated damages to the Purchaser; and</w:t>
            </w:r>
          </w:p>
          <w:p w14:paraId="085E291D" w14:textId="77777777" w:rsidR="00A27A26" w:rsidRPr="00370F64" w:rsidRDefault="00A27A26">
            <w:pPr>
              <w:tabs>
                <w:tab w:val="left" w:pos="540"/>
              </w:tabs>
              <w:suppressAutoHyphens/>
              <w:spacing w:after="200"/>
              <w:ind w:left="1152" w:right="-72" w:hanging="540"/>
              <w:jc w:val="both"/>
              <w:rPr>
                <w:rFonts w:asciiTheme="majorBidi" w:hAnsiTheme="majorBidi" w:cstheme="majorBidi"/>
                <w:sz w:val="22"/>
                <w:szCs w:val="22"/>
              </w:rPr>
            </w:pPr>
            <w:r w:rsidRPr="00370F64">
              <w:rPr>
                <w:rFonts w:asciiTheme="majorBidi" w:hAnsiTheme="majorBidi" w:cstheme="majorBidi"/>
                <w:sz w:val="22"/>
                <w:szCs w:val="22"/>
              </w:rPr>
              <w:t>(b)</w:t>
            </w:r>
            <w:r w:rsidRPr="00370F64">
              <w:rPr>
                <w:rFonts w:asciiTheme="majorBidi" w:hAnsiTheme="majorBidi" w:cstheme="majorBidi"/>
                <w:sz w:val="22"/>
                <w:szCs w:val="22"/>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A27A26" w:rsidRPr="00370F64" w14:paraId="6F20EEB8" w14:textId="77777777">
        <w:trPr>
          <w:gridBefore w:val="1"/>
          <w:gridAfter w:val="1"/>
          <w:wBefore w:w="18" w:type="dxa"/>
          <w:wAfter w:w="18" w:type="dxa"/>
        </w:trPr>
        <w:tc>
          <w:tcPr>
            <w:tcW w:w="2500" w:type="dxa"/>
          </w:tcPr>
          <w:p w14:paraId="24ACF81A" w14:textId="77777777" w:rsidR="00A27A26" w:rsidRPr="00370F64" w:rsidRDefault="00A27A26">
            <w:pPr>
              <w:pStyle w:val="SectionVIIIClause"/>
              <w:tabs>
                <w:tab w:val="clear" w:pos="360"/>
              </w:tabs>
              <w:rPr>
                <w:rFonts w:asciiTheme="majorBidi" w:hAnsiTheme="majorBidi" w:cstheme="majorBidi"/>
                <w:sz w:val="22"/>
                <w:szCs w:val="22"/>
              </w:rPr>
            </w:pPr>
            <w:bookmarkStart w:id="318" w:name="_Toc381803192"/>
            <w:bookmarkStart w:id="319" w:name="_Toc475090395"/>
            <w:r w:rsidRPr="00370F64">
              <w:rPr>
                <w:rFonts w:asciiTheme="majorBidi" w:hAnsiTheme="majorBidi" w:cstheme="majorBidi"/>
                <w:sz w:val="22"/>
                <w:szCs w:val="22"/>
              </w:rPr>
              <w:lastRenderedPageBreak/>
              <w:t>31.</w:t>
            </w:r>
            <w:r w:rsidRPr="00370F64">
              <w:rPr>
                <w:rFonts w:asciiTheme="majorBidi" w:hAnsiTheme="majorBidi" w:cstheme="majorBidi"/>
                <w:sz w:val="22"/>
                <w:szCs w:val="22"/>
              </w:rPr>
              <w:tab/>
              <w:t>Change in Laws and Regulations</w:t>
            </w:r>
            <w:bookmarkEnd w:id="318"/>
            <w:bookmarkEnd w:id="319"/>
          </w:p>
        </w:tc>
        <w:tc>
          <w:tcPr>
            <w:tcW w:w="6930" w:type="dxa"/>
          </w:tcPr>
          <w:p w14:paraId="1AB6BA97"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31.1</w:t>
            </w:r>
            <w:r w:rsidRPr="00370F64">
              <w:rPr>
                <w:rFonts w:asciiTheme="majorBidi" w:hAnsiTheme="majorBidi" w:cstheme="majorBidi"/>
                <w:spacing w:val="0"/>
                <w:sz w:val="22"/>
                <w:szCs w:val="22"/>
              </w:rPr>
              <w:tab/>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w:t>
            </w:r>
            <w:proofErr w:type="gramStart"/>
            <w:r w:rsidRPr="00370F64">
              <w:rPr>
                <w:rFonts w:asciiTheme="majorBidi" w:hAnsiTheme="majorBidi" w:cstheme="majorBidi"/>
                <w:spacing w:val="0"/>
                <w:sz w:val="22"/>
                <w:szCs w:val="22"/>
              </w:rPr>
              <w:t>cost</w:t>
            </w:r>
            <w:proofErr w:type="gramEnd"/>
            <w:r w:rsidRPr="00370F64">
              <w:rPr>
                <w:rFonts w:asciiTheme="majorBidi" w:hAnsiTheme="majorBidi" w:cstheme="majorBidi"/>
                <w:spacing w:val="0"/>
                <w:sz w:val="22"/>
                <w:szCs w:val="22"/>
              </w:rPr>
              <w:t xml:space="preserve"> shall not be separately paid or credited if the same has already been accounted for in the price adjustment provisions where applicable, in accordance with GCC Clause 15.</w:t>
            </w:r>
          </w:p>
        </w:tc>
      </w:tr>
      <w:tr w:rsidR="00A27A26" w:rsidRPr="00370F64" w14:paraId="3E1383B3" w14:textId="77777777">
        <w:trPr>
          <w:gridBefore w:val="1"/>
          <w:gridAfter w:val="1"/>
          <w:wBefore w:w="18" w:type="dxa"/>
          <w:wAfter w:w="18" w:type="dxa"/>
        </w:trPr>
        <w:tc>
          <w:tcPr>
            <w:tcW w:w="2500" w:type="dxa"/>
          </w:tcPr>
          <w:p w14:paraId="5D730E11" w14:textId="77777777" w:rsidR="00A27A26" w:rsidRPr="00370F64" w:rsidRDefault="00A27A26">
            <w:pPr>
              <w:pStyle w:val="SectionVIIIClause"/>
              <w:tabs>
                <w:tab w:val="clear" w:pos="360"/>
              </w:tabs>
              <w:rPr>
                <w:rFonts w:asciiTheme="majorBidi" w:hAnsiTheme="majorBidi" w:cstheme="majorBidi"/>
                <w:sz w:val="22"/>
                <w:szCs w:val="22"/>
              </w:rPr>
            </w:pPr>
            <w:bookmarkStart w:id="320" w:name="_Toc381803193"/>
            <w:bookmarkStart w:id="321" w:name="_Toc475090396"/>
            <w:r w:rsidRPr="00370F64">
              <w:rPr>
                <w:rFonts w:asciiTheme="majorBidi" w:hAnsiTheme="majorBidi" w:cstheme="majorBidi"/>
                <w:sz w:val="22"/>
                <w:szCs w:val="22"/>
              </w:rPr>
              <w:t>32.</w:t>
            </w:r>
            <w:r w:rsidRPr="00370F64">
              <w:rPr>
                <w:rFonts w:asciiTheme="majorBidi" w:hAnsiTheme="majorBidi" w:cstheme="majorBidi"/>
                <w:sz w:val="22"/>
                <w:szCs w:val="22"/>
              </w:rPr>
              <w:tab/>
              <w:t>Force Majeure</w:t>
            </w:r>
            <w:bookmarkEnd w:id="320"/>
            <w:bookmarkEnd w:id="321"/>
          </w:p>
        </w:tc>
        <w:tc>
          <w:tcPr>
            <w:tcW w:w="6930" w:type="dxa"/>
          </w:tcPr>
          <w:p w14:paraId="21EF7A85"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32.1</w:t>
            </w:r>
            <w:r w:rsidRPr="00370F64">
              <w:rPr>
                <w:rFonts w:asciiTheme="majorBidi" w:hAnsiTheme="majorBidi" w:cstheme="majorBidi"/>
                <w:spacing w:val="0"/>
                <w:sz w:val="22"/>
                <w:szCs w:val="22"/>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7B3BF9B5"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32.2</w:t>
            </w:r>
            <w:r w:rsidRPr="00370F64">
              <w:rPr>
                <w:rFonts w:asciiTheme="majorBidi" w:hAnsiTheme="majorBidi" w:cstheme="majorBidi"/>
                <w:spacing w:val="0"/>
                <w:sz w:val="22"/>
                <w:szCs w:val="22"/>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46E79A33"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32.3</w:t>
            </w:r>
            <w:r w:rsidRPr="00370F64">
              <w:rPr>
                <w:rFonts w:asciiTheme="majorBidi" w:hAnsiTheme="majorBidi" w:cstheme="majorBidi"/>
                <w:spacing w:val="0"/>
                <w:sz w:val="22"/>
                <w:szCs w:val="22"/>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Pr="00370F64">
              <w:rPr>
                <w:rFonts w:asciiTheme="majorBidi" w:hAnsiTheme="majorBidi" w:cstheme="majorBidi"/>
                <w:spacing w:val="0"/>
                <w:sz w:val="22"/>
                <w:szCs w:val="22"/>
              </w:rPr>
              <w:t>practical, and</w:t>
            </w:r>
            <w:proofErr w:type="gramEnd"/>
            <w:r w:rsidRPr="00370F64">
              <w:rPr>
                <w:rFonts w:asciiTheme="majorBidi" w:hAnsiTheme="majorBidi" w:cstheme="majorBidi"/>
                <w:spacing w:val="0"/>
                <w:sz w:val="22"/>
                <w:szCs w:val="22"/>
              </w:rPr>
              <w:t xml:space="preserve"> shall seek all reasonable alternative means for performance not prevented by the Force Majeure event.</w:t>
            </w:r>
          </w:p>
        </w:tc>
      </w:tr>
      <w:tr w:rsidR="00A27A26" w:rsidRPr="00370F64" w14:paraId="31D54EFA" w14:textId="77777777">
        <w:trPr>
          <w:gridBefore w:val="1"/>
          <w:gridAfter w:val="1"/>
          <w:wBefore w:w="18" w:type="dxa"/>
          <w:wAfter w:w="18" w:type="dxa"/>
        </w:trPr>
        <w:tc>
          <w:tcPr>
            <w:tcW w:w="2500" w:type="dxa"/>
          </w:tcPr>
          <w:p w14:paraId="0DB03675" w14:textId="77777777" w:rsidR="00A27A26" w:rsidRPr="00370F64" w:rsidRDefault="00A27A26">
            <w:pPr>
              <w:pStyle w:val="SectionVIIIClause"/>
              <w:tabs>
                <w:tab w:val="clear" w:pos="360"/>
              </w:tabs>
              <w:rPr>
                <w:rFonts w:asciiTheme="majorBidi" w:hAnsiTheme="majorBidi" w:cstheme="majorBidi"/>
                <w:sz w:val="22"/>
                <w:szCs w:val="22"/>
              </w:rPr>
            </w:pPr>
            <w:bookmarkStart w:id="322" w:name="_Toc381803194"/>
            <w:bookmarkStart w:id="323" w:name="_Toc475090397"/>
            <w:r w:rsidRPr="00370F64">
              <w:rPr>
                <w:rFonts w:asciiTheme="majorBidi" w:hAnsiTheme="majorBidi" w:cstheme="majorBidi"/>
                <w:sz w:val="22"/>
                <w:szCs w:val="22"/>
              </w:rPr>
              <w:t>33.</w:t>
            </w:r>
            <w:r w:rsidRPr="00370F64">
              <w:rPr>
                <w:rFonts w:asciiTheme="majorBidi" w:hAnsiTheme="majorBidi" w:cstheme="majorBidi"/>
                <w:sz w:val="22"/>
                <w:szCs w:val="22"/>
              </w:rPr>
              <w:tab/>
              <w:t>Change Orders and Contract Amendments</w:t>
            </w:r>
            <w:bookmarkEnd w:id="322"/>
            <w:bookmarkEnd w:id="323"/>
          </w:p>
        </w:tc>
        <w:tc>
          <w:tcPr>
            <w:tcW w:w="6930" w:type="dxa"/>
          </w:tcPr>
          <w:p w14:paraId="3C25E478"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33.1</w:t>
            </w:r>
            <w:r w:rsidRPr="00370F64">
              <w:rPr>
                <w:rFonts w:asciiTheme="majorBidi" w:hAnsiTheme="majorBidi" w:cstheme="majorBidi"/>
                <w:spacing w:val="0"/>
                <w:sz w:val="22"/>
                <w:szCs w:val="22"/>
              </w:rPr>
              <w:tab/>
              <w:t xml:space="preserve">The Purchaser may at any time order the Supplier through notice in </w:t>
            </w:r>
            <w:proofErr w:type="gramStart"/>
            <w:r w:rsidRPr="00370F64">
              <w:rPr>
                <w:rFonts w:asciiTheme="majorBidi" w:hAnsiTheme="majorBidi" w:cstheme="majorBidi"/>
                <w:spacing w:val="0"/>
                <w:sz w:val="22"/>
                <w:szCs w:val="22"/>
              </w:rPr>
              <w:t>accordance</w:t>
            </w:r>
            <w:proofErr w:type="gramEnd"/>
            <w:r w:rsidRPr="00370F64">
              <w:rPr>
                <w:rFonts w:asciiTheme="majorBidi" w:hAnsiTheme="majorBidi" w:cstheme="majorBidi"/>
                <w:spacing w:val="0"/>
                <w:sz w:val="22"/>
                <w:szCs w:val="22"/>
              </w:rPr>
              <w:t xml:space="preserve"> GCC Clause 8, to make changes within the general scope of the Contract in any one or more of the following:</w:t>
            </w:r>
          </w:p>
          <w:p w14:paraId="14BAB1C1" w14:textId="77777777" w:rsidR="00A27A26" w:rsidRPr="00370F64" w:rsidRDefault="00A27A26" w:rsidP="00427366">
            <w:pPr>
              <w:pStyle w:val="Heading30"/>
              <w:numPr>
                <w:ilvl w:val="2"/>
                <w:numId w:val="114"/>
              </w:numPr>
              <w:ind w:hanging="547"/>
              <w:rPr>
                <w:rFonts w:asciiTheme="majorBidi" w:hAnsiTheme="majorBidi" w:cstheme="majorBidi"/>
                <w:sz w:val="22"/>
                <w:szCs w:val="22"/>
              </w:rPr>
            </w:pPr>
            <w:r w:rsidRPr="00370F64">
              <w:rPr>
                <w:rFonts w:asciiTheme="majorBidi" w:hAnsiTheme="majorBidi" w:cstheme="majorBidi"/>
                <w:sz w:val="22"/>
                <w:szCs w:val="22"/>
              </w:rPr>
              <w:lastRenderedPageBreak/>
              <w:t>Drawings, designs, or specifications, where Goods to be furnished under the Contract are to be specifically manufactured for the Purchaser;</w:t>
            </w:r>
          </w:p>
          <w:p w14:paraId="5941EAA4" w14:textId="77777777" w:rsidR="00A27A26" w:rsidRPr="00370F64" w:rsidRDefault="00A27A26" w:rsidP="00427366">
            <w:pPr>
              <w:pStyle w:val="Heading30"/>
              <w:numPr>
                <w:ilvl w:val="2"/>
                <w:numId w:val="114"/>
              </w:numPr>
              <w:spacing w:after="220"/>
              <w:ind w:hanging="547"/>
              <w:rPr>
                <w:rFonts w:asciiTheme="majorBidi" w:hAnsiTheme="majorBidi" w:cstheme="majorBidi"/>
                <w:sz w:val="22"/>
                <w:szCs w:val="22"/>
              </w:rPr>
            </w:pPr>
            <w:r w:rsidRPr="00370F64">
              <w:rPr>
                <w:rFonts w:asciiTheme="majorBidi" w:hAnsiTheme="majorBidi" w:cstheme="majorBidi"/>
                <w:sz w:val="22"/>
                <w:szCs w:val="22"/>
              </w:rPr>
              <w:t>The method of shipment or packing;</w:t>
            </w:r>
          </w:p>
          <w:p w14:paraId="50D371E4" w14:textId="77777777" w:rsidR="00A27A26" w:rsidRPr="00370F64" w:rsidRDefault="00A27A26" w:rsidP="00427366">
            <w:pPr>
              <w:pStyle w:val="Heading30"/>
              <w:numPr>
                <w:ilvl w:val="2"/>
                <w:numId w:val="114"/>
              </w:numPr>
              <w:spacing w:after="220"/>
              <w:ind w:hanging="547"/>
              <w:rPr>
                <w:rFonts w:asciiTheme="majorBidi" w:hAnsiTheme="majorBidi" w:cstheme="majorBidi"/>
                <w:sz w:val="22"/>
                <w:szCs w:val="22"/>
              </w:rPr>
            </w:pPr>
            <w:r w:rsidRPr="00370F64">
              <w:rPr>
                <w:rFonts w:asciiTheme="majorBidi" w:hAnsiTheme="majorBidi" w:cstheme="majorBidi"/>
                <w:sz w:val="22"/>
                <w:szCs w:val="22"/>
              </w:rPr>
              <w:t xml:space="preserve">The place of delivery; and </w:t>
            </w:r>
          </w:p>
          <w:p w14:paraId="5AC50946" w14:textId="77777777" w:rsidR="00A27A26" w:rsidRPr="00370F64" w:rsidRDefault="00A27A26" w:rsidP="00427366">
            <w:pPr>
              <w:pStyle w:val="Heading30"/>
              <w:numPr>
                <w:ilvl w:val="2"/>
                <w:numId w:val="114"/>
              </w:numPr>
              <w:spacing w:after="220"/>
              <w:ind w:hanging="547"/>
              <w:rPr>
                <w:rFonts w:asciiTheme="majorBidi" w:hAnsiTheme="majorBidi" w:cstheme="majorBidi"/>
                <w:sz w:val="22"/>
                <w:szCs w:val="22"/>
              </w:rPr>
            </w:pPr>
            <w:r w:rsidRPr="00370F64">
              <w:rPr>
                <w:rFonts w:asciiTheme="majorBidi" w:hAnsiTheme="majorBidi" w:cstheme="majorBidi"/>
                <w:sz w:val="22"/>
                <w:szCs w:val="22"/>
              </w:rPr>
              <w:t>The Related Services to be provided by the Supplier.</w:t>
            </w:r>
          </w:p>
          <w:p w14:paraId="5401AD47" w14:textId="77777777" w:rsidR="00A27A26" w:rsidRPr="00370F64" w:rsidRDefault="00A27A26">
            <w:pPr>
              <w:pStyle w:val="Sub-ClauseText"/>
              <w:spacing w:before="0" w:after="22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33.2</w:t>
            </w:r>
            <w:r w:rsidRPr="00370F64">
              <w:rPr>
                <w:rFonts w:asciiTheme="majorBidi" w:hAnsiTheme="majorBidi" w:cstheme="majorBidi"/>
                <w:spacing w:val="0"/>
                <w:sz w:val="22"/>
                <w:szCs w:val="22"/>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5F615761" w14:textId="77777777" w:rsidR="00A27A26" w:rsidRPr="00370F64" w:rsidRDefault="00A27A26">
            <w:pPr>
              <w:pStyle w:val="Sub-ClauseText"/>
              <w:spacing w:before="0" w:after="22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33.3</w:t>
            </w:r>
            <w:r w:rsidRPr="00370F64">
              <w:rPr>
                <w:rFonts w:asciiTheme="majorBidi" w:hAnsiTheme="majorBidi" w:cstheme="majorBidi"/>
                <w:spacing w:val="0"/>
                <w:sz w:val="22"/>
                <w:szCs w:val="22"/>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3462153B" w14:textId="77777777" w:rsidR="00A27A26" w:rsidRPr="00370F64" w:rsidRDefault="00A27A26">
            <w:pPr>
              <w:pStyle w:val="Sub-ClauseText"/>
              <w:spacing w:before="0" w:after="22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33.4</w:t>
            </w:r>
            <w:r w:rsidRPr="00370F64">
              <w:rPr>
                <w:rFonts w:asciiTheme="majorBidi" w:hAnsiTheme="majorBidi" w:cstheme="majorBidi"/>
                <w:spacing w:val="0"/>
                <w:sz w:val="22"/>
                <w:szCs w:val="22"/>
              </w:rPr>
              <w:tab/>
              <w:t>Subject to the above, no variation in or modification of the terms of the Contract shall be made except by written amendment signed by the parties.</w:t>
            </w:r>
          </w:p>
        </w:tc>
      </w:tr>
      <w:tr w:rsidR="00A27A26" w:rsidRPr="00370F64" w14:paraId="7BB19F9B" w14:textId="77777777">
        <w:trPr>
          <w:gridBefore w:val="1"/>
          <w:gridAfter w:val="1"/>
          <w:wBefore w:w="18" w:type="dxa"/>
          <w:wAfter w:w="18" w:type="dxa"/>
        </w:trPr>
        <w:tc>
          <w:tcPr>
            <w:tcW w:w="2500" w:type="dxa"/>
          </w:tcPr>
          <w:p w14:paraId="5F439ECA" w14:textId="77777777" w:rsidR="00A27A26" w:rsidRPr="00370F64" w:rsidRDefault="00A27A26">
            <w:pPr>
              <w:pStyle w:val="SectionVIIIClause"/>
              <w:tabs>
                <w:tab w:val="clear" w:pos="360"/>
              </w:tabs>
              <w:rPr>
                <w:rFonts w:asciiTheme="majorBidi" w:hAnsiTheme="majorBidi" w:cstheme="majorBidi"/>
                <w:sz w:val="22"/>
                <w:szCs w:val="22"/>
              </w:rPr>
            </w:pPr>
            <w:bookmarkStart w:id="324" w:name="_Toc381803195"/>
            <w:bookmarkStart w:id="325" w:name="_Toc475090398"/>
            <w:r w:rsidRPr="00370F64">
              <w:rPr>
                <w:rFonts w:asciiTheme="majorBidi" w:hAnsiTheme="majorBidi" w:cstheme="majorBidi"/>
                <w:sz w:val="22"/>
                <w:szCs w:val="22"/>
              </w:rPr>
              <w:lastRenderedPageBreak/>
              <w:t>34.</w:t>
            </w:r>
            <w:r w:rsidRPr="00370F64">
              <w:rPr>
                <w:rFonts w:asciiTheme="majorBidi" w:hAnsiTheme="majorBidi" w:cstheme="majorBidi"/>
                <w:sz w:val="22"/>
                <w:szCs w:val="22"/>
              </w:rPr>
              <w:tab/>
              <w:t>Extensions of Time</w:t>
            </w:r>
            <w:bookmarkEnd w:id="324"/>
            <w:bookmarkEnd w:id="325"/>
          </w:p>
        </w:tc>
        <w:tc>
          <w:tcPr>
            <w:tcW w:w="6930" w:type="dxa"/>
          </w:tcPr>
          <w:p w14:paraId="402FA0A5"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34.1</w:t>
            </w:r>
            <w:r w:rsidRPr="00370F64">
              <w:rPr>
                <w:rFonts w:asciiTheme="majorBidi" w:hAnsiTheme="majorBidi" w:cstheme="majorBidi"/>
                <w:spacing w:val="0"/>
                <w:sz w:val="22"/>
                <w:szCs w:val="22"/>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7E32BE0B"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34.2</w:t>
            </w:r>
            <w:r w:rsidRPr="00370F64">
              <w:rPr>
                <w:rFonts w:asciiTheme="majorBidi" w:hAnsiTheme="majorBidi" w:cstheme="majorBidi"/>
                <w:spacing w:val="0"/>
                <w:sz w:val="22"/>
                <w:szCs w:val="22"/>
              </w:rPr>
              <w:tab/>
              <w:t>Except in case of Force Majeure, as provided under GCC Clause 32, a delay by the Supplier in the performance of its Delivery and Completion obligations shall render the Supplier liable to the imposition of liquidated damages pursuant to GCC Clause 27, unless an extension of time is agreed upon, pursuant to GCC Sub-Clause 34.1.</w:t>
            </w:r>
          </w:p>
        </w:tc>
      </w:tr>
      <w:tr w:rsidR="00A27A26" w:rsidRPr="00370F64" w14:paraId="088B26F6" w14:textId="77777777">
        <w:trPr>
          <w:gridBefore w:val="1"/>
          <w:gridAfter w:val="1"/>
          <w:wBefore w:w="18" w:type="dxa"/>
          <w:wAfter w:w="18" w:type="dxa"/>
        </w:trPr>
        <w:tc>
          <w:tcPr>
            <w:tcW w:w="2500" w:type="dxa"/>
          </w:tcPr>
          <w:p w14:paraId="68450800" w14:textId="77777777" w:rsidR="00A27A26" w:rsidRPr="00370F64" w:rsidRDefault="00A27A26">
            <w:pPr>
              <w:pStyle w:val="SectionVIIIClause"/>
              <w:tabs>
                <w:tab w:val="clear" w:pos="360"/>
              </w:tabs>
              <w:rPr>
                <w:rFonts w:asciiTheme="majorBidi" w:hAnsiTheme="majorBidi" w:cstheme="majorBidi"/>
                <w:sz w:val="22"/>
                <w:szCs w:val="22"/>
              </w:rPr>
            </w:pPr>
            <w:bookmarkStart w:id="326" w:name="_Toc381803196"/>
            <w:bookmarkStart w:id="327" w:name="_Toc475090399"/>
            <w:r w:rsidRPr="00370F64">
              <w:rPr>
                <w:rFonts w:asciiTheme="majorBidi" w:hAnsiTheme="majorBidi" w:cstheme="majorBidi"/>
                <w:sz w:val="22"/>
                <w:szCs w:val="22"/>
              </w:rPr>
              <w:t>35.</w:t>
            </w:r>
            <w:r w:rsidRPr="00370F64">
              <w:rPr>
                <w:rFonts w:asciiTheme="majorBidi" w:hAnsiTheme="majorBidi" w:cstheme="majorBidi"/>
                <w:sz w:val="22"/>
                <w:szCs w:val="22"/>
              </w:rPr>
              <w:tab/>
              <w:t>Termination</w:t>
            </w:r>
            <w:bookmarkEnd w:id="326"/>
            <w:bookmarkEnd w:id="327"/>
          </w:p>
        </w:tc>
        <w:tc>
          <w:tcPr>
            <w:tcW w:w="6930" w:type="dxa"/>
          </w:tcPr>
          <w:p w14:paraId="3B50CA3B" w14:textId="77777777" w:rsidR="00A27A26" w:rsidRPr="00370F64" w:rsidRDefault="00A27A26">
            <w:pPr>
              <w:pStyle w:val="Sub-ClauseText"/>
              <w:spacing w:before="0" w:after="18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35.1</w:t>
            </w:r>
            <w:r w:rsidRPr="00370F64">
              <w:rPr>
                <w:rFonts w:asciiTheme="majorBidi" w:hAnsiTheme="majorBidi" w:cstheme="majorBidi"/>
                <w:spacing w:val="0"/>
                <w:sz w:val="22"/>
                <w:szCs w:val="22"/>
              </w:rPr>
              <w:tab/>
              <w:t>Termination for Default</w:t>
            </w:r>
          </w:p>
          <w:p w14:paraId="256B184B" w14:textId="77777777" w:rsidR="00A27A26" w:rsidRPr="00370F64" w:rsidRDefault="00A27A26" w:rsidP="00427366">
            <w:pPr>
              <w:pStyle w:val="Heading30"/>
              <w:numPr>
                <w:ilvl w:val="2"/>
                <w:numId w:val="33"/>
              </w:numPr>
              <w:ind w:hanging="547"/>
              <w:rPr>
                <w:rFonts w:asciiTheme="majorBidi" w:hAnsiTheme="majorBidi" w:cstheme="majorBidi"/>
                <w:sz w:val="22"/>
                <w:szCs w:val="22"/>
              </w:rPr>
            </w:pPr>
            <w:r w:rsidRPr="00370F64">
              <w:rPr>
                <w:rFonts w:asciiTheme="majorBidi" w:hAnsiTheme="majorBidi" w:cstheme="majorBidi"/>
                <w:sz w:val="22"/>
                <w:szCs w:val="22"/>
              </w:rPr>
              <w:t>The Purchaser, without prejudice to any other remedy for breach of Contract, by written notice of default sent to the Supplier, may terminate the Contract in whole or in part:</w:t>
            </w:r>
          </w:p>
          <w:p w14:paraId="188FCD70" w14:textId="77777777" w:rsidR="00A27A26" w:rsidRPr="00370F64" w:rsidRDefault="00A27A26" w:rsidP="00427366">
            <w:pPr>
              <w:pStyle w:val="Heading40"/>
              <w:numPr>
                <w:ilvl w:val="3"/>
                <w:numId w:val="115"/>
              </w:numPr>
              <w:tabs>
                <w:tab w:val="clear" w:pos="1901"/>
                <w:tab w:val="num" w:pos="1692"/>
              </w:tabs>
              <w:spacing w:before="0" w:after="200"/>
              <w:ind w:left="1685" w:hanging="504"/>
              <w:rPr>
                <w:rFonts w:asciiTheme="majorBidi" w:hAnsiTheme="majorBidi" w:cstheme="majorBidi"/>
                <w:spacing w:val="0"/>
                <w:sz w:val="22"/>
                <w:szCs w:val="22"/>
              </w:rPr>
            </w:pPr>
            <w:r w:rsidRPr="00370F64">
              <w:rPr>
                <w:rFonts w:asciiTheme="majorBidi" w:hAnsiTheme="majorBidi" w:cstheme="majorBidi"/>
                <w:spacing w:val="0"/>
                <w:sz w:val="22"/>
                <w:szCs w:val="22"/>
              </w:rPr>
              <w:lastRenderedPageBreak/>
              <w:t xml:space="preserve">If the Supplier fails to deliver any or </w:t>
            </w:r>
            <w:proofErr w:type="gramStart"/>
            <w:r w:rsidRPr="00370F64">
              <w:rPr>
                <w:rFonts w:asciiTheme="majorBidi" w:hAnsiTheme="majorBidi" w:cstheme="majorBidi"/>
                <w:spacing w:val="0"/>
                <w:sz w:val="22"/>
                <w:szCs w:val="22"/>
              </w:rPr>
              <w:t>all of</w:t>
            </w:r>
            <w:proofErr w:type="gramEnd"/>
            <w:r w:rsidRPr="00370F64">
              <w:rPr>
                <w:rFonts w:asciiTheme="majorBidi" w:hAnsiTheme="majorBidi" w:cstheme="majorBidi"/>
                <w:spacing w:val="0"/>
                <w:sz w:val="22"/>
                <w:szCs w:val="22"/>
              </w:rPr>
              <w:t xml:space="preserve"> the Goods within the period specified in the Contract, or within any extension thereof granted by the Purchaser pursuant to GCC Clause 34; </w:t>
            </w:r>
          </w:p>
          <w:p w14:paraId="5FC91382" w14:textId="77777777" w:rsidR="00A27A26" w:rsidRPr="00370F64" w:rsidRDefault="00A27A26" w:rsidP="00427366">
            <w:pPr>
              <w:pStyle w:val="Heading40"/>
              <w:numPr>
                <w:ilvl w:val="3"/>
                <w:numId w:val="115"/>
              </w:numPr>
              <w:tabs>
                <w:tab w:val="clear" w:pos="1901"/>
                <w:tab w:val="num" w:pos="1692"/>
              </w:tabs>
              <w:spacing w:before="0" w:after="200"/>
              <w:ind w:left="1685" w:hanging="504"/>
              <w:rPr>
                <w:rFonts w:asciiTheme="majorBidi" w:hAnsiTheme="majorBidi" w:cstheme="majorBidi"/>
                <w:spacing w:val="0"/>
                <w:sz w:val="22"/>
                <w:szCs w:val="22"/>
              </w:rPr>
            </w:pPr>
            <w:r w:rsidRPr="00370F64">
              <w:rPr>
                <w:rFonts w:asciiTheme="majorBidi" w:hAnsiTheme="majorBidi" w:cstheme="majorBidi"/>
                <w:spacing w:val="0"/>
                <w:sz w:val="22"/>
                <w:szCs w:val="22"/>
              </w:rPr>
              <w:t>If the Supplier fails to perform any other obligation under the Contract; or</w:t>
            </w:r>
          </w:p>
          <w:p w14:paraId="3FFE498E" w14:textId="77777777" w:rsidR="00A27A26" w:rsidRPr="00370F64" w:rsidRDefault="00A27A26" w:rsidP="00427366">
            <w:pPr>
              <w:pStyle w:val="Heading40"/>
              <w:numPr>
                <w:ilvl w:val="3"/>
                <w:numId w:val="115"/>
              </w:numPr>
              <w:tabs>
                <w:tab w:val="clear" w:pos="1901"/>
                <w:tab w:val="num" w:pos="1692"/>
              </w:tabs>
              <w:spacing w:before="0" w:after="200"/>
              <w:ind w:left="1685" w:hanging="504"/>
              <w:rPr>
                <w:rFonts w:asciiTheme="majorBidi" w:hAnsiTheme="majorBidi" w:cstheme="majorBidi"/>
                <w:sz w:val="22"/>
                <w:szCs w:val="22"/>
              </w:rPr>
            </w:pPr>
            <w:r w:rsidRPr="00370F64">
              <w:rPr>
                <w:rFonts w:asciiTheme="majorBidi" w:hAnsiTheme="majorBidi" w:cstheme="majorBidi"/>
                <w:sz w:val="22"/>
                <w:szCs w:val="22"/>
              </w:rPr>
              <w:t>If the Supplier, in the judgment of the Purchaser has engaged in fraud and corruption, as defined in GCC Clause 3, in competing for or in executing the Contract.</w:t>
            </w:r>
          </w:p>
          <w:p w14:paraId="19589292" w14:textId="77777777" w:rsidR="00A27A26" w:rsidRPr="00370F64" w:rsidRDefault="00A27A26" w:rsidP="00427366">
            <w:pPr>
              <w:pStyle w:val="Heading30"/>
              <w:numPr>
                <w:ilvl w:val="2"/>
                <w:numId w:val="33"/>
              </w:numPr>
              <w:ind w:hanging="547"/>
              <w:rPr>
                <w:rFonts w:asciiTheme="majorBidi" w:hAnsiTheme="majorBidi" w:cstheme="majorBidi"/>
                <w:sz w:val="22"/>
                <w:szCs w:val="22"/>
              </w:rPr>
            </w:pPr>
            <w:r w:rsidRPr="00370F64">
              <w:rPr>
                <w:rFonts w:asciiTheme="majorBidi" w:hAnsiTheme="majorBidi" w:cstheme="majorBidi"/>
                <w:sz w:val="22"/>
                <w:szCs w:val="22"/>
              </w:rPr>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75FBB78A"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35.2</w:t>
            </w:r>
            <w:r w:rsidRPr="00370F64">
              <w:rPr>
                <w:rFonts w:asciiTheme="majorBidi" w:hAnsiTheme="majorBidi" w:cstheme="majorBidi"/>
                <w:spacing w:val="0"/>
                <w:sz w:val="22"/>
                <w:szCs w:val="22"/>
              </w:rPr>
              <w:tab/>
              <w:t>Termination for Insolvency</w:t>
            </w:r>
          </w:p>
          <w:p w14:paraId="54BD146E" w14:textId="77777777" w:rsidR="00A27A26" w:rsidRPr="00370F64" w:rsidRDefault="00A27A26" w:rsidP="00427366">
            <w:pPr>
              <w:pStyle w:val="Heading30"/>
              <w:numPr>
                <w:ilvl w:val="2"/>
                <w:numId w:val="116"/>
              </w:numPr>
              <w:ind w:hanging="547"/>
              <w:rPr>
                <w:rFonts w:asciiTheme="majorBidi" w:hAnsiTheme="majorBidi" w:cstheme="majorBidi"/>
                <w:sz w:val="22"/>
                <w:szCs w:val="22"/>
              </w:rPr>
            </w:pPr>
            <w:r w:rsidRPr="00370F64">
              <w:rPr>
                <w:rFonts w:asciiTheme="majorBidi" w:hAnsiTheme="majorBidi" w:cstheme="majorBidi"/>
                <w:sz w:val="22"/>
                <w:szCs w:val="22"/>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74C59DFE"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35.3</w:t>
            </w:r>
            <w:r w:rsidRPr="00370F64">
              <w:rPr>
                <w:rFonts w:asciiTheme="majorBidi" w:hAnsiTheme="majorBidi" w:cstheme="majorBidi"/>
                <w:spacing w:val="0"/>
                <w:sz w:val="22"/>
                <w:szCs w:val="22"/>
              </w:rPr>
              <w:tab/>
              <w:t>Termination for Convenience</w:t>
            </w:r>
          </w:p>
          <w:p w14:paraId="5C4B17E7" w14:textId="77777777" w:rsidR="00A27A26" w:rsidRPr="00370F64" w:rsidRDefault="00A27A26" w:rsidP="00427366">
            <w:pPr>
              <w:pStyle w:val="Heading30"/>
              <w:numPr>
                <w:ilvl w:val="2"/>
                <w:numId w:val="117"/>
              </w:numPr>
              <w:ind w:hanging="547"/>
              <w:rPr>
                <w:rFonts w:asciiTheme="majorBidi" w:hAnsiTheme="majorBidi" w:cstheme="majorBidi"/>
                <w:sz w:val="22"/>
                <w:szCs w:val="22"/>
              </w:rPr>
            </w:pPr>
            <w:r w:rsidRPr="00370F64">
              <w:rPr>
                <w:rFonts w:asciiTheme="majorBidi" w:hAnsiTheme="majorBidi" w:cstheme="majorBidi"/>
                <w:sz w:val="22"/>
                <w:szCs w:val="22"/>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47E0D1DC" w14:textId="77777777" w:rsidR="00A27A26" w:rsidRPr="00370F64" w:rsidRDefault="00A27A26" w:rsidP="00427366">
            <w:pPr>
              <w:pStyle w:val="Heading30"/>
              <w:numPr>
                <w:ilvl w:val="2"/>
                <w:numId w:val="117"/>
              </w:numPr>
              <w:ind w:hanging="547"/>
              <w:rPr>
                <w:rFonts w:asciiTheme="majorBidi" w:hAnsiTheme="majorBidi" w:cstheme="majorBidi"/>
                <w:sz w:val="22"/>
                <w:szCs w:val="22"/>
              </w:rPr>
            </w:pPr>
            <w:r w:rsidRPr="00370F64">
              <w:rPr>
                <w:rFonts w:asciiTheme="majorBidi" w:hAnsiTheme="majorBidi" w:cstheme="majorBidi"/>
                <w:sz w:val="22"/>
                <w:szCs w:val="22"/>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16DFAFB4" w14:textId="77777777" w:rsidR="00A27A26" w:rsidRPr="00370F64" w:rsidRDefault="00A27A26" w:rsidP="00427366">
            <w:pPr>
              <w:pStyle w:val="Heading40"/>
              <w:numPr>
                <w:ilvl w:val="3"/>
                <w:numId w:val="106"/>
              </w:numPr>
              <w:tabs>
                <w:tab w:val="clear" w:pos="1512"/>
                <w:tab w:val="right" w:pos="1692"/>
                <w:tab w:val="num" w:pos="1872"/>
              </w:tabs>
              <w:spacing w:before="0" w:after="200"/>
              <w:ind w:left="1728" w:hanging="576"/>
              <w:rPr>
                <w:rFonts w:asciiTheme="majorBidi" w:hAnsiTheme="majorBidi" w:cstheme="majorBidi"/>
                <w:spacing w:val="0"/>
                <w:sz w:val="22"/>
                <w:szCs w:val="22"/>
              </w:rPr>
            </w:pPr>
            <w:r w:rsidRPr="00370F64">
              <w:rPr>
                <w:rFonts w:asciiTheme="majorBidi" w:hAnsiTheme="majorBidi" w:cstheme="majorBidi"/>
                <w:spacing w:val="0"/>
                <w:sz w:val="22"/>
                <w:szCs w:val="22"/>
              </w:rPr>
              <w:t>To have any portion completed and delivered at the Contract terms and prices; and/or</w:t>
            </w:r>
          </w:p>
          <w:p w14:paraId="1E644A82" w14:textId="77777777" w:rsidR="00A27A26" w:rsidRPr="00370F64" w:rsidRDefault="00A27A26" w:rsidP="00427366">
            <w:pPr>
              <w:pStyle w:val="Heading40"/>
              <w:numPr>
                <w:ilvl w:val="3"/>
                <w:numId w:val="106"/>
              </w:numPr>
              <w:tabs>
                <w:tab w:val="clear" w:pos="1512"/>
                <w:tab w:val="right" w:pos="1692"/>
                <w:tab w:val="num" w:pos="1872"/>
              </w:tabs>
              <w:spacing w:before="0" w:after="200"/>
              <w:ind w:left="1728" w:hanging="576"/>
              <w:rPr>
                <w:rFonts w:asciiTheme="majorBidi" w:hAnsiTheme="majorBidi" w:cstheme="majorBidi"/>
                <w:spacing w:val="0"/>
                <w:sz w:val="22"/>
                <w:szCs w:val="22"/>
              </w:rPr>
            </w:pPr>
            <w:r w:rsidRPr="00370F64">
              <w:rPr>
                <w:rFonts w:asciiTheme="majorBidi" w:hAnsiTheme="majorBidi" w:cstheme="majorBidi"/>
                <w:spacing w:val="0"/>
                <w:sz w:val="22"/>
                <w:szCs w:val="22"/>
              </w:rPr>
              <w:t xml:space="preserve">To cancel the remainder and pay to the Supplier an agreed amount for partially completed Goods and Related </w:t>
            </w:r>
            <w:r w:rsidRPr="00370F64">
              <w:rPr>
                <w:rFonts w:asciiTheme="majorBidi" w:hAnsiTheme="majorBidi" w:cstheme="majorBidi"/>
                <w:spacing w:val="0"/>
                <w:sz w:val="22"/>
                <w:szCs w:val="22"/>
              </w:rPr>
              <w:lastRenderedPageBreak/>
              <w:t xml:space="preserve">Services and for materials and parts previously </w:t>
            </w:r>
            <w:proofErr w:type="gramStart"/>
            <w:r w:rsidRPr="00370F64">
              <w:rPr>
                <w:rFonts w:asciiTheme="majorBidi" w:hAnsiTheme="majorBidi" w:cstheme="majorBidi"/>
                <w:spacing w:val="0"/>
                <w:sz w:val="22"/>
                <w:szCs w:val="22"/>
              </w:rPr>
              <w:t>procured</w:t>
            </w:r>
            <w:proofErr w:type="gramEnd"/>
            <w:r w:rsidRPr="00370F64">
              <w:rPr>
                <w:rFonts w:asciiTheme="majorBidi" w:hAnsiTheme="majorBidi" w:cstheme="majorBidi"/>
                <w:spacing w:val="0"/>
                <w:sz w:val="22"/>
                <w:szCs w:val="22"/>
              </w:rPr>
              <w:t xml:space="preserve"> by the Supplier.</w:t>
            </w:r>
          </w:p>
        </w:tc>
      </w:tr>
      <w:tr w:rsidR="00A27A26" w:rsidRPr="00370F64" w14:paraId="2DD63B57" w14:textId="77777777">
        <w:trPr>
          <w:gridBefore w:val="1"/>
          <w:gridAfter w:val="1"/>
          <w:wBefore w:w="18" w:type="dxa"/>
          <w:wAfter w:w="18" w:type="dxa"/>
        </w:trPr>
        <w:tc>
          <w:tcPr>
            <w:tcW w:w="2500" w:type="dxa"/>
          </w:tcPr>
          <w:p w14:paraId="5D6254A7" w14:textId="77777777" w:rsidR="00A27A26" w:rsidRPr="00370F64" w:rsidRDefault="00A27A26">
            <w:pPr>
              <w:pStyle w:val="SectionVIIIClause"/>
              <w:tabs>
                <w:tab w:val="clear" w:pos="360"/>
              </w:tabs>
              <w:rPr>
                <w:rFonts w:asciiTheme="majorBidi" w:hAnsiTheme="majorBidi" w:cstheme="majorBidi"/>
                <w:sz w:val="22"/>
                <w:szCs w:val="22"/>
              </w:rPr>
            </w:pPr>
            <w:bookmarkStart w:id="328" w:name="_Toc381803197"/>
            <w:bookmarkStart w:id="329" w:name="_Toc475090400"/>
            <w:r w:rsidRPr="00370F64">
              <w:rPr>
                <w:rFonts w:asciiTheme="majorBidi" w:hAnsiTheme="majorBidi" w:cstheme="majorBidi"/>
                <w:sz w:val="22"/>
                <w:szCs w:val="22"/>
              </w:rPr>
              <w:lastRenderedPageBreak/>
              <w:t>36.</w:t>
            </w:r>
            <w:r w:rsidRPr="00370F64">
              <w:rPr>
                <w:rFonts w:asciiTheme="majorBidi" w:hAnsiTheme="majorBidi" w:cstheme="majorBidi"/>
                <w:sz w:val="22"/>
                <w:szCs w:val="22"/>
              </w:rPr>
              <w:tab/>
              <w:t>Assignment</w:t>
            </w:r>
            <w:bookmarkEnd w:id="328"/>
            <w:bookmarkEnd w:id="329"/>
          </w:p>
        </w:tc>
        <w:tc>
          <w:tcPr>
            <w:tcW w:w="6930" w:type="dxa"/>
          </w:tcPr>
          <w:p w14:paraId="205667BB"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36.1</w:t>
            </w:r>
            <w:r w:rsidRPr="00370F64">
              <w:rPr>
                <w:rFonts w:asciiTheme="majorBidi" w:hAnsiTheme="majorBidi" w:cstheme="majorBidi"/>
                <w:spacing w:val="0"/>
                <w:sz w:val="22"/>
                <w:szCs w:val="22"/>
              </w:rPr>
              <w:tab/>
              <w:t>Neither the Purchaser nor the Supplier shall assign, in whole or in part, their obligations under this Contract, except with prior written consent of the other party.</w:t>
            </w:r>
          </w:p>
        </w:tc>
      </w:tr>
      <w:tr w:rsidR="00A27A26" w:rsidRPr="00370F64" w14:paraId="3AAFB67C" w14:textId="77777777">
        <w:trPr>
          <w:gridBefore w:val="1"/>
          <w:gridAfter w:val="1"/>
          <w:wBefore w:w="18" w:type="dxa"/>
          <w:wAfter w:w="18" w:type="dxa"/>
        </w:trPr>
        <w:tc>
          <w:tcPr>
            <w:tcW w:w="2500" w:type="dxa"/>
          </w:tcPr>
          <w:p w14:paraId="0EAF3A3F" w14:textId="77777777" w:rsidR="00A27A26" w:rsidRPr="00370F64" w:rsidRDefault="00A27A26">
            <w:pPr>
              <w:pStyle w:val="SectionVIIIClause"/>
              <w:tabs>
                <w:tab w:val="clear" w:pos="360"/>
              </w:tabs>
              <w:rPr>
                <w:rFonts w:asciiTheme="majorBidi" w:hAnsiTheme="majorBidi" w:cstheme="majorBidi"/>
                <w:sz w:val="22"/>
                <w:szCs w:val="22"/>
              </w:rPr>
            </w:pPr>
            <w:bookmarkStart w:id="330" w:name="_Toc381803198"/>
            <w:bookmarkStart w:id="331" w:name="_Toc475090401"/>
            <w:r w:rsidRPr="00370F64">
              <w:rPr>
                <w:rFonts w:asciiTheme="majorBidi" w:hAnsiTheme="majorBidi" w:cstheme="majorBidi"/>
                <w:sz w:val="22"/>
                <w:szCs w:val="22"/>
              </w:rPr>
              <w:t>37.</w:t>
            </w:r>
            <w:r w:rsidRPr="00370F64">
              <w:rPr>
                <w:rFonts w:asciiTheme="majorBidi" w:hAnsiTheme="majorBidi" w:cstheme="majorBidi"/>
                <w:sz w:val="22"/>
                <w:szCs w:val="22"/>
              </w:rPr>
              <w:tab/>
              <w:t>Export Restriction</w:t>
            </w:r>
            <w:bookmarkEnd w:id="330"/>
            <w:bookmarkEnd w:id="331"/>
          </w:p>
        </w:tc>
        <w:tc>
          <w:tcPr>
            <w:tcW w:w="6930" w:type="dxa"/>
          </w:tcPr>
          <w:p w14:paraId="735A3ADB" w14:textId="77777777" w:rsidR="00A27A26" w:rsidRPr="00370F64" w:rsidRDefault="00A27A26">
            <w:pPr>
              <w:spacing w:after="200"/>
              <w:ind w:left="612" w:hanging="612"/>
              <w:jc w:val="both"/>
              <w:rPr>
                <w:rFonts w:asciiTheme="majorBidi" w:hAnsiTheme="majorBidi" w:cstheme="majorBidi"/>
                <w:sz w:val="22"/>
                <w:szCs w:val="22"/>
              </w:rPr>
            </w:pPr>
            <w:r w:rsidRPr="00370F64">
              <w:rPr>
                <w:rFonts w:asciiTheme="majorBidi" w:hAnsiTheme="majorBidi" w:cstheme="majorBidi"/>
                <w:sz w:val="22"/>
                <w:szCs w:val="22"/>
              </w:rPr>
              <w:t>37.1</w:t>
            </w:r>
            <w:r w:rsidRPr="00370F64">
              <w:rPr>
                <w:rFonts w:asciiTheme="majorBidi" w:hAnsiTheme="majorBidi" w:cstheme="majorBidi"/>
                <w:sz w:val="22"/>
                <w:szCs w:val="22"/>
              </w:rPr>
              <w:tab/>
              <w:t>Notwithstanding any obligation under the Contract to complete all export formalities, any export restrictions attributable to the Purchaser, to the country of the Purchaser,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and of the AFD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35.3.</w:t>
            </w:r>
          </w:p>
          <w:p w14:paraId="6790D7B2" w14:textId="77777777" w:rsidR="00A27A26" w:rsidRPr="00370F64" w:rsidRDefault="00A27A26">
            <w:pPr>
              <w:pStyle w:val="Sub-ClauseText"/>
              <w:spacing w:before="0" w:after="200"/>
              <w:rPr>
                <w:rFonts w:asciiTheme="majorBidi" w:hAnsiTheme="majorBidi" w:cstheme="majorBidi"/>
                <w:spacing w:val="0"/>
                <w:sz w:val="22"/>
                <w:szCs w:val="22"/>
              </w:rPr>
            </w:pPr>
          </w:p>
        </w:tc>
      </w:tr>
      <w:bookmarkEnd w:id="257"/>
    </w:tbl>
    <w:p w14:paraId="01F87F54" w14:textId="77777777" w:rsidR="00A27A26" w:rsidRPr="00370F64" w:rsidRDefault="00A27A26" w:rsidP="00A27A26">
      <w:pPr>
        <w:pStyle w:val="Subtitle"/>
        <w:jc w:val="left"/>
        <w:rPr>
          <w:rFonts w:asciiTheme="majorBidi" w:hAnsiTheme="majorBidi" w:cstheme="majorBidi"/>
          <w:b w:val="0"/>
          <w:sz w:val="24"/>
        </w:rPr>
        <w:sectPr w:rsidR="00A27A26" w:rsidRPr="00370F64" w:rsidSect="00A27A26">
          <w:headerReference w:type="even" r:id="rId77"/>
          <w:headerReference w:type="default" r:id="rId78"/>
          <w:headerReference w:type="first" r:id="rId79"/>
          <w:pgSz w:w="12240" w:h="15840" w:code="1"/>
          <w:pgMar w:top="1440" w:right="1440" w:bottom="1440" w:left="1797" w:header="720" w:footer="720" w:gutter="0"/>
          <w:paperSrc w:first="7" w:other="7"/>
          <w:cols w:space="720"/>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A27A26" w:rsidRPr="00370F64" w14:paraId="6688DBAE" w14:textId="77777777" w:rsidTr="5530D2DB">
        <w:trPr>
          <w:cantSplit/>
          <w:trHeight w:val="800"/>
        </w:trPr>
        <w:tc>
          <w:tcPr>
            <w:tcW w:w="9108" w:type="dxa"/>
            <w:gridSpan w:val="2"/>
            <w:tcBorders>
              <w:top w:val="nil"/>
              <w:left w:val="nil"/>
              <w:bottom w:val="nil"/>
              <w:right w:val="nil"/>
            </w:tcBorders>
            <w:vAlign w:val="center"/>
          </w:tcPr>
          <w:p w14:paraId="7C3DB655" w14:textId="455BA36C" w:rsidR="00A27A26" w:rsidRPr="00370F64" w:rsidRDefault="00A27A26" w:rsidP="009F348F">
            <w:pPr>
              <w:pStyle w:val="Subtitle"/>
              <w:spacing w:after="142" w:line="240" w:lineRule="atLeast"/>
              <w:rPr>
                <w:rFonts w:asciiTheme="majorBidi" w:hAnsiTheme="majorBidi" w:cstheme="majorBidi"/>
              </w:rPr>
            </w:pPr>
            <w:bookmarkStart w:id="332" w:name="_Toc438954452"/>
            <w:bookmarkStart w:id="333" w:name="_Toc488411761"/>
            <w:bookmarkStart w:id="334" w:name="_Toc381781831"/>
            <w:bookmarkStart w:id="335" w:name="_Toc475090505"/>
            <w:r w:rsidRPr="00370F64">
              <w:rPr>
                <w:rFonts w:asciiTheme="majorBidi" w:hAnsiTheme="majorBidi" w:cstheme="majorBidi"/>
              </w:rPr>
              <w:lastRenderedPageBreak/>
              <w:t>Section IX. Special Conditions of Contract</w:t>
            </w:r>
            <w:bookmarkEnd w:id="332"/>
            <w:bookmarkEnd w:id="333"/>
            <w:bookmarkEnd w:id="334"/>
            <w:bookmarkEnd w:id="335"/>
          </w:p>
        </w:tc>
      </w:tr>
      <w:tr w:rsidR="00A27A26" w:rsidRPr="00370F64" w14:paraId="58F9D686" w14:textId="77777777" w:rsidTr="5530D2DB">
        <w:trPr>
          <w:cantSplit/>
        </w:trPr>
        <w:tc>
          <w:tcPr>
            <w:tcW w:w="9108" w:type="dxa"/>
            <w:gridSpan w:val="2"/>
            <w:tcBorders>
              <w:top w:val="nil"/>
              <w:left w:val="nil"/>
              <w:bottom w:val="nil"/>
              <w:right w:val="nil"/>
            </w:tcBorders>
          </w:tcPr>
          <w:p w14:paraId="30E8405C" w14:textId="68678810" w:rsidR="00A27A26" w:rsidRPr="00370F64" w:rsidRDefault="00A27A26" w:rsidP="00EE12B4">
            <w:pPr>
              <w:spacing w:after="142" w:line="240" w:lineRule="atLeast"/>
              <w:jc w:val="both"/>
              <w:rPr>
                <w:rFonts w:asciiTheme="majorBidi" w:hAnsiTheme="majorBidi" w:cstheme="majorBidi"/>
                <w:i/>
                <w:iCs/>
                <w:sz w:val="22"/>
                <w:szCs w:val="22"/>
              </w:rPr>
            </w:pPr>
            <w:r w:rsidRPr="00370F64">
              <w:rPr>
                <w:rFonts w:asciiTheme="majorBidi" w:hAnsiTheme="majorBidi" w:cstheme="majorBidi"/>
                <w:sz w:val="22"/>
                <w:szCs w:val="22"/>
              </w:rPr>
              <w:t>The following Special Conditions of Contract (SCC) shall supplement and / or amend the General Conditions of Contract (GCC). Whenever there is a conflict, the provisions herein shall prevail over those in the GCC</w:t>
            </w:r>
            <w:r w:rsidRPr="00370F64">
              <w:rPr>
                <w:rFonts w:asciiTheme="majorBidi" w:hAnsiTheme="majorBidi" w:cstheme="majorBidi"/>
                <w:i/>
                <w:iCs/>
                <w:sz w:val="22"/>
                <w:szCs w:val="22"/>
              </w:rPr>
              <w:t>.</w:t>
            </w:r>
          </w:p>
        </w:tc>
      </w:tr>
      <w:tr w:rsidR="00A27A26" w:rsidRPr="00370F64" w14:paraId="1026C171" w14:textId="77777777" w:rsidTr="5530D2DB">
        <w:trPr>
          <w:cantSplit/>
        </w:trPr>
        <w:tc>
          <w:tcPr>
            <w:tcW w:w="1728" w:type="dxa"/>
            <w:tcBorders>
              <w:top w:val="single" w:sz="12" w:space="0" w:color="auto"/>
              <w:bottom w:val="single" w:sz="6" w:space="0" w:color="auto"/>
            </w:tcBorders>
          </w:tcPr>
          <w:p w14:paraId="03A7A900"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1.1(i)</w:t>
            </w:r>
          </w:p>
        </w:tc>
        <w:tc>
          <w:tcPr>
            <w:tcW w:w="7380" w:type="dxa"/>
            <w:tcBorders>
              <w:top w:val="single" w:sz="12" w:space="0" w:color="auto"/>
              <w:bottom w:val="single" w:sz="6" w:space="0" w:color="auto"/>
            </w:tcBorders>
          </w:tcPr>
          <w:p w14:paraId="520B2211" w14:textId="77777777" w:rsidR="00A27A26" w:rsidRPr="00370F64" w:rsidRDefault="00A27A26">
            <w:pPr>
              <w:tabs>
                <w:tab w:val="right" w:pos="7164"/>
              </w:tabs>
              <w:spacing w:after="142" w:line="240" w:lineRule="atLeast"/>
              <w:rPr>
                <w:rFonts w:asciiTheme="majorBidi" w:hAnsiTheme="majorBidi" w:cstheme="majorBidi"/>
                <w:sz w:val="22"/>
                <w:szCs w:val="22"/>
              </w:rPr>
            </w:pPr>
            <w:r w:rsidRPr="00370F64">
              <w:rPr>
                <w:rFonts w:asciiTheme="majorBidi" w:hAnsiTheme="majorBidi" w:cstheme="majorBidi"/>
                <w:sz w:val="22"/>
                <w:szCs w:val="22"/>
              </w:rPr>
              <w:t xml:space="preserve">The Purchaser’s country </w:t>
            </w:r>
            <w:proofErr w:type="gramStart"/>
            <w:r w:rsidRPr="00370F64">
              <w:rPr>
                <w:rFonts w:asciiTheme="majorBidi" w:hAnsiTheme="majorBidi" w:cstheme="majorBidi"/>
                <w:sz w:val="22"/>
                <w:szCs w:val="22"/>
              </w:rPr>
              <w:t>is:</w:t>
            </w:r>
            <w:proofErr w:type="gramEnd"/>
            <w:r w:rsidRPr="00370F64">
              <w:rPr>
                <w:rFonts w:asciiTheme="majorBidi" w:hAnsiTheme="majorBidi" w:cstheme="majorBidi"/>
                <w:sz w:val="22"/>
                <w:szCs w:val="22"/>
              </w:rPr>
              <w:t xml:space="preserve"> Djibouti</w:t>
            </w:r>
          </w:p>
        </w:tc>
      </w:tr>
      <w:tr w:rsidR="00A27A26" w:rsidRPr="00370F64" w14:paraId="1EE80F88" w14:textId="77777777" w:rsidTr="5530D2DB">
        <w:trPr>
          <w:cantSplit/>
        </w:trPr>
        <w:tc>
          <w:tcPr>
            <w:tcW w:w="1728" w:type="dxa"/>
            <w:tcBorders>
              <w:top w:val="nil"/>
            </w:tcBorders>
          </w:tcPr>
          <w:p w14:paraId="39D7C8AB"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1.1(j)</w:t>
            </w:r>
          </w:p>
        </w:tc>
        <w:tc>
          <w:tcPr>
            <w:tcW w:w="7380" w:type="dxa"/>
            <w:tcBorders>
              <w:top w:val="nil"/>
            </w:tcBorders>
          </w:tcPr>
          <w:p w14:paraId="263A1FF0" w14:textId="77777777" w:rsidR="00A27A26" w:rsidRPr="00370F64" w:rsidRDefault="00A27A26">
            <w:pPr>
              <w:tabs>
                <w:tab w:val="right" w:pos="7164"/>
              </w:tabs>
              <w:spacing w:after="142" w:line="240" w:lineRule="atLeast"/>
              <w:rPr>
                <w:rFonts w:asciiTheme="majorBidi" w:hAnsiTheme="majorBidi" w:cstheme="majorBidi"/>
                <w:sz w:val="22"/>
                <w:szCs w:val="22"/>
              </w:rPr>
            </w:pPr>
            <w:r w:rsidRPr="00370F64">
              <w:rPr>
                <w:rFonts w:asciiTheme="majorBidi" w:hAnsiTheme="majorBidi" w:cstheme="majorBidi"/>
                <w:sz w:val="22"/>
                <w:szCs w:val="22"/>
              </w:rPr>
              <w:t xml:space="preserve">The Purchaser is: TradeMark Africa  </w:t>
            </w:r>
          </w:p>
        </w:tc>
      </w:tr>
      <w:tr w:rsidR="00A27A26" w:rsidRPr="00370F64" w14:paraId="503D4B92" w14:textId="77777777" w:rsidTr="5530D2DB">
        <w:trPr>
          <w:cantSplit/>
        </w:trPr>
        <w:tc>
          <w:tcPr>
            <w:tcW w:w="1728" w:type="dxa"/>
          </w:tcPr>
          <w:p w14:paraId="47A8A9F9"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1.1 (o)</w:t>
            </w:r>
          </w:p>
        </w:tc>
        <w:tc>
          <w:tcPr>
            <w:tcW w:w="7380" w:type="dxa"/>
          </w:tcPr>
          <w:p w14:paraId="2C8D9FEF" w14:textId="77777777" w:rsidR="00A27A26" w:rsidRPr="00370F64" w:rsidRDefault="00A27A26">
            <w:pPr>
              <w:tabs>
                <w:tab w:val="right" w:pos="7164"/>
              </w:tabs>
              <w:spacing w:after="142" w:line="240" w:lineRule="atLeast"/>
              <w:rPr>
                <w:rFonts w:asciiTheme="majorBidi" w:hAnsiTheme="majorBidi" w:cstheme="majorBidi"/>
                <w:sz w:val="22"/>
                <w:szCs w:val="22"/>
              </w:rPr>
            </w:pPr>
            <w:r w:rsidRPr="00370F64">
              <w:rPr>
                <w:rFonts w:asciiTheme="majorBidi" w:hAnsiTheme="majorBidi" w:cstheme="majorBidi"/>
                <w:sz w:val="22"/>
                <w:szCs w:val="22"/>
              </w:rPr>
              <w:t xml:space="preserve">Named Place of Destination </w:t>
            </w:r>
            <w:proofErr w:type="gramStart"/>
            <w:r w:rsidRPr="00370F64">
              <w:rPr>
                <w:rFonts w:asciiTheme="majorBidi" w:hAnsiTheme="majorBidi" w:cstheme="majorBidi"/>
                <w:sz w:val="22"/>
                <w:szCs w:val="22"/>
              </w:rPr>
              <w:t>is:</w:t>
            </w:r>
            <w:proofErr w:type="gramEnd"/>
            <w:r w:rsidRPr="00370F64">
              <w:rPr>
                <w:rFonts w:asciiTheme="majorBidi" w:hAnsiTheme="majorBidi" w:cstheme="majorBidi"/>
                <w:sz w:val="22"/>
                <w:szCs w:val="22"/>
              </w:rPr>
              <w:t xml:space="preserve"> ADN Laboratories, Djibouti City, Djibouti</w:t>
            </w:r>
          </w:p>
        </w:tc>
      </w:tr>
      <w:tr w:rsidR="00A27A26" w:rsidRPr="00370F64" w14:paraId="6388A3A9" w14:textId="77777777" w:rsidTr="5530D2DB">
        <w:trPr>
          <w:cantSplit/>
        </w:trPr>
        <w:tc>
          <w:tcPr>
            <w:tcW w:w="1728" w:type="dxa"/>
            <w:vMerge w:val="restart"/>
          </w:tcPr>
          <w:p w14:paraId="5A88FF46"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4.2</w:t>
            </w:r>
          </w:p>
        </w:tc>
        <w:tc>
          <w:tcPr>
            <w:tcW w:w="7380" w:type="dxa"/>
            <w:tcBorders>
              <w:bottom w:val="nil"/>
            </w:tcBorders>
          </w:tcPr>
          <w:p w14:paraId="54B5F519" w14:textId="77777777" w:rsidR="00A27A26" w:rsidRPr="00370F64" w:rsidRDefault="00A27A26">
            <w:pPr>
              <w:tabs>
                <w:tab w:val="right" w:pos="7164"/>
              </w:tabs>
              <w:spacing w:after="142" w:line="240" w:lineRule="atLeast"/>
              <w:rPr>
                <w:rFonts w:asciiTheme="majorBidi" w:hAnsiTheme="majorBidi" w:cstheme="majorBidi"/>
                <w:sz w:val="22"/>
                <w:szCs w:val="22"/>
                <w:u w:val="single"/>
              </w:rPr>
            </w:pPr>
            <w:r w:rsidRPr="00370F64">
              <w:rPr>
                <w:rFonts w:asciiTheme="majorBidi" w:hAnsiTheme="majorBidi" w:cstheme="majorBidi"/>
                <w:sz w:val="22"/>
                <w:szCs w:val="22"/>
              </w:rPr>
              <w:t xml:space="preserve">The meaning of the trade terms shall be as prescribed by Incoterms. </w:t>
            </w:r>
          </w:p>
        </w:tc>
      </w:tr>
      <w:tr w:rsidR="00A27A26" w:rsidRPr="00370F64" w14:paraId="695F645F" w14:textId="77777777" w:rsidTr="5530D2DB">
        <w:trPr>
          <w:cantSplit/>
        </w:trPr>
        <w:tc>
          <w:tcPr>
            <w:tcW w:w="1728" w:type="dxa"/>
            <w:vMerge/>
          </w:tcPr>
          <w:p w14:paraId="0BFB7399" w14:textId="77777777" w:rsidR="00A27A26" w:rsidRPr="00370F64" w:rsidRDefault="00A27A26">
            <w:pPr>
              <w:spacing w:after="142" w:line="240" w:lineRule="atLeast"/>
              <w:rPr>
                <w:rFonts w:asciiTheme="majorBidi" w:hAnsiTheme="majorBidi" w:cstheme="majorBidi"/>
                <w:b/>
                <w:sz w:val="22"/>
                <w:szCs w:val="22"/>
              </w:rPr>
            </w:pPr>
          </w:p>
        </w:tc>
        <w:tc>
          <w:tcPr>
            <w:tcW w:w="7380" w:type="dxa"/>
            <w:tcBorders>
              <w:top w:val="nil"/>
              <w:bottom w:val="single" w:sz="6" w:space="0" w:color="auto"/>
            </w:tcBorders>
          </w:tcPr>
          <w:p w14:paraId="488E68F5" w14:textId="77777777" w:rsidR="00A27A26" w:rsidRPr="00370F64" w:rsidRDefault="00A27A26">
            <w:pPr>
              <w:tabs>
                <w:tab w:val="right" w:pos="7164"/>
              </w:tabs>
              <w:spacing w:after="142" w:line="240" w:lineRule="atLeast"/>
              <w:rPr>
                <w:rFonts w:asciiTheme="majorBidi" w:hAnsiTheme="majorBidi" w:cstheme="majorBidi"/>
                <w:i/>
                <w:iCs/>
                <w:sz w:val="22"/>
                <w:szCs w:val="22"/>
              </w:rPr>
            </w:pPr>
            <w:r w:rsidRPr="00370F64">
              <w:rPr>
                <w:rFonts w:asciiTheme="majorBidi" w:hAnsiTheme="majorBidi" w:cstheme="majorBidi"/>
                <w:sz w:val="22"/>
                <w:szCs w:val="22"/>
              </w:rPr>
              <w:t xml:space="preserve">The version edition of Incoterms shall be </w:t>
            </w:r>
            <w:r w:rsidRPr="00370F64">
              <w:rPr>
                <w:rFonts w:asciiTheme="majorBidi" w:hAnsiTheme="majorBidi" w:cstheme="majorBidi"/>
                <w:iCs/>
                <w:sz w:val="22"/>
                <w:szCs w:val="22"/>
              </w:rPr>
              <w:t>Incoterms 2010</w:t>
            </w:r>
            <w:r w:rsidRPr="00370F64">
              <w:rPr>
                <w:rFonts w:asciiTheme="majorBidi" w:hAnsiTheme="majorBidi" w:cstheme="majorBidi"/>
                <w:i/>
                <w:iCs/>
                <w:sz w:val="22"/>
                <w:szCs w:val="22"/>
              </w:rPr>
              <w:t>.</w:t>
            </w:r>
          </w:p>
          <w:p w14:paraId="1A5D5792" w14:textId="77777777" w:rsidR="00A27A26" w:rsidRPr="00370F64" w:rsidRDefault="00A27A26">
            <w:pPr>
              <w:tabs>
                <w:tab w:val="right" w:pos="7164"/>
              </w:tabs>
              <w:spacing w:after="142" w:line="240" w:lineRule="atLeast"/>
              <w:rPr>
                <w:rFonts w:asciiTheme="majorBidi" w:hAnsiTheme="majorBidi" w:cstheme="majorBidi"/>
                <w:i/>
                <w:iCs/>
                <w:sz w:val="22"/>
                <w:szCs w:val="22"/>
              </w:rPr>
            </w:pPr>
            <w:r w:rsidRPr="00370F64">
              <w:rPr>
                <w:rFonts w:asciiTheme="majorBidi" w:hAnsiTheme="majorBidi" w:cstheme="majorBidi"/>
                <w:sz w:val="22"/>
                <w:szCs w:val="22"/>
              </w:rPr>
              <w:t>However, the definition of the place and date associated with “delivery” is modified as follows</w:t>
            </w:r>
            <w:r w:rsidRPr="00370F64">
              <w:rPr>
                <w:rFonts w:asciiTheme="majorBidi" w:hAnsiTheme="majorBidi" w:cstheme="majorBidi"/>
                <w:i/>
                <w:iCs/>
                <w:sz w:val="22"/>
                <w:szCs w:val="22"/>
              </w:rPr>
              <w:t>:</w:t>
            </w:r>
          </w:p>
          <w:p w14:paraId="09F54A58" w14:textId="77777777" w:rsidR="00A27A26" w:rsidRPr="00370F64" w:rsidRDefault="00A27A26" w:rsidP="00427366">
            <w:pPr>
              <w:numPr>
                <w:ilvl w:val="2"/>
                <w:numId w:val="120"/>
              </w:numPr>
              <w:spacing w:after="200"/>
              <w:jc w:val="both"/>
              <w:rPr>
                <w:rFonts w:asciiTheme="majorBidi" w:hAnsiTheme="majorBidi" w:cstheme="majorBidi"/>
                <w:sz w:val="22"/>
                <w:szCs w:val="22"/>
              </w:rPr>
            </w:pPr>
            <w:r w:rsidRPr="00370F64">
              <w:rPr>
                <w:rFonts w:asciiTheme="majorBidi" w:hAnsiTheme="majorBidi" w:cstheme="majorBidi"/>
                <w:sz w:val="22"/>
                <w:szCs w:val="22"/>
              </w:rPr>
              <w:t>Under “CIP” Incoterms defines “delivery” as the place and date where risk transfers from the seller to the buyer.</w:t>
            </w:r>
          </w:p>
          <w:p w14:paraId="2231BE54" w14:textId="77777777" w:rsidR="00A27A26" w:rsidRPr="00370F64" w:rsidRDefault="00A27A26" w:rsidP="00427366">
            <w:pPr>
              <w:numPr>
                <w:ilvl w:val="2"/>
                <w:numId w:val="120"/>
              </w:numPr>
              <w:spacing w:after="200"/>
              <w:jc w:val="both"/>
              <w:rPr>
                <w:rFonts w:asciiTheme="majorBidi" w:hAnsiTheme="majorBidi" w:cstheme="majorBidi"/>
                <w:sz w:val="22"/>
                <w:szCs w:val="22"/>
              </w:rPr>
            </w:pPr>
            <w:r w:rsidRPr="00370F64">
              <w:rPr>
                <w:rFonts w:asciiTheme="majorBidi" w:hAnsiTheme="majorBidi" w:cstheme="majorBidi"/>
                <w:sz w:val="22"/>
                <w:szCs w:val="22"/>
              </w:rPr>
              <w:t>In these Bidding Documents, when using “CIP” and not referring to the transfer of risk, the term “delivery” shall be interpreted as the date and place where the Goods and Related Services arrive at the named place of destination, and this date shall be reflected in the Delivery and Completion Schedule.</w:t>
            </w:r>
          </w:p>
        </w:tc>
      </w:tr>
      <w:tr w:rsidR="00A27A26" w:rsidRPr="00370F64" w14:paraId="32F772B7" w14:textId="77777777" w:rsidTr="5530D2DB">
        <w:trPr>
          <w:cantSplit/>
        </w:trPr>
        <w:tc>
          <w:tcPr>
            <w:tcW w:w="1728" w:type="dxa"/>
          </w:tcPr>
          <w:p w14:paraId="0B9A71C6"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5.1</w:t>
            </w:r>
          </w:p>
        </w:tc>
        <w:tc>
          <w:tcPr>
            <w:tcW w:w="7380" w:type="dxa"/>
            <w:tcBorders>
              <w:top w:val="single" w:sz="6" w:space="0" w:color="auto"/>
            </w:tcBorders>
          </w:tcPr>
          <w:p w14:paraId="3F0B6390" w14:textId="77777777" w:rsidR="00A27A26" w:rsidRPr="00370F64" w:rsidRDefault="00A27A26">
            <w:pPr>
              <w:tabs>
                <w:tab w:val="right" w:pos="7164"/>
              </w:tabs>
              <w:spacing w:after="142" w:line="240" w:lineRule="atLeast"/>
              <w:rPr>
                <w:rFonts w:asciiTheme="majorBidi" w:hAnsiTheme="majorBidi" w:cstheme="majorBidi"/>
                <w:sz w:val="22"/>
                <w:szCs w:val="22"/>
              </w:rPr>
            </w:pPr>
            <w:r w:rsidRPr="00370F64">
              <w:rPr>
                <w:rFonts w:asciiTheme="majorBidi" w:hAnsiTheme="majorBidi" w:cstheme="majorBidi"/>
                <w:sz w:val="22"/>
                <w:szCs w:val="22"/>
              </w:rPr>
              <w:t>The governing and communication language shall be English and French.</w:t>
            </w:r>
          </w:p>
        </w:tc>
      </w:tr>
      <w:tr w:rsidR="00A27A26" w:rsidRPr="00370F64" w14:paraId="24226211" w14:textId="77777777" w:rsidTr="5530D2DB">
        <w:trPr>
          <w:cantSplit/>
        </w:trPr>
        <w:tc>
          <w:tcPr>
            <w:tcW w:w="1728" w:type="dxa"/>
          </w:tcPr>
          <w:p w14:paraId="59F8A36E"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7.1</w:t>
            </w:r>
          </w:p>
        </w:tc>
        <w:tc>
          <w:tcPr>
            <w:tcW w:w="7380" w:type="dxa"/>
          </w:tcPr>
          <w:p w14:paraId="32A2A1B5" w14:textId="77777777" w:rsidR="00A27A26" w:rsidRPr="00370F64" w:rsidRDefault="00A27A26">
            <w:pPr>
              <w:tabs>
                <w:tab w:val="right" w:pos="7164"/>
              </w:tabs>
              <w:spacing w:after="142" w:line="240" w:lineRule="atLeast"/>
              <w:rPr>
                <w:rFonts w:asciiTheme="majorBidi" w:hAnsiTheme="majorBidi" w:cstheme="majorBidi"/>
                <w:sz w:val="22"/>
                <w:szCs w:val="22"/>
              </w:rPr>
            </w:pPr>
            <w:r w:rsidRPr="00370F64">
              <w:rPr>
                <w:rFonts w:asciiTheme="majorBidi" w:hAnsiTheme="majorBidi" w:cstheme="majorBidi"/>
                <w:sz w:val="22"/>
                <w:szCs w:val="22"/>
              </w:rPr>
              <w:t>Goods and services from countries under embargo from France, the European Union or the United Nations are not eligible.</w:t>
            </w:r>
          </w:p>
        </w:tc>
      </w:tr>
      <w:tr w:rsidR="00A27A26" w:rsidRPr="00370F64" w14:paraId="5F875958" w14:textId="77777777" w:rsidTr="5530D2DB">
        <w:trPr>
          <w:cantSplit/>
        </w:trPr>
        <w:tc>
          <w:tcPr>
            <w:tcW w:w="1728" w:type="dxa"/>
          </w:tcPr>
          <w:p w14:paraId="5618DA53"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8.1</w:t>
            </w:r>
          </w:p>
        </w:tc>
        <w:tc>
          <w:tcPr>
            <w:tcW w:w="7380" w:type="dxa"/>
          </w:tcPr>
          <w:p w14:paraId="127C8C2E" w14:textId="77777777" w:rsidR="00A27A26" w:rsidRPr="00370F64" w:rsidRDefault="00A27A26">
            <w:pPr>
              <w:tabs>
                <w:tab w:val="right" w:pos="7164"/>
              </w:tabs>
              <w:spacing w:after="142" w:line="240" w:lineRule="atLeast"/>
              <w:rPr>
                <w:rFonts w:asciiTheme="majorBidi" w:hAnsiTheme="majorBidi" w:cstheme="majorBidi"/>
                <w:sz w:val="22"/>
                <w:szCs w:val="22"/>
              </w:rPr>
            </w:pPr>
            <w:r w:rsidRPr="00370F64">
              <w:rPr>
                <w:rFonts w:asciiTheme="majorBidi" w:hAnsiTheme="majorBidi" w:cstheme="majorBidi"/>
                <w:sz w:val="22"/>
                <w:szCs w:val="22"/>
              </w:rPr>
              <w:t xml:space="preserve">For </w:t>
            </w:r>
            <w:r w:rsidRPr="00370F64">
              <w:rPr>
                <w:rFonts w:asciiTheme="majorBidi" w:hAnsiTheme="majorBidi" w:cstheme="majorBidi"/>
                <w:b/>
                <w:sz w:val="22"/>
                <w:szCs w:val="22"/>
                <w:u w:val="single"/>
              </w:rPr>
              <w:t>notices</w:t>
            </w:r>
            <w:r w:rsidRPr="00370F64">
              <w:rPr>
                <w:rFonts w:asciiTheme="majorBidi" w:hAnsiTheme="majorBidi" w:cstheme="majorBidi"/>
                <w:sz w:val="22"/>
                <w:szCs w:val="22"/>
              </w:rPr>
              <w:t>, the Purchaser’s address shall be:</w:t>
            </w:r>
          </w:p>
          <w:p w14:paraId="4F1A7503" w14:textId="77777777" w:rsidR="00A27A26" w:rsidRPr="00370F64" w:rsidRDefault="00A27A26">
            <w:pPr>
              <w:tabs>
                <w:tab w:val="right" w:pos="7164"/>
              </w:tabs>
              <w:spacing w:after="142" w:line="240" w:lineRule="atLeast"/>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Attention: Mr. Joe Namwaya, Head of Procurement  </w:t>
            </w:r>
          </w:p>
          <w:p w14:paraId="4507C5B0" w14:textId="77777777" w:rsidR="00A27A26" w:rsidRPr="00370F64" w:rsidRDefault="00A27A26">
            <w:pPr>
              <w:tabs>
                <w:tab w:val="right" w:pos="7164"/>
              </w:tabs>
              <w:spacing w:after="142" w:line="240" w:lineRule="atLeast"/>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Office </w:t>
            </w:r>
            <w:proofErr w:type="spellStart"/>
            <w:r w:rsidRPr="00370F64">
              <w:rPr>
                <w:rFonts w:asciiTheme="majorBidi" w:hAnsiTheme="majorBidi" w:cstheme="majorBidi"/>
                <w:bCs/>
                <w:sz w:val="22"/>
                <w:szCs w:val="22"/>
                <w:lang w:val="en-GB"/>
              </w:rPr>
              <w:t>Adresse</w:t>
            </w:r>
            <w:proofErr w:type="spellEnd"/>
            <w:r w:rsidRPr="00370F64">
              <w:rPr>
                <w:rFonts w:asciiTheme="majorBidi" w:hAnsiTheme="majorBidi" w:cstheme="majorBidi"/>
                <w:bCs/>
                <w:sz w:val="22"/>
                <w:szCs w:val="22"/>
                <w:lang w:val="en-GB"/>
              </w:rPr>
              <w:t xml:space="preserve">: </w:t>
            </w:r>
          </w:p>
          <w:p w14:paraId="5637C35C" w14:textId="77777777" w:rsidR="00A27A26" w:rsidRPr="00370F64" w:rsidRDefault="00A27A26">
            <w:pPr>
              <w:tabs>
                <w:tab w:val="right" w:pos="7164"/>
              </w:tabs>
              <w:spacing w:after="142" w:line="240" w:lineRule="atLeast"/>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TradeMark Africa, Djibouti Country Programme  </w:t>
            </w:r>
          </w:p>
          <w:p w14:paraId="344E72C5" w14:textId="77777777" w:rsidR="00A27A26" w:rsidRPr="00370F64" w:rsidRDefault="00A27A26">
            <w:pPr>
              <w:tabs>
                <w:tab w:val="right" w:pos="7164"/>
              </w:tabs>
              <w:spacing w:after="142" w:line="240" w:lineRule="atLeast"/>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4th Floor, Del Wais Tower </w:t>
            </w:r>
          </w:p>
          <w:p w14:paraId="4095BAF2" w14:textId="77777777" w:rsidR="00A27A26" w:rsidRPr="00370F64" w:rsidRDefault="00A27A26">
            <w:pPr>
              <w:tabs>
                <w:tab w:val="right" w:pos="7164"/>
              </w:tabs>
              <w:spacing w:after="142" w:line="240" w:lineRule="atLeast"/>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Avenue </w:t>
            </w:r>
            <w:proofErr w:type="spellStart"/>
            <w:r w:rsidRPr="00370F64">
              <w:rPr>
                <w:rFonts w:asciiTheme="majorBidi" w:hAnsiTheme="majorBidi" w:cstheme="majorBidi"/>
                <w:bCs/>
                <w:sz w:val="22"/>
                <w:szCs w:val="22"/>
                <w:lang w:val="en-GB"/>
              </w:rPr>
              <w:t>Franchet</w:t>
            </w:r>
            <w:proofErr w:type="spellEnd"/>
            <w:r w:rsidRPr="00370F64">
              <w:rPr>
                <w:rFonts w:asciiTheme="majorBidi" w:hAnsiTheme="majorBidi" w:cstheme="majorBidi"/>
                <w:bCs/>
                <w:sz w:val="22"/>
                <w:szCs w:val="22"/>
                <w:lang w:val="en-GB"/>
              </w:rPr>
              <w:t xml:space="preserve"> </w:t>
            </w:r>
            <w:proofErr w:type="spellStart"/>
            <w:r w:rsidRPr="00370F64">
              <w:rPr>
                <w:rFonts w:asciiTheme="majorBidi" w:hAnsiTheme="majorBidi" w:cstheme="majorBidi"/>
                <w:bCs/>
                <w:sz w:val="22"/>
                <w:szCs w:val="22"/>
                <w:lang w:val="en-GB"/>
              </w:rPr>
              <w:t>D’Espèrey</w:t>
            </w:r>
            <w:proofErr w:type="spellEnd"/>
            <w:r w:rsidRPr="00370F64">
              <w:rPr>
                <w:rFonts w:asciiTheme="majorBidi" w:hAnsiTheme="majorBidi" w:cstheme="majorBidi"/>
                <w:bCs/>
                <w:sz w:val="22"/>
                <w:szCs w:val="22"/>
                <w:lang w:val="en-GB"/>
              </w:rPr>
              <w:t xml:space="preserve"> </w:t>
            </w:r>
          </w:p>
          <w:p w14:paraId="4B31A56A" w14:textId="77777777" w:rsidR="00A27A26" w:rsidRPr="00370F64" w:rsidRDefault="00A27A26">
            <w:pPr>
              <w:tabs>
                <w:tab w:val="right" w:pos="7164"/>
              </w:tabs>
              <w:spacing w:after="142" w:line="240" w:lineRule="atLeast"/>
              <w:rPr>
                <w:rFonts w:asciiTheme="majorBidi" w:hAnsiTheme="majorBidi" w:cstheme="majorBidi"/>
                <w:bCs/>
                <w:sz w:val="22"/>
                <w:szCs w:val="22"/>
                <w:lang w:val="fr-CA"/>
              </w:rPr>
            </w:pPr>
            <w:r w:rsidRPr="00370F64">
              <w:rPr>
                <w:rFonts w:asciiTheme="majorBidi" w:hAnsiTheme="majorBidi" w:cstheme="majorBidi"/>
                <w:bCs/>
                <w:sz w:val="22"/>
                <w:szCs w:val="22"/>
                <w:lang w:val="fr-CA"/>
              </w:rPr>
              <w:t xml:space="preserve">Plateau du Serpent BP 4113, Djibouti </w:t>
            </w:r>
          </w:p>
          <w:p w14:paraId="4AA3A2A2" w14:textId="77777777" w:rsidR="00A27A26" w:rsidRPr="00370F64" w:rsidRDefault="00A27A26">
            <w:pPr>
              <w:tabs>
                <w:tab w:val="right" w:pos="7164"/>
              </w:tabs>
              <w:spacing w:after="142" w:line="240" w:lineRule="atLeast"/>
              <w:rPr>
                <w:rFonts w:asciiTheme="majorBidi" w:hAnsiTheme="majorBidi" w:cstheme="majorBidi"/>
                <w:bCs/>
                <w:sz w:val="22"/>
                <w:szCs w:val="22"/>
                <w:lang w:val="fr-CA"/>
              </w:rPr>
            </w:pPr>
            <w:r w:rsidRPr="00370F64">
              <w:rPr>
                <w:rFonts w:asciiTheme="majorBidi" w:hAnsiTheme="majorBidi" w:cstheme="majorBidi"/>
                <w:bCs/>
                <w:sz w:val="22"/>
                <w:szCs w:val="22"/>
                <w:lang w:val="fr-CA"/>
              </w:rPr>
              <w:t xml:space="preserve">City: Djibouti </w:t>
            </w:r>
          </w:p>
          <w:p w14:paraId="02A2F380" w14:textId="77777777" w:rsidR="00A27A26" w:rsidRPr="00370F64" w:rsidRDefault="00A27A26">
            <w:pPr>
              <w:tabs>
                <w:tab w:val="right" w:pos="7164"/>
              </w:tabs>
              <w:spacing w:after="142" w:line="240" w:lineRule="atLeast"/>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Country: Djibouti </w:t>
            </w:r>
          </w:p>
          <w:p w14:paraId="40643663" w14:textId="696FAFF3" w:rsidR="00A27A26" w:rsidRPr="00370F64" w:rsidRDefault="00A27A26">
            <w:pPr>
              <w:tabs>
                <w:tab w:val="right" w:pos="7164"/>
              </w:tabs>
              <w:spacing w:after="142" w:line="240" w:lineRule="atLeast"/>
              <w:rPr>
                <w:rFonts w:asciiTheme="majorBidi" w:hAnsiTheme="majorBidi" w:cstheme="majorBidi"/>
                <w:sz w:val="22"/>
                <w:szCs w:val="22"/>
                <w:highlight w:val="yellow"/>
                <w:lang w:val="en-GB"/>
              </w:rPr>
            </w:pPr>
            <w:r w:rsidRPr="00370F64">
              <w:rPr>
                <w:rFonts w:asciiTheme="majorBidi" w:hAnsiTheme="majorBidi" w:cstheme="majorBidi"/>
                <w:bCs/>
                <w:sz w:val="22"/>
                <w:szCs w:val="22"/>
                <w:lang w:val="en-GB"/>
              </w:rPr>
              <w:t xml:space="preserve">Email: </w:t>
            </w:r>
            <w:hyperlink r:id="rId80" w:history="1">
              <w:r w:rsidR="00C02492" w:rsidRPr="00370F64">
                <w:rPr>
                  <w:rStyle w:val="Hyperlink"/>
                  <w:rFonts w:asciiTheme="majorBidi" w:hAnsiTheme="majorBidi" w:cstheme="majorBidi"/>
                  <w:bCs/>
                  <w:sz w:val="22"/>
                  <w:szCs w:val="22"/>
                  <w:lang w:val="en-GB"/>
                </w:rPr>
                <w:t>procurement@trademarkafrica.com</w:t>
              </w:r>
            </w:hyperlink>
            <w:r w:rsidR="00C02492" w:rsidRPr="00370F64">
              <w:rPr>
                <w:rFonts w:asciiTheme="majorBidi" w:hAnsiTheme="majorBidi" w:cstheme="majorBidi"/>
                <w:bCs/>
                <w:sz w:val="22"/>
                <w:szCs w:val="22"/>
                <w:lang w:val="en-GB"/>
              </w:rPr>
              <w:t xml:space="preserve"> </w:t>
            </w:r>
          </w:p>
        </w:tc>
      </w:tr>
      <w:tr w:rsidR="00A27A26" w:rsidRPr="00370F64" w14:paraId="6BBDEC48" w14:textId="77777777" w:rsidTr="5530D2DB">
        <w:trPr>
          <w:cantSplit/>
        </w:trPr>
        <w:tc>
          <w:tcPr>
            <w:tcW w:w="1728" w:type="dxa"/>
          </w:tcPr>
          <w:p w14:paraId="667B6C98"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9.1</w:t>
            </w:r>
          </w:p>
        </w:tc>
        <w:tc>
          <w:tcPr>
            <w:tcW w:w="7380" w:type="dxa"/>
          </w:tcPr>
          <w:p w14:paraId="2801E514" w14:textId="77777777" w:rsidR="00A27A26" w:rsidRPr="00370F64" w:rsidRDefault="00A27A26">
            <w:pPr>
              <w:tabs>
                <w:tab w:val="right" w:pos="7164"/>
              </w:tabs>
              <w:spacing w:after="142" w:line="240" w:lineRule="atLeast"/>
              <w:rPr>
                <w:rFonts w:asciiTheme="majorBidi" w:hAnsiTheme="majorBidi" w:cstheme="majorBidi"/>
                <w:sz w:val="22"/>
                <w:szCs w:val="22"/>
              </w:rPr>
            </w:pPr>
            <w:r w:rsidRPr="00370F64">
              <w:rPr>
                <w:rFonts w:asciiTheme="majorBidi" w:hAnsiTheme="majorBidi" w:cstheme="majorBidi"/>
                <w:sz w:val="22"/>
                <w:szCs w:val="22"/>
              </w:rPr>
              <w:t>The governing law shall be the law of</w:t>
            </w:r>
            <w:r w:rsidRPr="00370F64">
              <w:rPr>
                <w:rFonts w:asciiTheme="majorBidi" w:hAnsiTheme="majorBidi" w:cstheme="majorBidi"/>
                <w:i/>
                <w:sz w:val="22"/>
                <w:szCs w:val="22"/>
              </w:rPr>
              <w:t xml:space="preserve">: </w:t>
            </w:r>
            <w:r w:rsidRPr="00370F64">
              <w:rPr>
                <w:rFonts w:asciiTheme="majorBidi" w:hAnsiTheme="majorBidi" w:cstheme="majorBidi"/>
                <w:iCs/>
                <w:sz w:val="22"/>
                <w:szCs w:val="22"/>
              </w:rPr>
              <w:t>Djibouti</w:t>
            </w:r>
          </w:p>
        </w:tc>
      </w:tr>
      <w:tr w:rsidR="00A27A26" w:rsidRPr="00370F64" w14:paraId="37ED6541" w14:textId="77777777" w:rsidTr="5530D2DB">
        <w:tc>
          <w:tcPr>
            <w:tcW w:w="1728" w:type="dxa"/>
          </w:tcPr>
          <w:p w14:paraId="701E72F3"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10.2</w:t>
            </w:r>
          </w:p>
        </w:tc>
        <w:tc>
          <w:tcPr>
            <w:tcW w:w="7380" w:type="dxa"/>
          </w:tcPr>
          <w:p w14:paraId="5B2CCA96" w14:textId="77777777" w:rsidR="00A27A26" w:rsidRPr="00370F64" w:rsidRDefault="00A27A26">
            <w:pPr>
              <w:suppressAutoHyphen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The rules of procedure for arbitration proceedings pursuant to GCC Clause 10.2 shall be as follows:</w:t>
            </w:r>
          </w:p>
          <w:p w14:paraId="175F76C1" w14:textId="52004CD8" w:rsidR="00A27A26" w:rsidRPr="00370F64" w:rsidRDefault="00A27A26">
            <w:pPr>
              <w:suppressAutoHyphens/>
              <w:spacing w:after="142" w:line="240" w:lineRule="atLeast"/>
              <w:jc w:val="both"/>
              <w:rPr>
                <w:rFonts w:asciiTheme="majorBidi" w:hAnsiTheme="majorBidi" w:cstheme="majorBidi"/>
                <w:iCs/>
                <w:sz w:val="22"/>
                <w:szCs w:val="22"/>
              </w:rPr>
            </w:pPr>
            <w:r w:rsidRPr="00370F64">
              <w:rPr>
                <w:rFonts w:asciiTheme="majorBidi" w:hAnsiTheme="majorBidi" w:cstheme="majorBidi"/>
                <w:iCs/>
                <w:sz w:val="22"/>
                <w:szCs w:val="22"/>
              </w:rPr>
              <w:lastRenderedPageBreak/>
              <w:t>“Clause 10.2 (a) shall be retained in the case of a Contract with a foreign Supplier and clause 10.2 (b) shall be retained in the case of a Contract with a national of the Purchaser’s country.”</w:t>
            </w:r>
          </w:p>
          <w:p w14:paraId="445B8921" w14:textId="77777777" w:rsidR="00A27A26" w:rsidRPr="00370F64" w:rsidRDefault="00A27A26">
            <w:pPr>
              <w:tabs>
                <w:tab w:val="left" w:pos="540"/>
              </w:tabs>
              <w:suppressAutoHyphens/>
              <w:spacing w:after="142" w:line="240" w:lineRule="atLeast"/>
              <w:ind w:left="533" w:hanging="533"/>
              <w:jc w:val="both"/>
              <w:rPr>
                <w:rFonts w:asciiTheme="majorBidi" w:hAnsiTheme="majorBidi" w:cstheme="majorBidi"/>
                <w:sz w:val="22"/>
                <w:szCs w:val="22"/>
              </w:rPr>
            </w:pPr>
            <w:r w:rsidRPr="00F4381C">
              <w:rPr>
                <w:rFonts w:asciiTheme="majorBidi" w:hAnsiTheme="majorBidi" w:cstheme="majorBidi"/>
                <w:b/>
                <w:iCs/>
                <w:sz w:val="22"/>
                <w:szCs w:val="22"/>
              </w:rPr>
              <w:t>(a)</w:t>
            </w:r>
            <w:r w:rsidRPr="00370F64">
              <w:rPr>
                <w:rFonts w:asciiTheme="majorBidi" w:hAnsiTheme="majorBidi" w:cstheme="majorBidi"/>
                <w:b/>
                <w:i/>
                <w:sz w:val="22"/>
                <w:szCs w:val="22"/>
              </w:rPr>
              <w:tab/>
            </w:r>
            <w:r w:rsidRPr="00370F64">
              <w:rPr>
                <w:rFonts w:asciiTheme="majorBidi" w:hAnsiTheme="majorBidi" w:cstheme="majorBidi"/>
                <w:b/>
                <w:iCs/>
                <w:sz w:val="22"/>
                <w:szCs w:val="22"/>
              </w:rPr>
              <w:t>Contract with foreign Supplier:</w:t>
            </w:r>
          </w:p>
          <w:p w14:paraId="0A675699" w14:textId="77777777" w:rsidR="00A27A26" w:rsidRPr="00370F64" w:rsidRDefault="00A27A26">
            <w:pPr>
              <w:suppressAutoHyphens/>
              <w:spacing w:after="142" w:line="240" w:lineRule="atLeast"/>
              <w:ind w:left="540"/>
              <w:jc w:val="both"/>
              <w:rPr>
                <w:rFonts w:asciiTheme="majorBidi" w:hAnsiTheme="majorBidi" w:cstheme="majorBidi"/>
                <w:b/>
                <w:iCs/>
                <w:sz w:val="22"/>
                <w:szCs w:val="22"/>
              </w:rPr>
            </w:pPr>
            <w:r w:rsidRPr="00370F64">
              <w:rPr>
                <w:rFonts w:asciiTheme="majorBidi" w:hAnsiTheme="majorBidi" w:cstheme="majorBidi"/>
                <w:b/>
                <w:iCs/>
                <w:sz w:val="22"/>
                <w:szCs w:val="22"/>
              </w:rPr>
              <w:t>If the Purchaser chooses the UNCITRAL Arbitration Rules, the following sample clause should be inserted:</w:t>
            </w:r>
          </w:p>
          <w:p w14:paraId="3971E6C7" w14:textId="77777777" w:rsidR="00A27A26" w:rsidRPr="00370F64" w:rsidRDefault="00A27A26">
            <w:pPr>
              <w:spacing w:after="142" w:line="240" w:lineRule="atLeast"/>
              <w:ind w:left="540"/>
              <w:jc w:val="both"/>
              <w:rPr>
                <w:rFonts w:asciiTheme="majorBidi" w:hAnsiTheme="majorBidi" w:cstheme="majorBidi"/>
                <w:sz w:val="22"/>
                <w:szCs w:val="22"/>
              </w:rPr>
            </w:pPr>
            <w:r w:rsidRPr="00370F64">
              <w:rPr>
                <w:rFonts w:asciiTheme="majorBidi" w:hAnsiTheme="majorBidi" w:cstheme="majorBidi"/>
                <w:sz w:val="22"/>
                <w:szCs w:val="22"/>
              </w:rPr>
              <w:t>GCC 10.2—Any dispute, controversy or claim arising out of or relating to this Contract, or breach, termination or invalidity thereof, shall be settled by arbitration in accordance with the UNCITRAL Arbitration Rules as at present in force.</w:t>
            </w:r>
          </w:p>
          <w:p w14:paraId="61AF26CC" w14:textId="77777777" w:rsidR="00A27A26" w:rsidRPr="00370F64" w:rsidRDefault="00A27A26">
            <w:pPr>
              <w:spacing w:after="142" w:line="240" w:lineRule="atLeast"/>
              <w:ind w:left="540"/>
              <w:jc w:val="both"/>
              <w:rPr>
                <w:rFonts w:asciiTheme="majorBidi" w:hAnsiTheme="majorBidi" w:cstheme="majorBidi"/>
                <w:b/>
                <w:iCs/>
                <w:sz w:val="22"/>
                <w:szCs w:val="22"/>
              </w:rPr>
            </w:pPr>
            <w:r w:rsidRPr="00370F64">
              <w:rPr>
                <w:rFonts w:asciiTheme="majorBidi" w:hAnsiTheme="majorBidi" w:cstheme="majorBidi"/>
                <w:b/>
                <w:iCs/>
                <w:sz w:val="22"/>
                <w:szCs w:val="22"/>
              </w:rPr>
              <w:t>If the Purchaser chooses the Rules of ICC, the following sample clause should be inserted:</w:t>
            </w:r>
          </w:p>
          <w:p w14:paraId="17705D64" w14:textId="77777777" w:rsidR="00A27A26" w:rsidRPr="00370F64" w:rsidRDefault="00A27A26">
            <w:pPr>
              <w:spacing w:after="142" w:line="240" w:lineRule="atLeast"/>
              <w:ind w:left="540"/>
              <w:jc w:val="both"/>
              <w:rPr>
                <w:rFonts w:asciiTheme="majorBidi" w:hAnsiTheme="majorBidi" w:cstheme="majorBidi"/>
                <w:sz w:val="22"/>
                <w:szCs w:val="22"/>
              </w:rPr>
            </w:pPr>
            <w:r w:rsidRPr="00370F64">
              <w:rPr>
                <w:rFonts w:asciiTheme="majorBidi" w:hAnsiTheme="majorBidi" w:cstheme="majorBidi"/>
                <w:sz w:val="22"/>
                <w:szCs w:val="22"/>
              </w:rPr>
              <w:t>GCC 10.2—All disputes arising in connection with the present Contract shall be finally settled under the Rules of Conciliation and Arbitration of the International Chamber of Commerce by one or more arbitrators appointed in accordance with said Rules.</w:t>
            </w:r>
          </w:p>
          <w:p w14:paraId="4CBB93C7" w14:textId="77777777" w:rsidR="00A27A26" w:rsidRPr="00370F64" w:rsidRDefault="00A27A26">
            <w:pPr>
              <w:tabs>
                <w:tab w:val="left" w:pos="540"/>
              </w:tabs>
              <w:suppressAutoHyphens/>
              <w:spacing w:after="142" w:line="240" w:lineRule="atLeast"/>
              <w:ind w:left="540" w:hanging="540"/>
              <w:jc w:val="both"/>
              <w:rPr>
                <w:rFonts w:asciiTheme="majorBidi" w:hAnsiTheme="majorBidi" w:cstheme="majorBidi"/>
                <w:sz w:val="22"/>
                <w:szCs w:val="22"/>
              </w:rPr>
            </w:pPr>
            <w:r w:rsidRPr="00370F64">
              <w:rPr>
                <w:rFonts w:asciiTheme="majorBidi" w:hAnsiTheme="majorBidi" w:cstheme="majorBidi"/>
                <w:b/>
                <w:iCs/>
                <w:sz w:val="22"/>
                <w:szCs w:val="22"/>
              </w:rPr>
              <w:t>(b)</w:t>
            </w:r>
            <w:r w:rsidRPr="00370F64">
              <w:rPr>
                <w:rFonts w:asciiTheme="majorBidi" w:hAnsiTheme="majorBidi" w:cstheme="majorBidi"/>
                <w:b/>
                <w:iCs/>
                <w:sz w:val="22"/>
                <w:szCs w:val="22"/>
              </w:rPr>
              <w:tab/>
              <w:t>Contracts with Supplier national of the Purchaser’s country:</w:t>
            </w:r>
          </w:p>
          <w:p w14:paraId="532119F3" w14:textId="6F150690" w:rsidR="00A27A26" w:rsidRPr="00370F64" w:rsidRDefault="00A27A26">
            <w:pPr>
              <w:suppressAutoHyphens/>
              <w:spacing w:after="142" w:line="240" w:lineRule="atLeast"/>
              <w:ind w:left="540"/>
              <w:jc w:val="both"/>
              <w:rPr>
                <w:rFonts w:asciiTheme="majorBidi" w:hAnsiTheme="majorBidi" w:cstheme="majorBidi"/>
                <w:sz w:val="22"/>
                <w:szCs w:val="22"/>
                <w:u w:val="single"/>
              </w:rPr>
            </w:pPr>
            <w:r w:rsidRPr="00370F64">
              <w:rPr>
                <w:rFonts w:asciiTheme="majorBidi" w:hAnsiTheme="majorBidi" w:cstheme="majorBidi"/>
                <w:sz w:val="22"/>
                <w:szCs w:val="22"/>
              </w:rPr>
              <w:t xml:space="preserve">In the case of a dispute between the Purchaser and a Supplier who is a national of the Purchaser’s country, the dispute shall be referred to adjudication or arbitration in accordance with the laws of </w:t>
            </w:r>
            <w:r w:rsidR="00D877EE" w:rsidRPr="00370F64">
              <w:rPr>
                <w:rFonts w:asciiTheme="majorBidi" w:hAnsiTheme="majorBidi" w:cstheme="majorBidi"/>
                <w:sz w:val="22"/>
                <w:szCs w:val="22"/>
              </w:rPr>
              <w:t>Djibouti</w:t>
            </w:r>
            <w:r w:rsidRPr="00370F64">
              <w:rPr>
                <w:rFonts w:asciiTheme="majorBidi" w:hAnsiTheme="majorBidi" w:cstheme="majorBidi"/>
                <w:sz w:val="22"/>
                <w:szCs w:val="22"/>
              </w:rPr>
              <w:t>.</w:t>
            </w:r>
          </w:p>
        </w:tc>
      </w:tr>
      <w:tr w:rsidR="00A27A26" w:rsidRPr="00370F64" w14:paraId="0AFDB74B" w14:textId="77777777" w:rsidTr="5530D2DB">
        <w:tc>
          <w:tcPr>
            <w:tcW w:w="1728" w:type="dxa"/>
          </w:tcPr>
          <w:p w14:paraId="2952509F"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lastRenderedPageBreak/>
              <w:t>GCC 13.1</w:t>
            </w:r>
          </w:p>
        </w:tc>
        <w:tc>
          <w:tcPr>
            <w:tcW w:w="7380" w:type="dxa"/>
          </w:tcPr>
          <w:p w14:paraId="55EBADB7" w14:textId="77777777" w:rsidR="00A27A26" w:rsidRPr="00370F64" w:rsidRDefault="00A27A26">
            <w:pPr>
              <w:suppressAutoHyphens/>
              <w:spacing w:after="142" w:line="240" w:lineRule="atLeast"/>
              <w:jc w:val="both"/>
              <w:rPr>
                <w:rFonts w:asciiTheme="majorBidi" w:hAnsiTheme="majorBidi" w:cstheme="majorBidi"/>
                <w:sz w:val="22"/>
                <w:szCs w:val="22"/>
              </w:rPr>
            </w:pPr>
            <w:r w:rsidRPr="00370F64">
              <w:rPr>
                <w:rFonts w:asciiTheme="majorBidi" w:hAnsiTheme="majorBidi" w:cstheme="majorBidi"/>
                <w:b/>
                <w:sz w:val="22"/>
                <w:szCs w:val="22"/>
              </w:rPr>
              <w:t>For Goods supplied from abroad:</w:t>
            </w:r>
          </w:p>
          <w:p w14:paraId="4D742A09" w14:textId="77777777" w:rsidR="00A27A26" w:rsidRPr="00370F64" w:rsidRDefault="00A27A26">
            <w:pPr>
              <w:suppressAutoHyphen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Upon shipment, the Supplier shall notify the Purchaser and the Insurance Company by cable or by electronic way previously agreed between parties the full details of the shipment, including Contract number, description of Goods, quantity, the mode of transport, the bill of lading number and date, place of loading, date of shipment, place of discharge, etc. The Supplier shall mail the following documents to the Purchaser, with a copy to the Insurance Company:</w:t>
            </w:r>
          </w:p>
          <w:p w14:paraId="7C7D6BF7"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sz w:val="22"/>
                <w:szCs w:val="22"/>
              </w:rPr>
            </w:pPr>
            <w:r w:rsidRPr="00370F64">
              <w:rPr>
                <w:rFonts w:asciiTheme="majorBidi" w:hAnsiTheme="majorBidi" w:cstheme="majorBidi"/>
                <w:sz w:val="22"/>
                <w:szCs w:val="22"/>
              </w:rPr>
              <w:t>(i)</w:t>
            </w:r>
            <w:r w:rsidRPr="00370F64">
              <w:rPr>
                <w:rFonts w:asciiTheme="majorBidi" w:hAnsiTheme="majorBidi" w:cstheme="majorBidi"/>
                <w:sz w:val="22"/>
                <w:szCs w:val="22"/>
              </w:rPr>
              <w:tab/>
              <w:t>Copies of the Supplier’s invoice showing Goods’ description, quantity, unit price, and total amount;</w:t>
            </w:r>
          </w:p>
          <w:p w14:paraId="72A3D49E"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sz w:val="22"/>
                <w:szCs w:val="22"/>
              </w:rPr>
            </w:pPr>
            <w:r w:rsidRPr="00370F64">
              <w:rPr>
                <w:rFonts w:asciiTheme="majorBidi" w:hAnsiTheme="majorBidi" w:cstheme="majorBidi"/>
                <w:sz w:val="22"/>
                <w:szCs w:val="22"/>
              </w:rPr>
              <w:t>(ii)</w:t>
            </w:r>
            <w:r w:rsidRPr="00370F64">
              <w:rPr>
                <w:rFonts w:asciiTheme="majorBidi" w:hAnsiTheme="majorBidi" w:cstheme="majorBidi"/>
                <w:sz w:val="22"/>
                <w:szCs w:val="22"/>
              </w:rPr>
              <w:tab/>
              <w:t>Original and two (2) copies of the negotiable, clean, on-board bill of lading marked “freight prepaid” and two (2) copies of nonnegotiable bill of lading;</w:t>
            </w:r>
          </w:p>
          <w:p w14:paraId="1220B533"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sz w:val="22"/>
                <w:szCs w:val="22"/>
              </w:rPr>
            </w:pPr>
            <w:r w:rsidRPr="00370F64">
              <w:rPr>
                <w:rFonts w:asciiTheme="majorBidi" w:hAnsiTheme="majorBidi" w:cstheme="majorBidi"/>
                <w:sz w:val="22"/>
                <w:szCs w:val="22"/>
              </w:rPr>
              <w:t>(iii)</w:t>
            </w:r>
            <w:r w:rsidRPr="00370F64">
              <w:rPr>
                <w:rFonts w:asciiTheme="majorBidi" w:hAnsiTheme="majorBidi" w:cstheme="majorBidi"/>
                <w:sz w:val="22"/>
                <w:szCs w:val="22"/>
              </w:rPr>
              <w:tab/>
              <w:t>Copies of the packing list identifying contents of each package;</w:t>
            </w:r>
          </w:p>
          <w:p w14:paraId="0BD42C7D"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sz w:val="22"/>
                <w:szCs w:val="22"/>
              </w:rPr>
            </w:pPr>
            <w:r w:rsidRPr="00370F64">
              <w:rPr>
                <w:rFonts w:asciiTheme="majorBidi" w:hAnsiTheme="majorBidi" w:cstheme="majorBidi"/>
                <w:sz w:val="22"/>
                <w:szCs w:val="22"/>
              </w:rPr>
              <w:t>(iv)</w:t>
            </w:r>
            <w:r w:rsidRPr="00370F64">
              <w:rPr>
                <w:rFonts w:asciiTheme="majorBidi" w:hAnsiTheme="majorBidi" w:cstheme="majorBidi"/>
                <w:sz w:val="22"/>
                <w:szCs w:val="22"/>
              </w:rPr>
              <w:tab/>
              <w:t>Insurance certificate;</w:t>
            </w:r>
          </w:p>
          <w:p w14:paraId="65BB6B69"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sz w:val="22"/>
                <w:szCs w:val="22"/>
              </w:rPr>
            </w:pPr>
            <w:r w:rsidRPr="00370F64">
              <w:rPr>
                <w:rFonts w:asciiTheme="majorBidi" w:hAnsiTheme="majorBidi" w:cstheme="majorBidi"/>
                <w:sz w:val="22"/>
                <w:szCs w:val="22"/>
              </w:rPr>
              <w:t>(v)</w:t>
            </w:r>
            <w:r w:rsidRPr="00370F64">
              <w:rPr>
                <w:rFonts w:asciiTheme="majorBidi" w:hAnsiTheme="majorBidi" w:cstheme="majorBidi"/>
                <w:sz w:val="22"/>
                <w:szCs w:val="22"/>
              </w:rPr>
              <w:tab/>
            </w:r>
            <w:proofErr w:type="gramStart"/>
            <w:r w:rsidRPr="00370F64">
              <w:rPr>
                <w:rFonts w:asciiTheme="majorBidi" w:hAnsiTheme="majorBidi" w:cstheme="majorBidi"/>
                <w:sz w:val="22"/>
                <w:szCs w:val="22"/>
              </w:rPr>
              <w:t>Manufacturer’s</w:t>
            </w:r>
            <w:proofErr w:type="gramEnd"/>
            <w:r w:rsidRPr="00370F64">
              <w:rPr>
                <w:rFonts w:asciiTheme="majorBidi" w:hAnsiTheme="majorBidi" w:cstheme="majorBidi"/>
                <w:sz w:val="22"/>
                <w:szCs w:val="22"/>
              </w:rPr>
              <w:t xml:space="preserve"> or Supplier’s warranty certificate;</w:t>
            </w:r>
          </w:p>
          <w:p w14:paraId="6214773B"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sz w:val="22"/>
                <w:szCs w:val="22"/>
              </w:rPr>
            </w:pPr>
            <w:r w:rsidRPr="00370F64">
              <w:rPr>
                <w:rFonts w:asciiTheme="majorBidi" w:hAnsiTheme="majorBidi" w:cstheme="majorBidi"/>
                <w:sz w:val="22"/>
                <w:szCs w:val="22"/>
              </w:rPr>
              <w:t>(vi)</w:t>
            </w:r>
            <w:r w:rsidRPr="00370F64">
              <w:rPr>
                <w:rFonts w:asciiTheme="majorBidi" w:hAnsiTheme="majorBidi" w:cstheme="majorBidi"/>
                <w:sz w:val="22"/>
                <w:szCs w:val="22"/>
              </w:rPr>
              <w:tab/>
              <w:t>Inspection certificate, issued by the nominated inspection agency, and the Supplier’s factory inspection report; and</w:t>
            </w:r>
          </w:p>
          <w:p w14:paraId="462EF557"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sz w:val="22"/>
                <w:szCs w:val="22"/>
              </w:rPr>
            </w:pPr>
            <w:r w:rsidRPr="00370F64">
              <w:rPr>
                <w:rFonts w:asciiTheme="majorBidi" w:hAnsiTheme="majorBidi" w:cstheme="majorBidi"/>
                <w:sz w:val="22"/>
                <w:szCs w:val="22"/>
              </w:rPr>
              <w:t>(vii)</w:t>
            </w:r>
            <w:r w:rsidRPr="00370F64">
              <w:rPr>
                <w:rFonts w:asciiTheme="majorBidi" w:hAnsiTheme="majorBidi" w:cstheme="majorBidi"/>
                <w:sz w:val="22"/>
                <w:szCs w:val="22"/>
              </w:rPr>
              <w:tab/>
              <w:t>Certificate of origin.</w:t>
            </w:r>
          </w:p>
          <w:p w14:paraId="1286DB75" w14:textId="77777777" w:rsidR="00A27A26" w:rsidRPr="00370F64" w:rsidRDefault="00A27A26">
            <w:pPr>
              <w:suppressAutoHyphen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lastRenderedPageBreak/>
              <w:t xml:space="preserve">The above documents shall be received by the Purchaser at least one week before </w:t>
            </w:r>
            <w:proofErr w:type="gramStart"/>
            <w:r w:rsidRPr="00370F64">
              <w:rPr>
                <w:rFonts w:asciiTheme="majorBidi" w:hAnsiTheme="majorBidi" w:cstheme="majorBidi"/>
                <w:sz w:val="22"/>
                <w:szCs w:val="22"/>
              </w:rPr>
              <w:t>arrival</w:t>
            </w:r>
            <w:proofErr w:type="gramEnd"/>
            <w:r w:rsidRPr="00370F64">
              <w:rPr>
                <w:rFonts w:asciiTheme="majorBidi" w:hAnsiTheme="majorBidi" w:cstheme="majorBidi"/>
                <w:sz w:val="22"/>
                <w:szCs w:val="22"/>
              </w:rPr>
              <w:t xml:space="preserve"> of the Goods at the place of arrival and, if not received, the Supplier will be responsible for any consequent expenses.</w:t>
            </w:r>
          </w:p>
          <w:p w14:paraId="5A9DCA9B" w14:textId="77777777" w:rsidR="00A27A26" w:rsidRPr="00370F64" w:rsidRDefault="00A27A26">
            <w:pPr>
              <w:suppressAutoHyphens/>
              <w:spacing w:after="142" w:line="240" w:lineRule="atLeast"/>
              <w:jc w:val="both"/>
              <w:rPr>
                <w:rFonts w:asciiTheme="majorBidi" w:hAnsiTheme="majorBidi" w:cstheme="majorBidi"/>
              </w:rPr>
            </w:pPr>
            <w:r w:rsidRPr="00370F64">
              <w:rPr>
                <w:rFonts w:asciiTheme="majorBidi" w:hAnsiTheme="majorBidi" w:cstheme="majorBidi"/>
                <w:b/>
              </w:rPr>
              <w:t>For Goods from within the Purchaser’s country:</w:t>
            </w:r>
          </w:p>
          <w:p w14:paraId="72727180" w14:textId="77777777" w:rsidR="00A27A26" w:rsidRPr="00370F64" w:rsidRDefault="00A27A26">
            <w:pPr>
              <w:suppressAutoHyphens/>
              <w:spacing w:after="142" w:line="240" w:lineRule="atLeast"/>
              <w:jc w:val="both"/>
              <w:rPr>
                <w:rFonts w:asciiTheme="majorBidi" w:hAnsiTheme="majorBidi" w:cstheme="majorBidi"/>
              </w:rPr>
            </w:pPr>
            <w:r w:rsidRPr="00370F64">
              <w:rPr>
                <w:rFonts w:asciiTheme="majorBidi" w:hAnsiTheme="majorBidi" w:cstheme="majorBidi"/>
              </w:rPr>
              <w:t>Upon delivery of the Goods to the transporter, the Supplier shall notify the Purchaser and mail the following documents to the Purchaser:</w:t>
            </w:r>
          </w:p>
          <w:p w14:paraId="2B79297F"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rPr>
            </w:pPr>
            <w:r w:rsidRPr="00370F64">
              <w:rPr>
                <w:rFonts w:asciiTheme="majorBidi" w:hAnsiTheme="majorBidi" w:cstheme="majorBidi"/>
              </w:rPr>
              <w:t>(i)</w:t>
            </w:r>
            <w:r w:rsidRPr="00370F64">
              <w:rPr>
                <w:rFonts w:asciiTheme="majorBidi" w:hAnsiTheme="majorBidi" w:cstheme="majorBidi"/>
              </w:rPr>
              <w:tab/>
              <w:t>copies of the Supplier’s invoice showing Goods’ description, quantity, unit price, and total amount;</w:t>
            </w:r>
          </w:p>
          <w:p w14:paraId="6239B97D"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rPr>
            </w:pPr>
            <w:r w:rsidRPr="00370F64">
              <w:rPr>
                <w:rFonts w:asciiTheme="majorBidi" w:hAnsiTheme="majorBidi" w:cstheme="majorBidi"/>
              </w:rPr>
              <w:t>(ii)</w:t>
            </w:r>
            <w:r w:rsidRPr="00370F64">
              <w:rPr>
                <w:rFonts w:asciiTheme="majorBidi" w:hAnsiTheme="majorBidi" w:cstheme="majorBidi"/>
              </w:rPr>
              <w:tab/>
              <w:t>delivery note, railway receipt, or truck receipt;</w:t>
            </w:r>
          </w:p>
          <w:p w14:paraId="5B8DCDC5"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rPr>
            </w:pPr>
            <w:r w:rsidRPr="00370F64">
              <w:rPr>
                <w:rFonts w:asciiTheme="majorBidi" w:hAnsiTheme="majorBidi" w:cstheme="majorBidi"/>
              </w:rPr>
              <w:t>(iii)</w:t>
            </w:r>
            <w:r w:rsidRPr="00370F64">
              <w:rPr>
                <w:rFonts w:asciiTheme="majorBidi" w:hAnsiTheme="majorBidi" w:cstheme="majorBidi"/>
              </w:rPr>
              <w:tab/>
            </w:r>
            <w:proofErr w:type="gramStart"/>
            <w:r w:rsidRPr="00370F64">
              <w:rPr>
                <w:rFonts w:asciiTheme="majorBidi" w:hAnsiTheme="majorBidi" w:cstheme="majorBidi"/>
              </w:rPr>
              <w:t>Manufacturer’s</w:t>
            </w:r>
            <w:proofErr w:type="gramEnd"/>
            <w:r w:rsidRPr="00370F64">
              <w:rPr>
                <w:rFonts w:asciiTheme="majorBidi" w:hAnsiTheme="majorBidi" w:cstheme="majorBidi"/>
              </w:rPr>
              <w:t xml:space="preserve"> or Supplier’s warranty certificate;</w:t>
            </w:r>
          </w:p>
          <w:p w14:paraId="6A1BE4D7"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rPr>
            </w:pPr>
            <w:r w:rsidRPr="00370F64">
              <w:rPr>
                <w:rFonts w:asciiTheme="majorBidi" w:hAnsiTheme="majorBidi" w:cstheme="majorBidi"/>
              </w:rPr>
              <w:t>(iv)</w:t>
            </w:r>
            <w:r w:rsidRPr="00370F64">
              <w:rPr>
                <w:rFonts w:asciiTheme="majorBidi" w:hAnsiTheme="majorBidi" w:cstheme="majorBidi"/>
              </w:rPr>
              <w:tab/>
              <w:t>inspection certificate issued by the nominated inspection agency, and the Supplier’s factory inspection report; and</w:t>
            </w:r>
          </w:p>
          <w:p w14:paraId="4B2709FC"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rPr>
            </w:pPr>
            <w:r w:rsidRPr="00370F64">
              <w:rPr>
                <w:rFonts w:asciiTheme="majorBidi" w:hAnsiTheme="majorBidi" w:cstheme="majorBidi"/>
              </w:rPr>
              <w:t>(v)</w:t>
            </w:r>
            <w:r w:rsidRPr="00370F64">
              <w:rPr>
                <w:rFonts w:asciiTheme="majorBidi" w:hAnsiTheme="majorBidi" w:cstheme="majorBidi"/>
              </w:rPr>
              <w:tab/>
              <w:t>certificate of origin.</w:t>
            </w:r>
          </w:p>
          <w:p w14:paraId="33B6E862" w14:textId="77777777" w:rsidR="00A27A26" w:rsidRPr="00370F64" w:rsidRDefault="00A27A26">
            <w:pPr>
              <w:suppressAutoHyphens/>
              <w:spacing w:after="142" w:line="240" w:lineRule="atLeast"/>
              <w:jc w:val="both"/>
              <w:rPr>
                <w:rFonts w:asciiTheme="majorBidi" w:hAnsiTheme="majorBidi" w:cstheme="majorBidi"/>
                <w:sz w:val="22"/>
                <w:szCs w:val="22"/>
              </w:rPr>
            </w:pPr>
            <w:r w:rsidRPr="00370F64">
              <w:rPr>
                <w:rFonts w:asciiTheme="majorBidi" w:hAnsiTheme="majorBidi" w:cstheme="majorBidi"/>
              </w:rPr>
              <w:t>The above documents shall be received by the Purchaser before arrival of the Goods and, if not received, the Supplier will be responsible for any consequent expenses.</w:t>
            </w:r>
          </w:p>
        </w:tc>
      </w:tr>
      <w:tr w:rsidR="00A27A26" w:rsidRPr="00370F64" w14:paraId="45DC440B" w14:textId="77777777" w:rsidTr="5530D2DB">
        <w:trPr>
          <w:cantSplit/>
        </w:trPr>
        <w:tc>
          <w:tcPr>
            <w:tcW w:w="1728" w:type="dxa"/>
          </w:tcPr>
          <w:p w14:paraId="426D7ADC"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lastRenderedPageBreak/>
              <w:t>GCC 15.1</w:t>
            </w:r>
          </w:p>
        </w:tc>
        <w:tc>
          <w:tcPr>
            <w:tcW w:w="7380" w:type="dxa"/>
          </w:tcPr>
          <w:p w14:paraId="7D0F0FC0" w14:textId="77777777" w:rsidR="00A27A26" w:rsidRPr="00370F64" w:rsidRDefault="00A27A26">
            <w:pPr>
              <w:tabs>
                <w:tab w:val="right" w:pos="7164"/>
              </w:tabs>
              <w:spacing w:after="142" w:line="240" w:lineRule="atLeast"/>
              <w:rPr>
                <w:rFonts w:asciiTheme="majorBidi" w:hAnsiTheme="majorBidi" w:cstheme="majorBidi"/>
                <w:sz w:val="22"/>
                <w:szCs w:val="22"/>
              </w:rPr>
            </w:pPr>
            <w:r w:rsidRPr="00370F64">
              <w:rPr>
                <w:rFonts w:asciiTheme="majorBidi" w:hAnsiTheme="majorBidi" w:cstheme="majorBidi"/>
                <w:sz w:val="22"/>
                <w:szCs w:val="22"/>
              </w:rPr>
              <w:t>The prices charged for the Goods supplied and the related Services performed shall not, be adjustable.</w:t>
            </w:r>
          </w:p>
        </w:tc>
      </w:tr>
      <w:tr w:rsidR="00A27A26" w:rsidRPr="00370F64" w14:paraId="1A4A6407" w14:textId="77777777" w:rsidTr="5530D2DB">
        <w:tc>
          <w:tcPr>
            <w:tcW w:w="1728" w:type="dxa"/>
          </w:tcPr>
          <w:p w14:paraId="2E2B2740"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16.1</w:t>
            </w:r>
          </w:p>
        </w:tc>
        <w:tc>
          <w:tcPr>
            <w:tcW w:w="7380" w:type="dxa"/>
          </w:tcPr>
          <w:p w14:paraId="488D8024" w14:textId="77777777" w:rsidR="00A27A26" w:rsidRPr="00370F64" w:rsidRDefault="00A27A26">
            <w:pPr>
              <w:suppressAutoHyphen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GCC 16.1—The method and conditions of payment to be made to the Supplier under this Contract shall be as follows:</w:t>
            </w:r>
          </w:p>
          <w:p w14:paraId="7779C043" w14:textId="77777777" w:rsidR="00A27A26" w:rsidRPr="00370F64" w:rsidRDefault="00A27A26">
            <w:pPr>
              <w:suppressAutoHyphens/>
              <w:spacing w:after="142" w:line="240" w:lineRule="atLeast"/>
              <w:jc w:val="both"/>
              <w:rPr>
                <w:rFonts w:asciiTheme="majorBidi" w:hAnsiTheme="majorBidi" w:cstheme="majorBidi"/>
                <w:sz w:val="22"/>
                <w:szCs w:val="22"/>
              </w:rPr>
            </w:pPr>
            <w:r w:rsidRPr="00370F64">
              <w:rPr>
                <w:rFonts w:asciiTheme="majorBidi" w:hAnsiTheme="majorBidi" w:cstheme="majorBidi"/>
                <w:b/>
                <w:sz w:val="22"/>
                <w:szCs w:val="22"/>
              </w:rPr>
              <w:t>Payment for Goods supplied from abroad:</w:t>
            </w:r>
          </w:p>
          <w:p w14:paraId="14D1CCB8" w14:textId="04BCE146" w:rsidR="00A27A26" w:rsidRPr="00370F64" w:rsidRDefault="00A27A26">
            <w:pPr>
              <w:tabs>
                <w:tab w:val="left" w:pos="7200"/>
              </w:tabs>
              <w:suppressAutoHyphen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 xml:space="preserve">Payment of foreign currency portion shall be made in USD </w:t>
            </w:r>
            <w:r w:rsidR="00634602" w:rsidRPr="00370F64">
              <w:rPr>
                <w:rFonts w:asciiTheme="majorBidi" w:hAnsiTheme="majorBidi" w:cstheme="majorBidi"/>
                <w:sz w:val="22"/>
                <w:szCs w:val="22"/>
              </w:rPr>
              <w:t>dollars in</w:t>
            </w:r>
            <w:r w:rsidRPr="00370F64">
              <w:rPr>
                <w:rFonts w:asciiTheme="majorBidi" w:hAnsiTheme="majorBidi" w:cstheme="majorBidi"/>
                <w:sz w:val="22"/>
                <w:szCs w:val="22"/>
              </w:rPr>
              <w:t xml:space="preserve"> the following manner:</w:t>
            </w:r>
          </w:p>
          <w:p w14:paraId="4FA7646B" w14:textId="087DF88E" w:rsidR="00A27A26" w:rsidRPr="00370F64" w:rsidRDefault="00A27A26">
            <w:pPr>
              <w:tabs>
                <w:tab w:val="left" w:pos="540"/>
              </w:tabs>
              <w:suppressAutoHyphens/>
              <w:spacing w:after="142" w:line="240" w:lineRule="atLeast"/>
              <w:ind w:left="540" w:hanging="540"/>
              <w:jc w:val="both"/>
              <w:rPr>
                <w:rFonts w:asciiTheme="majorBidi" w:hAnsiTheme="majorBidi" w:cstheme="majorBidi"/>
                <w:sz w:val="22"/>
                <w:szCs w:val="22"/>
              </w:rPr>
            </w:pPr>
            <w:r w:rsidRPr="00370F64">
              <w:rPr>
                <w:rFonts w:asciiTheme="majorBidi" w:hAnsiTheme="majorBidi" w:cstheme="majorBidi"/>
                <w:sz w:val="22"/>
                <w:szCs w:val="22"/>
              </w:rPr>
              <w:t>(i)</w:t>
            </w:r>
            <w:r w:rsidRPr="00370F64">
              <w:rPr>
                <w:rFonts w:asciiTheme="majorBidi" w:hAnsiTheme="majorBidi" w:cstheme="majorBidi"/>
                <w:b/>
                <w:sz w:val="22"/>
                <w:szCs w:val="22"/>
              </w:rPr>
              <w:tab/>
              <w:t xml:space="preserve">Advance Payment: </w:t>
            </w:r>
            <w:r w:rsidRPr="00370F64">
              <w:rPr>
                <w:rFonts w:asciiTheme="majorBidi" w:hAnsiTheme="majorBidi" w:cstheme="majorBidi"/>
                <w:sz w:val="22"/>
                <w:szCs w:val="22"/>
              </w:rPr>
              <w:t xml:space="preserve">Ten (10) percent of the Contract Price shall be paid within thirty (30) days of signing of the Contract, and upon submission of claim and a bank guarantee for equivalent amount valid until the Goods are delivered </w:t>
            </w:r>
            <w:r w:rsidR="00D17636" w:rsidRPr="00370F64">
              <w:rPr>
                <w:rFonts w:asciiTheme="majorBidi" w:hAnsiTheme="majorBidi" w:cstheme="majorBidi"/>
                <w:sz w:val="22"/>
                <w:szCs w:val="22"/>
              </w:rPr>
              <w:t>and, in the form,</w:t>
            </w:r>
            <w:r w:rsidRPr="00370F64">
              <w:rPr>
                <w:rFonts w:asciiTheme="majorBidi" w:hAnsiTheme="majorBidi" w:cstheme="majorBidi"/>
                <w:sz w:val="22"/>
                <w:szCs w:val="22"/>
              </w:rPr>
              <w:t xml:space="preserve"> provided in the bidding documents or another form acceptable to the Purchaser;</w:t>
            </w:r>
          </w:p>
          <w:p w14:paraId="63C431D7" w14:textId="77777777" w:rsidR="00A27A26" w:rsidRPr="00370F64" w:rsidRDefault="00A27A26">
            <w:pPr>
              <w:tabs>
                <w:tab w:val="left" w:pos="540"/>
              </w:tabs>
              <w:suppressAutoHyphens/>
              <w:spacing w:after="142" w:line="240" w:lineRule="atLeast"/>
              <w:ind w:left="540" w:hanging="540"/>
              <w:jc w:val="both"/>
              <w:rPr>
                <w:rFonts w:asciiTheme="majorBidi" w:hAnsiTheme="majorBidi" w:cstheme="majorBidi"/>
                <w:sz w:val="22"/>
                <w:szCs w:val="22"/>
              </w:rPr>
            </w:pPr>
            <w:r w:rsidRPr="00370F64">
              <w:rPr>
                <w:rFonts w:asciiTheme="majorBidi" w:hAnsiTheme="majorBidi" w:cstheme="majorBidi"/>
                <w:sz w:val="22"/>
                <w:szCs w:val="22"/>
              </w:rPr>
              <w:br w:type="page"/>
              <w:t>(ii)</w:t>
            </w:r>
            <w:r w:rsidRPr="00370F64">
              <w:rPr>
                <w:rFonts w:asciiTheme="majorBidi" w:hAnsiTheme="majorBidi" w:cstheme="majorBidi"/>
                <w:b/>
                <w:sz w:val="22"/>
                <w:szCs w:val="22"/>
              </w:rPr>
              <w:tab/>
              <w:t xml:space="preserve">On Shipment: </w:t>
            </w:r>
            <w:r w:rsidRPr="00370F64">
              <w:rPr>
                <w:rFonts w:asciiTheme="majorBidi" w:hAnsiTheme="majorBidi" w:cstheme="majorBidi"/>
                <w:sz w:val="22"/>
                <w:szCs w:val="22"/>
              </w:rPr>
              <w:t>Eighty (80) percent of the Contract Price of the Goods shipped shall be paid [through irrevocable confirmed letter of credit opened in favor of the Supplier in a bank in its country], upon submission of documents specified in GCC Clause 13;</w:t>
            </w:r>
          </w:p>
          <w:p w14:paraId="78B8DE31" w14:textId="77777777" w:rsidR="00A27A26" w:rsidRPr="00370F64" w:rsidRDefault="00A27A26">
            <w:pPr>
              <w:tabs>
                <w:tab w:val="left" w:pos="540"/>
              </w:tabs>
              <w:suppressAutoHyphens/>
              <w:spacing w:after="142" w:line="240" w:lineRule="atLeast"/>
              <w:ind w:left="540" w:hanging="540"/>
              <w:jc w:val="both"/>
              <w:rPr>
                <w:rFonts w:asciiTheme="majorBidi" w:hAnsiTheme="majorBidi" w:cstheme="majorBidi"/>
                <w:sz w:val="22"/>
                <w:szCs w:val="22"/>
              </w:rPr>
            </w:pPr>
            <w:r w:rsidRPr="00370F64">
              <w:rPr>
                <w:rFonts w:asciiTheme="majorBidi" w:hAnsiTheme="majorBidi" w:cstheme="majorBidi"/>
                <w:sz w:val="22"/>
                <w:szCs w:val="22"/>
              </w:rPr>
              <w:t>(iii</w:t>
            </w:r>
            <w:proofErr w:type="gramStart"/>
            <w:r w:rsidRPr="00370F64">
              <w:rPr>
                <w:rFonts w:asciiTheme="majorBidi" w:hAnsiTheme="majorBidi" w:cstheme="majorBidi"/>
                <w:sz w:val="22"/>
                <w:szCs w:val="22"/>
              </w:rPr>
              <w:t>)</w:t>
            </w:r>
            <w:r w:rsidRPr="00370F64">
              <w:rPr>
                <w:rFonts w:asciiTheme="majorBidi" w:hAnsiTheme="majorBidi" w:cstheme="majorBidi"/>
                <w:b/>
                <w:sz w:val="22"/>
                <w:szCs w:val="22"/>
              </w:rPr>
              <w:tab/>
              <w:t>On</w:t>
            </w:r>
            <w:proofErr w:type="gramEnd"/>
            <w:r w:rsidRPr="00370F64">
              <w:rPr>
                <w:rFonts w:asciiTheme="majorBidi" w:hAnsiTheme="majorBidi" w:cstheme="majorBidi"/>
                <w:b/>
                <w:sz w:val="22"/>
                <w:szCs w:val="22"/>
              </w:rPr>
              <w:t xml:space="preserve"> Acceptance: </w:t>
            </w:r>
            <w:r w:rsidRPr="00370F64">
              <w:rPr>
                <w:rFonts w:asciiTheme="majorBidi" w:hAnsiTheme="majorBidi" w:cstheme="majorBidi"/>
                <w:sz w:val="22"/>
                <w:szCs w:val="22"/>
              </w:rPr>
              <w:t>Ten (10) percent of the Contract Price of Goods received shall be paid within thirty (30) days of receipt of the Goods upon submission of claim supported by the acceptance certificate issued by the Purchaser.</w:t>
            </w:r>
          </w:p>
          <w:p w14:paraId="5D621FF9" w14:textId="77777777" w:rsidR="00A27A26" w:rsidRPr="00370F64" w:rsidRDefault="00A27A26">
            <w:pPr>
              <w:suppressAutoHyphens/>
              <w:spacing w:after="142" w:line="240" w:lineRule="atLeast"/>
              <w:ind w:hanging="27"/>
              <w:jc w:val="both"/>
              <w:rPr>
                <w:rFonts w:asciiTheme="majorBidi" w:hAnsiTheme="majorBidi" w:cstheme="majorBidi"/>
                <w:sz w:val="22"/>
                <w:szCs w:val="22"/>
              </w:rPr>
            </w:pPr>
            <w:r w:rsidRPr="00370F64">
              <w:rPr>
                <w:rFonts w:asciiTheme="majorBidi" w:hAnsiTheme="majorBidi" w:cstheme="majorBidi"/>
                <w:b/>
                <w:sz w:val="22"/>
                <w:szCs w:val="22"/>
              </w:rPr>
              <w:t>Payment for Goods and Services supplied from within the Purchaser’s country:</w:t>
            </w:r>
          </w:p>
          <w:p w14:paraId="1871844D" w14:textId="77777777" w:rsidR="00A27A26" w:rsidRPr="00370F64" w:rsidRDefault="00A27A26">
            <w:pPr>
              <w:tabs>
                <w:tab w:val="left" w:pos="2160"/>
              </w:tabs>
              <w:suppressAutoHyphens/>
              <w:spacing w:after="142" w:line="240" w:lineRule="atLeast"/>
              <w:ind w:hanging="27"/>
              <w:jc w:val="both"/>
              <w:rPr>
                <w:rFonts w:asciiTheme="majorBidi" w:hAnsiTheme="majorBidi" w:cstheme="majorBidi"/>
                <w:sz w:val="22"/>
                <w:szCs w:val="22"/>
              </w:rPr>
            </w:pPr>
            <w:r w:rsidRPr="00370F64">
              <w:rPr>
                <w:rFonts w:asciiTheme="majorBidi" w:hAnsiTheme="majorBidi" w:cstheme="majorBidi"/>
                <w:sz w:val="22"/>
                <w:szCs w:val="22"/>
              </w:rPr>
              <w:t>Payment for Goods and Services supplied from within the Purchaser’s country shall be made in USD, as follows:</w:t>
            </w:r>
          </w:p>
          <w:p w14:paraId="55ED4694" w14:textId="77777777" w:rsidR="00A27A26" w:rsidRPr="00370F64" w:rsidRDefault="00A27A26">
            <w:pPr>
              <w:tabs>
                <w:tab w:val="left" w:pos="540"/>
              </w:tabs>
              <w:suppressAutoHyphens/>
              <w:spacing w:after="142" w:line="240" w:lineRule="atLeast"/>
              <w:ind w:left="540" w:hanging="540"/>
              <w:jc w:val="both"/>
              <w:rPr>
                <w:rFonts w:asciiTheme="majorBidi" w:hAnsiTheme="majorBidi" w:cstheme="majorBidi"/>
                <w:sz w:val="22"/>
                <w:szCs w:val="22"/>
              </w:rPr>
            </w:pPr>
            <w:r w:rsidRPr="00370F64">
              <w:rPr>
                <w:rFonts w:asciiTheme="majorBidi" w:hAnsiTheme="majorBidi" w:cstheme="majorBidi"/>
                <w:sz w:val="22"/>
                <w:szCs w:val="22"/>
              </w:rPr>
              <w:lastRenderedPageBreak/>
              <w:t>(i)</w:t>
            </w:r>
            <w:r w:rsidRPr="00370F64">
              <w:rPr>
                <w:rFonts w:asciiTheme="majorBidi" w:hAnsiTheme="majorBidi" w:cstheme="majorBidi"/>
                <w:b/>
                <w:sz w:val="22"/>
                <w:szCs w:val="22"/>
              </w:rPr>
              <w:tab/>
              <w:t xml:space="preserve">Advance Payment: </w:t>
            </w:r>
            <w:r w:rsidRPr="00370F64">
              <w:rPr>
                <w:rFonts w:asciiTheme="majorBidi" w:hAnsiTheme="majorBidi" w:cstheme="majorBidi"/>
                <w:sz w:val="22"/>
                <w:szCs w:val="22"/>
              </w:rPr>
              <w:t>Ten (10) percent of the Contract Price shall be paid within thirty (30) days of signing of the Contract against a simple receipt and a bank guarantee for the equivalent amount and in the form provided in the bidding documents or another form acceptable to the Purchaser;</w:t>
            </w:r>
          </w:p>
          <w:p w14:paraId="0AB975FC" w14:textId="77777777" w:rsidR="00A27A26" w:rsidRPr="00370F64" w:rsidRDefault="00A27A26">
            <w:pPr>
              <w:tabs>
                <w:tab w:val="left" w:pos="540"/>
              </w:tabs>
              <w:suppressAutoHyphens/>
              <w:spacing w:after="142" w:line="240" w:lineRule="atLeast"/>
              <w:ind w:left="540" w:hanging="540"/>
              <w:jc w:val="both"/>
              <w:rPr>
                <w:rFonts w:asciiTheme="majorBidi" w:hAnsiTheme="majorBidi" w:cstheme="majorBidi"/>
                <w:sz w:val="22"/>
                <w:szCs w:val="22"/>
              </w:rPr>
            </w:pPr>
            <w:r w:rsidRPr="00370F64">
              <w:rPr>
                <w:rFonts w:asciiTheme="majorBidi" w:hAnsiTheme="majorBidi" w:cstheme="majorBidi"/>
                <w:sz w:val="22"/>
                <w:szCs w:val="22"/>
              </w:rPr>
              <w:t>(ii)</w:t>
            </w:r>
            <w:r w:rsidRPr="00370F64">
              <w:rPr>
                <w:rFonts w:asciiTheme="majorBidi" w:hAnsiTheme="majorBidi" w:cstheme="majorBidi"/>
                <w:b/>
                <w:sz w:val="22"/>
                <w:szCs w:val="22"/>
              </w:rPr>
              <w:tab/>
              <w:t xml:space="preserve">On Delivery: </w:t>
            </w:r>
            <w:r w:rsidRPr="00370F64">
              <w:rPr>
                <w:rFonts w:asciiTheme="majorBidi" w:hAnsiTheme="majorBidi" w:cstheme="majorBidi"/>
                <w:sz w:val="22"/>
                <w:szCs w:val="22"/>
              </w:rPr>
              <w:t>Eighty (80) percent of the Contract Price shall be paid on receipt of the Goods and upon submission of the documents specified in GCC Clause 13;</w:t>
            </w:r>
          </w:p>
          <w:p w14:paraId="07EFEC56" w14:textId="77777777" w:rsidR="00A27A26" w:rsidRPr="00370F64" w:rsidRDefault="00A27A26">
            <w:pPr>
              <w:tabs>
                <w:tab w:val="left" w:pos="540"/>
                <w:tab w:val="right" w:pos="7164"/>
              </w:tabs>
              <w:spacing w:after="142" w:line="240" w:lineRule="atLeast"/>
              <w:ind w:left="540" w:hanging="540"/>
              <w:jc w:val="both"/>
              <w:rPr>
                <w:rFonts w:asciiTheme="majorBidi" w:hAnsiTheme="majorBidi" w:cstheme="majorBidi"/>
                <w:i/>
                <w:iCs/>
                <w:sz w:val="22"/>
                <w:szCs w:val="22"/>
                <w:u w:val="single"/>
              </w:rPr>
            </w:pPr>
            <w:r w:rsidRPr="00370F64">
              <w:rPr>
                <w:rFonts w:asciiTheme="majorBidi" w:hAnsiTheme="majorBidi" w:cstheme="majorBidi"/>
                <w:sz w:val="22"/>
                <w:szCs w:val="22"/>
              </w:rPr>
              <w:t>(iii</w:t>
            </w:r>
            <w:proofErr w:type="gramStart"/>
            <w:r w:rsidRPr="00370F64">
              <w:rPr>
                <w:rFonts w:asciiTheme="majorBidi" w:hAnsiTheme="majorBidi" w:cstheme="majorBidi"/>
                <w:sz w:val="22"/>
                <w:szCs w:val="22"/>
              </w:rPr>
              <w:t>)</w:t>
            </w:r>
            <w:r w:rsidRPr="00370F64">
              <w:rPr>
                <w:rFonts w:asciiTheme="majorBidi" w:hAnsiTheme="majorBidi" w:cstheme="majorBidi"/>
                <w:b/>
                <w:sz w:val="22"/>
                <w:szCs w:val="22"/>
              </w:rPr>
              <w:tab/>
              <w:t>On</w:t>
            </w:r>
            <w:proofErr w:type="gramEnd"/>
            <w:r w:rsidRPr="00370F64">
              <w:rPr>
                <w:rFonts w:asciiTheme="majorBidi" w:hAnsiTheme="majorBidi" w:cstheme="majorBidi"/>
                <w:b/>
                <w:sz w:val="22"/>
                <w:szCs w:val="22"/>
              </w:rPr>
              <w:t xml:space="preserve"> Acceptance: </w:t>
            </w:r>
            <w:r w:rsidRPr="00370F64">
              <w:rPr>
                <w:rFonts w:asciiTheme="majorBidi" w:hAnsiTheme="majorBidi" w:cstheme="majorBidi"/>
                <w:sz w:val="22"/>
                <w:szCs w:val="22"/>
              </w:rPr>
              <w:t>The remaining ten (10) percent of the Contract Price shall be paid to the Supplier within thirty (30) days after the date of the acceptance certificate for the respective delivery issued by the Purchaser.</w:t>
            </w:r>
          </w:p>
        </w:tc>
      </w:tr>
      <w:tr w:rsidR="00A27A26" w:rsidRPr="00370F64" w14:paraId="6C6C3527" w14:textId="77777777" w:rsidTr="5530D2DB">
        <w:tc>
          <w:tcPr>
            <w:tcW w:w="1728" w:type="dxa"/>
          </w:tcPr>
          <w:p w14:paraId="32EC30A4"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lastRenderedPageBreak/>
              <w:t>GCC 16.1</w:t>
            </w:r>
          </w:p>
        </w:tc>
        <w:tc>
          <w:tcPr>
            <w:tcW w:w="7380" w:type="dxa"/>
          </w:tcPr>
          <w:p w14:paraId="31C4F809" w14:textId="485CCF4B" w:rsidR="00A27A26" w:rsidRPr="00370F64" w:rsidRDefault="00A27A26" w:rsidP="00E21CE6">
            <w:pPr>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Payment to the Supplier of the amounts due in each currency shall be made into the following bank accounts:</w:t>
            </w:r>
          </w:p>
        </w:tc>
      </w:tr>
      <w:tr w:rsidR="00A27A26" w:rsidRPr="00370F64" w14:paraId="140FCA8C" w14:textId="77777777" w:rsidTr="5530D2DB">
        <w:trPr>
          <w:cantSplit/>
        </w:trPr>
        <w:tc>
          <w:tcPr>
            <w:tcW w:w="1728" w:type="dxa"/>
          </w:tcPr>
          <w:p w14:paraId="0E4008BD"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16.5</w:t>
            </w:r>
          </w:p>
        </w:tc>
        <w:tc>
          <w:tcPr>
            <w:tcW w:w="7380" w:type="dxa"/>
          </w:tcPr>
          <w:p w14:paraId="499BFFF8" w14:textId="2E049280" w:rsidR="00A27A26" w:rsidRPr="00370F64" w:rsidRDefault="4C3339BC" w:rsidP="5530D2DB">
            <w:pPr>
              <w:tabs>
                <w:tab w:val="right" w:pos="7164"/>
              </w:tab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The payment-delay period after which the Purchaser shall pay interest to the supplier shall be</w:t>
            </w:r>
            <w:r w:rsidR="4DDC3A90" w:rsidRPr="00370F64">
              <w:rPr>
                <w:rFonts w:asciiTheme="majorBidi" w:hAnsiTheme="majorBidi" w:cstheme="majorBidi"/>
                <w:sz w:val="22"/>
                <w:szCs w:val="22"/>
              </w:rPr>
              <w:t xml:space="preserve"> 60 </w:t>
            </w:r>
            <w:r w:rsidRPr="00370F64">
              <w:rPr>
                <w:rFonts w:asciiTheme="majorBidi" w:hAnsiTheme="majorBidi" w:cstheme="majorBidi"/>
                <w:sz w:val="22"/>
                <w:szCs w:val="22"/>
              </w:rPr>
              <w:t>days.</w:t>
            </w:r>
          </w:p>
          <w:p w14:paraId="20A5CF56" w14:textId="0A3F8595" w:rsidR="00A27A26" w:rsidRPr="00370F64" w:rsidRDefault="4C3339BC" w:rsidP="5530D2DB">
            <w:pPr>
              <w:tabs>
                <w:tab w:val="right" w:pos="7164"/>
              </w:tabs>
              <w:spacing w:after="142" w:line="240" w:lineRule="atLeast"/>
              <w:jc w:val="both"/>
              <w:rPr>
                <w:rFonts w:asciiTheme="majorBidi" w:hAnsiTheme="majorBidi" w:cstheme="majorBidi"/>
                <w:i/>
                <w:iCs/>
                <w:sz w:val="22"/>
                <w:szCs w:val="22"/>
              </w:rPr>
            </w:pPr>
            <w:r w:rsidRPr="00370F64">
              <w:rPr>
                <w:rFonts w:asciiTheme="majorBidi" w:hAnsiTheme="majorBidi" w:cstheme="majorBidi"/>
                <w:sz w:val="22"/>
                <w:szCs w:val="22"/>
              </w:rPr>
              <w:t>The interest rate for payments in foreign currency that shall be applied is</w:t>
            </w:r>
            <w:r w:rsidR="00F4381C">
              <w:rPr>
                <w:rFonts w:asciiTheme="majorBidi" w:hAnsiTheme="majorBidi" w:cstheme="majorBidi"/>
                <w:sz w:val="22"/>
                <w:szCs w:val="22"/>
              </w:rPr>
              <w:t xml:space="preserve"> 1% of the contract sum. </w:t>
            </w:r>
            <w:r w:rsidRPr="00370F64">
              <w:rPr>
                <w:rFonts w:asciiTheme="majorBidi" w:hAnsiTheme="majorBidi" w:cstheme="majorBidi"/>
                <w:sz w:val="22"/>
                <w:szCs w:val="22"/>
              </w:rPr>
              <w:t xml:space="preserve"> </w:t>
            </w:r>
            <w:r w:rsidRPr="00370F64">
              <w:rPr>
                <w:rFonts w:asciiTheme="majorBidi" w:hAnsiTheme="majorBidi" w:cstheme="majorBidi"/>
                <w:i/>
                <w:iCs/>
                <w:sz w:val="22"/>
                <w:szCs w:val="22"/>
              </w:rPr>
              <w:t>[insert LIBOR + 200 bp].</w:t>
            </w:r>
          </w:p>
        </w:tc>
      </w:tr>
      <w:tr w:rsidR="00A27A26" w:rsidRPr="00370F64" w14:paraId="363BDC9B" w14:textId="77777777" w:rsidTr="5530D2DB">
        <w:tc>
          <w:tcPr>
            <w:tcW w:w="1728" w:type="dxa"/>
          </w:tcPr>
          <w:p w14:paraId="3CDA1398"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17.3</w:t>
            </w:r>
          </w:p>
        </w:tc>
        <w:tc>
          <w:tcPr>
            <w:tcW w:w="7380" w:type="dxa"/>
          </w:tcPr>
          <w:p w14:paraId="152E8F4B" w14:textId="070B1E63" w:rsidR="00A27A26" w:rsidRPr="00370F64" w:rsidRDefault="00A27A26">
            <w:pPr>
              <w:spacing w:after="142" w:line="240" w:lineRule="atLeast"/>
              <w:jc w:val="both"/>
              <w:rPr>
                <w:rFonts w:asciiTheme="majorBidi" w:hAnsiTheme="majorBidi" w:cstheme="majorBidi"/>
                <w:i/>
                <w:sz w:val="22"/>
                <w:szCs w:val="22"/>
              </w:rPr>
            </w:pPr>
            <w:r w:rsidRPr="00370F64">
              <w:rPr>
                <w:rFonts w:asciiTheme="majorBidi" w:hAnsiTheme="majorBidi" w:cstheme="majorBidi"/>
                <w:sz w:val="22"/>
                <w:szCs w:val="22"/>
              </w:rPr>
              <w:t>The following taxes, duties and fees exemptions apply to the Contract:</w:t>
            </w:r>
            <w:r w:rsidR="00F4381C">
              <w:rPr>
                <w:rFonts w:asciiTheme="majorBidi" w:hAnsiTheme="majorBidi" w:cstheme="majorBidi"/>
                <w:sz w:val="22"/>
                <w:szCs w:val="22"/>
              </w:rPr>
              <w:t xml:space="preserve"> customs duties</w:t>
            </w:r>
            <w:r w:rsidR="00427366">
              <w:rPr>
                <w:rFonts w:asciiTheme="majorBidi" w:hAnsiTheme="majorBidi" w:cstheme="majorBidi"/>
                <w:sz w:val="22"/>
                <w:szCs w:val="22"/>
              </w:rPr>
              <w:t xml:space="preserve"> on imported goods only.</w:t>
            </w:r>
          </w:p>
        </w:tc>
      </w:tr>
      <w:tr w:rsidR="00A27A26" w:rsidRPr="00370F64" w14:paraId="35C8BBAE" w14:textId="77777777" w:rsidTr="5530D2DB">
        <w:tc>
          <w:tcPr>
            <w:tcW w:w="1728" w:type="dxa"/>
          </w:tcPr>
          <w:p w14:paraId="318AEE2B"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18.1</w:t>
            </w:r>
          </w:p>
        </w:tc>
        <w:tc>
          <w:tcPr>
            <w:tcW w:w="7380" w:type="dxa"/>
          </w:tcPr>
          <w:p w14:paraId="536A72F3" w14:textId="648758B4" w:rsidR="00A27A26" w:rsidRPr="00370F64" w:rsidRDefault="00A27A26" w:rsidP="00610CB5">
            <w:pPr>
              <w:tabs>
                <w:tab w:val="right" w:pos="7164"/>
              </w:tabs>
              <w:spacing w:after="142" w:line="240" w:lineRule="atLeast"/>
              <w:jc w:val="both"/>
              <w:rPr>
                <w:rFonts w:asciiTheme="majorBidi" w:hAnsiTheme="majorBidi" w:cstheme="majorBidi"/>
                <w:i/>
                <w:iCs/>
                <w:sz w:val="22"/>
                <w:szCs w:val="22"/>
              </w:rPr>
            </w:pPr>
            <w:r w:rsidRPr="00370F64">
              <w:rPr>
                <w:rFonts w:asciiTheme="majorBidi" w:hAnsiTheme="majorBidi" w:cstheme="majorBidi"/>
                <w:sz w:val="22"/>
                <w:szCs w:val="22"/>
              </w:rPr>
              <w:t>T</w:t>
            </w:r>
            <w:r w:rsidRPr="00370F64">
              <w:rPr>
                <w:rFonts w:asciiTheme="majorBidi" w:hAnsiTheme="majorBidi" w:cstheme="majorBidi"/>
                <w:iCs/>
                <w:sz w:val="22"/>
                <w:szCs w:val="22"/>
              </w:rPr>
              <w:t xml:space="preserve">he amount of the Performance Security shall be: </w:t>
            </w:r>
            <w:r w:rsidR="00F22399" w:rsidRPr="00370F64">
              <w:rPr>
                <w:rFonts w:asciiTheme="majorBidi" w:hAnsiTheme="majorBidi" w:cstheme="majorBidi"/>
                <w:iCs/>
                <w:sz w:val="22"/>
                <w:szCs w:val="22"/>
              </w:rPr>
              <w:t>10%</w:t>
            </w:r>
            <w:r w:rsidR="00AB5353" w:rsidRPr="00370F64">
              <w:rPr>
                <w:rFonts w:asciiTheme="majorBidi" w:hAnsiTheme="majorBidi" w:cstheme="majorBidi"/>
                <w:iCs/>
                <w:sz w:val="22"/>
                <w:szCs w:val="22"/>
              </w:rPr>
              <w:t xml:space="preserve"> of the contract price.</w:t>
            </w:r>
            <w:r w:rsidRPr="00370F64">
              <w:rPr>
                <w:rFonts w:asciiTheme="majorBidi" w:hAnsiTheme="majorBidi" w:cstheme="majorBidi"/>
                <w:i/>
                <w:iCs/>
                <w:sz w:val="22"/>
                <w:szCs w:val="22"/>
              </w:rPr>
              <w:t xml:space="preserve"> </w:t>
            </w:r>
            <w:r w:rsidRPr="00370F64">
              <w:rPr>
                <w:rFonts w:asciiTheme="majorBidi" w:hAnsiTheme="majorBidi" w:cstheme="majorBidi"/>
                <w:sz w:val="22"/>
                <w:szCs w:val="22"/>
              </w:rPr>
              <w:t xml:space="preserve"> </w:t>
            </w:r>
          </w:p>
        </w:tc>
      </w:tr>
      <w:tr w:rsidR="00A27A26" w:rsidRPr="00370F64" w14:paraId="19B68CB9" w14:textId="77777777" w:rsidTr="5530D2DB">
        <w:trPr>
          <w:cantSplit/>
          <w:trHeight w:val="876"/>
        </w:trPr>
        <w:tc>
          <w:tcPr>
            <w:tcW w:w="1728" w:type="dxa"/>
          </w:tcPr>
          <w:p w14:paraId="70D4CF29"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18.3</w:t>
            </w:r>
          </w:p>
        </w:tc>
        <w:tc>
          <w:tcPr>
            <w:tcW w:w="7380" w:type="dxa"/>
          </w:tcPr>
          <w:p w14:paraId="2F1C46A4" w14:textId="1CFA4D23" w:rsidR="00A27A26" w:rsidRPr="00370F64" w:rsidRDefault="00A27A26">
            <w:pPr>
              <w:tabs>
                <w:tab w:val="right" w:pos="7164"/>
              </w:tabs>
              <w:spacing w:after="142" w:line="240" w:lineRule="atLeast"/>
              <w:jc w:val="both"/>
              <w:rPr>
                <w:rFonts w:asciiTheme="majorBidi" w:hAnsiTheme="majorBidi" w:cstheme="majorBidi"/>
                <w:sz w:val="22"/>
                <w:szCs w:val="22"/>
                <w:u w:val="single"/>
              </w:rPr>
            </w:pPr>
            <w:r w:rsidRPr="00370F64">
              <w:rPr>
                <w:rFonts w:asciiTheme="majorBidi" w:hAnsiTheme="majorBidi" w:cstheme="majorBidi"/>
                <w:sz w:val="22"/>
                <w:szCs w:val="22"/>
              </w:rPr>
              <w:t>The Performance Security shall be in the form of</w:t>
            </w:r>
            <w:r w:rsidR="00622E64" w:rsidRPr="00370F64">
              <w:rPr>
                <w:rFonts w:asciiTheme="majorBidi" w:hAnsiTheme="majorBidi" w:cstheme="majorBidi"/>
                <w:sz w:val="22"/>
                <w:szCs w:val="22"/>
              </w:rPr>
              <w:t xml:space="preserve"> </w:t>
            </w:r>
            <w:r w:rsidRPr="00370F64">
              <w:rPr>
                <w:rFonts w:asciiTheme="majorBidi" w:hAnsiTheme="majorBidi" w:cstheme="majorBidi"/>
                <w:sz w:val="22"/>
                <w:szCs w:val="22"/>
              </w:rPr>
              <w:t>a</w:t>
            </w:r>
            <w:r w:rsidRPr="00370F64">
              <w:rPr>
                <w:rFonts w:asciiTheme="majorBidi" w:hAnsiTheme="majorBidi" w:cstheme="majorBidi"/>
                <w:i/>
                <w:iCs/>
                <w:sz w:val="22"/>
                <w:szCs w:val="22"/>
              </w:rPr>
              <w:t xml:space="preserve"> </w:t>
            </w:r>
            <w:r w:rsidRPr="00370F64">
              <w:rPr>
                <w:rFonts w:asciiTheme="majorBidi" w:hAnsiTheme="majorBidi" w:cstheme="majorBidi"/>
                <w:sz w:val="22"/>
                <w:szCs w:val="22"/>
              </w:rPr>
              <w:t>Bank Guarantee</w:t>
            </w:r>
          </w:p>
          <w:p w14:paraId="6ACEC709" w14:textId="12873535" w:rsidR="00A27A26" w:rsidRPr="00370F64" w:rsidRDefault="00A27A26">
            <w:pPr>
              <w:tabs>
                <w:tab w:val="right" w:pos="7164"/>
              </w:tab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The Performance security shall be denominated in the currencies of payment of the Contract, in accordance with their portions of the Contract Price</w:t>
            </w:r>
            <w:r w:rsidR="00E20C54" w:rsidRPr="00370F64">
              <w:rPr>
                <w:rFonts w:asciiTheme="majorBidi" w:hAnsiTheme="majorBidi" w:cstheme="majorBidi"/>
                <w:sz w:val="22"/>
                <w:szCs w:val="22"/>
              </w:rPr>
              <w:t>.</w:t>
            </w:r>
          </w:p>
        </w:tc>
      </w:tr>
      <w:tr w:rsidR="00A27A26" w:rsidRPr="00370F64" w14:paraId="0A057D79" w14:textId="77777777" w:rsidTr="5530D2DB">
        <w:trPr>
          <w:cantSplit/>
        </w:trPr>
        <w:tc>
          <w:tcPr>
            <w:tcW w:w="1728" w:type="dxa"/>
          </w:tcPr>
          <w:p w14:paraId="0B4150C7"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18.4</w:t>
            </w:r>
          </w:p>
        </w:tc>
        <w:tc>
          <w:tcPr>
            <w:tcW w:w="7380" w:type="dxa"/>
          </w:tcPr>
          <w:p w14:paraId="63C4A547" w14:textId="046FF1C1" w:rsidR="00A27A26" w:rsidRPr="00370F64" w:rsidRDefault="00A27A26" w:rsidP="00AB544D">
            <w:pPr>
              <w:tabs>
                <w:tab w:val="right" w:pos="7164"/>
              </w:tabs>
              <w:spacing w:after="142" w:line="240" w:lineRule="atLeast"/>
              <w:jc w:val="both"/>
              <w:rPr>
                <w:rFonts w:asciiTheme="majorBidi" w:hAnsiTheme="majorBidi" w:cstheme="majorBidi"/>
                <w:i/>
                <w:iCs/>
                <w:sz w:val="22"/>
                <w:szCs w:val="22"/>
              </w:rPr>
            </w:pPr>
            <w:r w:rsidRPr="00370F64">
              <w:rPr>
                <w:rFonts w:asciiTheme="majorBidi" w:hAnsiTheme="majorBidi" w:cstheme="majorBidi"/>
                <w:sz w:val="22"/>
                <w:szCs w:val="22"/>
              </w:rPr>
              <w:t xml:space="preserve">Discharge of the Performance Security shall take place: </w:t>
            </w:r>
            <w:r w:rsidR="00AB544D" w:rsidRPr="00370F64">
              <w:rPr>
                <w:rFonts w:asciiTheme="majorBidi" w:hAnsiTheme="majorBidi" w:cstheme="majorBidi"/>
                <w:sz w:val="22"/>
                <w:szCs w:val="22"/>
              </w:rPr>
              <w:t>Not later than twenty-eight (28) days following the date of issuance of the final acceptance certificate by the Purchaser confirming that all Goods have been delivered, installed, commissioned, and training completed as per the Contract requirements, and the expiration of the warranty period specified in GCC 28.3, provided no claims are pending against the Supplier.</w:t>
            </w:r>
          </w:p>
        </w:tc>
      </w:tr>
      <w:tr w:rsidR="00A27A26" w:rsidRPr="00370F64" w14:paraId="1B42FCEA" w14:textId="77777777" w:rsidTr="5530D2DB">
        <w:trPr>
          <w:cantSplit/>
        </w:trPr>
        <w:tc>
          <w:tcPr>
            <w:tcW w:w="1728" w:type="dxa"/>
          </w:tcPr>
          <w:p w14:paraId="0FAB34EC"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23.2</w:t>
            </w:r>
          </w:p>
        </w:tc>
        <w:tc>
          <w:tcPr>
            <w:tcW w:w="7380" w:type="dxa"/>
          </w:tcPr>
          <w:p w14:paraId="3619EA6C" w14:textId="5138D256" w:rsidR="00A27A26" w:rsidRPr="00370F64" w:rsidRDefault="00A27A26" w:rsidP="000200B0">
            <w:pPr>
              <w:tabs>
                <w:tab w:val="right" w:pos="7164"/>
              </w:tabs>
              <w:spacing w:after="142" w:line="240" w:lineRule="atLeast"/>
              <w:jc w:val="both"/>
              <w:rPr>
                <w:rFonts w:asciiTheme="majorBidi" w:hAnsiTheme="majorBidi" w:cstheme="majorBidi"/>
                <w:i/>
                <w:iCs/>
                <w:sz w:val="22"/>
                <w:szCs w:val="22"/>
              </w:rPr>
            </w:pPr>
            <w:r w:rsidRPr="00370F64">
              <w:rPr>
                <w:rFonts w:asciiTheme="majorBidi" w:hAnsiTheme="majorBidi" w:cstheme="majorBidi"/>
                <w:sz w:val="22"/>
                <w:szCs w:val="22"/>
              </w:rPr>
              <w:t xml:space="preserve">The packing, marking and documentation within and outside the packages shall be: </w:t>
            </w:r>
            <w:r w:rsidR="000200B0" w:rsidRPr="00370F64">
              <w:rPr>
                <w:rFonts w:asciiTheme="majorBidi" w:hAnsiTheme="majorBidi" w:cstheme="majorBidi"/>
                <w:sz w:val="22"/>
                <w:szCs w:val="22"/>
              </w:rPr>
              <w:t xml:space="preserve">Sturdy wooden crates suitable for sea freight, marked with “Fragile - Laboratory Equipment,” Contract No. </w:t>
            </w:r>
            <w:r w:rsidR="00634723" w:rsidRPr="00370F64">
              <w:rPr>
                <w:rFonts w:asciiTheme="majorBidi" w:hAnsiTheme="majorBidi" w:cstheme="majorBidi"/>
                <w:sz w:val="22"/>
                <w:szCs w:val="22"/>
              </w:rPr>
              <w:t>PO/2024</w:t>
            </w:r>
            <w:r w:rsidR="000200B0" w:rsidRPr="00370F64">
              <w:rPr>
                <w:rFonts w:asciiTheme="majorBidi" w:hAnsiTheme="majorBidi" w:cstheme="majorBidi"/>
                <w:sz w:val="22"/>
                <w:szCs w:val="22"/>
              </w:rPr>
              <w:t>XXXX, and destination address (ADN Laboratories, Djibouti City), including a detailed packing list and handling instructions.</w:t>
            </w:r>
          </w:p>
        </w:tc>
      </w:tr>
      <w:tr w:rsidR="00A27A26" w:rsidRPr="00370F64" w14:paraId="3CFCA426" w14:textId="77777777" w:rsidTr="5530D2DB">
        <w:trPr>
          <w:cantSplit/>
        </w:trPr>
        <w:tc>
          <w:tcPr>
            <w:tcW w:w="1728" w:type="dxa"/>
          </w:tcPr>
          <w:p w14:paraId="73ED6204"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24.1</w:t>
            </w:r>
          </w:p>
        </w:tc>
        <w:tc>
          <w:tcPr>
            <w:tcW w:w="7380" w:type="dxa"/>
          </w:tcPr>
          <w:p w14:paraId="2AA5FD8C" w14:textId="39A3BAC3" w:rsidR="00A27A26" w:rsidRPr="00370F64" w:rsidRDefault="00A27A26" w:rsidP="000619EB">
            <w:pPr>
              <w:tabs>
                <w:tab w:val="right" w:pos="7164"/>
              </w:tabs>
              <w:spacing w:after="142" w:line="240" w:lineRule="atLeast"/>
              <w:jc w:val="both"/>
              <w:rPr>
                <w:rFonts w:asciiTheme="majorBidi" w:hAnsiTheme="majorBidi" w:cstheme="majorBidi"/>
                <w:i/>
                <w:sz w:val="22"/>
                <w:szCs w:val="22"/>
              </w:rPr>
            </w:pPr>
            <w:r w:rsidRPr="00370F64">
              <w:rPr>
                <w:rFonts w:asciiTheme="majorBidi" w:hAnsiTheme="majorBidi" w:cstheme="majorBidi"/>
                <w:sz w:val="22"/>
                <w:szCs w:val="22"/>
              </w:rPr>
              <w:t>The insurance coverage shall be as specified in the Incoterms</w:t>
            </w:r>
            <w:r w:rsidRPr="00370F64">
              <w:rPr>
                <w:rFonts w:asciiTheme="majorBidi" w:hAnsiTheme="majorBidi" w:cstheme="majorBidi"/>
                <w:i/>
                <w:sz w:val="22"/>
                <w:szCs w:val="22"/>
              </w:rPr>
              <w:t>.</w:t>
            </w:r>
          </w:p>
        </w:tc>
      </w:tr>
      <w:tr w:rsidR="00A27A26" w:rsidRPr="00370F64" w14:paraId="1E9F5216" w14:textId="77777777" w:rsidTr="5530D2DB">
        <w:tc>
          <w:tcPr>
            <w:tcW w:w="1728" w:type="dxa"/>
          </w:tcPr>
          <w:p w14:paraId="433219CD" w14:textId="77777777" w:rsidR="00A27A26" w:rsidRPr="00370F64" w:rsidRDefault="00A27A26">
            <w:pPr>
              <w:keepNext/>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25.1</w:t>
            </w:r>
          </w:p>
        </w:tc>
        <w:tc>
          <w:tcPr>
            <w:tcW w:w="7380" w:type="dxa"/>
          </w:tcPr>
          <w:p w14:paraId="5532F2F4" w14:textId="3FDFF518" w:rsidR="00A27A26" w:rsidRPr="00370F64" w:rsidRDefault="00A27A26" w:rsidP="00791254">
            <w:pPr>
              <w:keepNext/>
              <w:tabs>
                <w:tab w:val="right" w:pos="7164"/>
              </w:tabs>
              <w:spacing w:after="142" w:line="240" w:lineRule="atLeast"/>
              <w:rPr>
                <w:rFonts w:asciiTheme="majorBidi" w:hAnsiTheme="majorBidi" w:cstheme="majorBidi"/>
                <w:sz w:val="22"/>
                <w:szCs w:val="22"/>
              </w:rPr>
            </w:pPr>
            <w:r w:rsidRPr="00370F64">
              <w:rPr>
                <w:rFonts w:asciiTheme="majorBidi" w:hAnsiTheme="majorBidi" w:cstheme="majorBidi"/>
                <w:sz w:val="22"/>
                <w:szCs w:val="22"/>
              </w:rPr>
              <w:t xml:space="preserve">Responsibility for transportation of the Goods shall be as specified in the Incoterms. </w:t>
            </w:r>
          </w:p>
        </w:tc>
      </w:tr>
      <w:tr w:rsidR="00A27A26" w:rsidRPr="00370F64" w14:paraId="3C2AD84F" w14:textId="77777777" w:rsidTr="5530D2DB">
        <w:tc>
          <w:tcPr>
            <w:tcW w:w="1728" w:type="dxa"/>
            <w:tcBorders>
              <w:top w:val="single" w:sz="6" w:space="0" w:color="auto"/>
              <w:left w:val="single" w:sz="12" w:space="0" w:color="auto"/>
              <w:bottom w:val="single" w:sz="6" w:space="0" w:color="auto"/>
              <w:right w:val="single" w:sz="6" w:space="0" w:color="auto"/>
            </w:tcBorders>
          </w:tcPr>
          <w:p w14:paraId="611CC87E"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25.2</w:t>
            </w:r>
          </w:p>
        </w:tc>
        <w:tc>
          <w:tcPr>
            <w:tcW w:w="7380" w:type="dxa"/>
            <w:tcBorders>
              <w:top w:val="single" w:sz="6" w:space="0" w:color="auto"/>
              <w:left w:val="single" w:sz="6" w:space="0" w:color="auto"/>
              <w:bottom w:val="single" w:sz="6" w:space="0" w:color="auto"/>
              <w:right w:val="single" w:sz="12" w:space="0" w:color="auto"/>
            </w:tcBorders>
          </w:tcPr>
          <w:p w14:paraId="60FC59C7" w14:textId="13119F98" w:rsidR="00161DF0" w:rsidRPr="00370F64" w:rsidRDefault="00A27A26" w:rsidP="00161DF0">
            <w:pPr>
              <w:tabs>
                <w:tab w:val="right" w:pos="7164"/>
              </w:tab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 xml:space="preserve">Incidental services to be provided </w:t>
            </w:r>
            <w:proofErr w:type="gramStart"/>
            <w:r w:rsidR="00F008AC" w:rsidRPr="00370F64">
              <w:rPr>
                <w:rFonts w:asciiTheme="majorBidi" w:hAnsiTheme="majorBidi" w:cstheme="majorBidi"/>
                <w:sz w:val="22"/>
                <w:szCs w:val="22"/>
              </w:rPr>
              <w:t>are</w:t>
            </w:r>
            <w:r w:rsidR="00F008AC" w:rsidRPr="00370F64">
              <w:rPr>
                <w:rFonts w:asciiTheme="majorBidi" w:hAnsiTheme="majorBidi" w:cstheme="majorBidi"/>
                <w:szCs w:val="24"/>
              </w:rPr>
              <w:t>:</w:t>
            </w:r>
            <w:proofErr w:type="gramEnd"/>
            <w:r w:rsidR="00161DF0" w:rsidRPr="00370F64">
              <w:rPr>
                <w:rFonts w:asciiTheme="majorBidi" w:hAnsiTheme="majorBidi" w:cstheme="majorBidi"/>
                <w:szCs w:val="24"/>
              </w:rPr>
              <w:t xml:space="preserve"> </w:t>
            </w:r>
            <w:r w:rsidR="00161DF0" w:rsidRPr="00370F64">
              <w:rPr>
                <w:rFonts w:asciiTheme="majorBidi" w:hAnsiTheme="majorBidi" w:cstheme="majorBidi"/>
                <w:sz w:val="22"/>
                <w:szCs w:val="22"/>
              </w:rPr>
              <w:t>Installation, commissioning, training of Purchaser’s personnel on-site at ADN Laboratories, and after-sales services as specified in Section VII - Schedule of Requirements.</w:t>
            </w:r>
          </w:p>
          <w:p w14:paraId="6520F383" w14:textId="4C0D07E0" w:rsidR="00A27A26" w:rsidRPr="00370F64" w:rsidRDefault="00A27A26">
            <w:pPr>
              <w:tabs>
                <w:tab w:val="right" w:pos="7164"/>
              </w:tabs>
              <w:spacing w:after="142" w:line="240" w:lineRule="atLeast"/>
              <w:jc w:val="both"/>
              <w:rPr>
                <w:rFonts w:asciiTheme="majorBidi" w:hAnsiTheme="majorBidi" w:cstheme="majorBidi"/>
                <w:i/>
                <w:sz w:val="22"/>
                <w:szCs w:val="22"/>
              </w:rPr>
            </w:pPr>
          </w:p>
        </w:tc>
      </w:tr>
      <w:tr w:rsidR="00A27A26" w:rsidRPr="00370F64" w14:paraId="169E72F6" w14:textId="77777777" w:rsidTr="5530D2DB">
        <w:trPr>
          <w:cantSplit/>
        </w:trPr>
        <w:tc>
          <w:tcPr>
            <w:tcW w:w="1728" w:type="dxa"/>
          </w:tcPr>
          <w:p w14:paraId="52B921DE"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lastRenderedPageBreak/>
              <w:t>GCC 26.1</w:t>
            </w:r>
          </w:p>
        </w:tc>
        <w:tc>
          <w:tcPr>
            <w:tcW w:w="7380" w:type="dxa"/>
          </w:tcPr>
          <w:p w14:paraId="23553351" w14:textId="50258E8C" w:rsidR="00A27A26" w:rsidRPr="00370F64" w:rsidRDefault="00A27A26">
            <w:pPr>
              <w:tabs>
                <w:tab w:val="right" w:pos="7164"/>
              </w:tab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 xml:space="preserve">The inspections and tests shall </w:t>
            </w:r>
            <w:proofErr w:type="gramStart"/>
            <w:r w:rsidRPr="00370F64">
              <w:rPr>
                <w:rFonts w:asciiTheme="majorBidi" w:hAnsiTheme="majorBidi" w:cstheme="majorBidi"/>
                <w:sz w:val="22"/>
                <w:szCs w:val="22"/>
              </w:rPr>
              <w:t>be:</w:t>
            </w:r>
            <w:proofErr w:type="gramEnd"/>
            <w:r w:rsidRPr="00370F64">
              <w:rPr>
                <w:rFonts w:asciiTheme="majorBidi" w:hAnsiTheme="majorBidi" w:cstheme="majorBidi"/>
                <w:sz w:val="22"/>
                <w:szCs w:val="22"/>
              </w:rPr>
              <w:t xml:space="preserve"> as specified in Section VII - Schedule of Requirements</w:t>
            </w:r>
            <w:r w:rsidR="00DD5477" w:rsidRPr="00370F64">
              <w:rPr>
                <w:rFonts w:asciiTheme="majorBidi" w:hAnsiTheme="majorBidi" w:cstheme="majorBidi"/>
                <w:sz w:val="22"/>
                <w:szCs w:val="22"/>
              </w:rPr>
              <w:t>.</w:t>
            </w:r>
          </w:p>
        </w:tc>
      </w:tr>
      <w:tr w:rsidR="00A27A26" w:rsidRPr="00370F64" w14:paraId="58CA9217" w14:textId="77777777" w:rsidTr="5530D2DB">
        <w:trPr>
          <w:cantSplit/>
        </w:trPr>
        <w:tc>
          <w:tcPr>
            <w:tcW w:w="1728" w:type="dxa"/>
          </w:tcPr>
          <w:p w14:paraId="57ACF440"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26.2</w:t>
            </w:r>
          </w:p>
        </w:tc>
        <w:tc>
          <w:tcPr>
            <w:tcW w:w="7380" w:type="dxa"/>
          </w:tcPr>
          <w:p w14:paraId="21230D86" w14:textId="67EE753A" w:rsidR="00A27A26" w:rsidRPr="00370F64" w:rsidRDefault="00A27A26" w:rsidP="00B87A0E">
            <w:pPr>
              <w:tabs>
                <w:tab w:val="right" w:pos="7164"/>
              </w:tabs>
              <w:spacing w:after="142" w:line="240" w:lineRule="atLeast"/>
              <w:jc w:val="both"/>
              <w:rPr>
                <w:rFonts w:asciiTheme="majorBidi" w:hAnsiTheme="majorBidi" w:cstheme="majorBidi"/>
                <w:i/>
                <w:iCs/>
                <w:sz w:val="22"/>
                <w:szCs w:val="22"/>
              </w:rPr>
            </w:pPr>
            <w:r w:rsidRPr="00370F64">
              <w:rPr>
                <w:rFonts w:asciiTheme="majorBidi" w:hAnsiTheme="majorBidi" w:cstheme="majorBidi"/>
                <w:sz w:val="22"/>
                <w:szCs w:val="22"/>
              </w:rPr>
              <w:t xml:space="preserve">The Inspections and tests shall be conducted at: </w:t>
            </w:r>
            <w:r w:rsidR="00B87A0E" w:rsidRPr="00370F64">
              <w:rPr>
                <w:rFonts w:asciiTheme="majorBidi" w:hAnsiTheme="majorBidi" w:cstheme="majorBidi"/>
                <w:sz w:val="22"/>
                <w:szCs w:val="22"/>
              </w:rPr>
              <w:t>ADN Laboratories, Djibouti City, Djibouti.</w:t>
            </w:r>
          </w:p>
        </w:tc>
      </w:tr>
      <w:tr w:rsidR="00A27A26" w:rsidRPr="00370F64" w14:paraId="045FCF49" w14:textId="77777777" w:rsidTr="5530D2DB">
        <w:trPr>
          <w:cantSplit/>
        </w:trPr>
        <w:tc>
          <w:tcPr>
            <w:tcW w:w="1728" w:type="dxa"/>
          </w:tcPr>
          <w:p w14:paraId="6E534FF9"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27.1</w:t>
            </w:r>
          </w:p>
        </w:tc>
        <w:tc>
          <w:tcPr>
            <w:tcW w:w="7380" w:type="dxa"/>
          </w:tcPr>
          <w:p w14:paraId="0D2FF893" w14:textId="2D69AAFA" w:rsidR="00A27A26" w:rsidRPr="00370F64" w:rsidRDefault="00A27A26">
            <w:pPr>
              <w:tabs>
                <w:tab w:val="right" w:pos="7164"/>
              </w:tabs>
              <w:spacing w:after="142" w:line="240" w:lineRule="atLeast"/>
              <w:jc w:val="both"/>
              <w:rPr>
                <w:rFonts w:asciiTheme="majorBidi" w:hAnsiTheme="majorBidi" w:cstheme="majorBidi"/>
                <w:sz w:val="22"/>
                <w:szCs w:val="22"/>
                <w:u w:val="single"/>
              </w:rPr>
            </w:pPr>
            <w:r w:rsidRPr="00370F64">
              <w:rPr>
                <w:rFonts w:asciiTheme="majorBidi" w:hAnsiTheme="majorBidi" w:cstheme="majorBidi"/>
                <w:sz w:val="22"/>
                <w:szCs w:val="22"/>
              </w:rPr>
              <w:t>The liquidated damage shall be: 0.5</w:t>
            </w:r>
            <w:r w:rsidR="00427366" w:rsidRPr="00370F64">
              <w:rPr>
                <w:rFonts w:asciiTheme="majorBidi" w:hAnsiTheme="majorBidi" w:cstheme="majorBidi"/>
                <w:sz w:val="22"/>
                <w:szCs w:val="22"/>
              </w:rPr>
              <w:t>% per</w:t>
            </w:r>
            <w:r w:rsidRPr="00370F64">
              <w:rPr>
                <w:rFonts w:asciiTheme="majorBidi" w:hAnsiTheme="majorBidi" w:cstheme="majorBidi"/>
                <w:sz w:val="22"/>
                <w:szCs w:val="22"/>
              </w:rPr>
              <w:t xml:space="preserve"> week</w:t>
            </w:r>
          </w:p>
        </w:tc>
      </w:tr>
      <w:tr w:rsidR="00A27A26" w:rsidRPr="00370F64" w14:paraId="05F01844" w14:textId="77777777" w:rsidTr="5530D2DB">
        <w:trPr>
          <w:cantSplit/>
        </w:trPr>
        <w:tc>
          <w:tcPr>
            <w:tcW w:w="1728" w:type="dxa"/>
          </w:tcPr>
          <w:p w14:paraId="6A9FD99E"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27.1</w:t>
            </w:r>
          </w:p>
        </w:tc>
        <w:tc>
          <w:tcPr>
            <w:tcW w:w="7380" w:type="dxa"/>
          </w:tcPr>
          <w:p w14:paraId="116C61C9" w14:textId="239EAB51" w:rsidR="00A27A26" w:rsidRPr="00370F64" w:rsidRDefault="00A27A26">
            <w:pPr>
              <w:tabs>
                <w:tab w:val="right" w:pos="7164"/>
              </w:tabs>
              <w:spacing w:after="142" w:line="240" w:lineRule="atLeast"/>
              <w:jc w:val="both"/>
              <w:rPr>
                <w:rFonts w:asciiTheme="majorBidi" w:hAnsiTheme="majorBidi" w:cstheme="majorBidi"/>
                <w:sz w:val="22"/>
                <w:szCs w:val="22"/>
                <w:u w:val="single"/>
              </w:rPr>
            </w:pPr>
            <w:r w:rsidRPr="00370F64">
              <w:rPr>
                <w:rFonts w:asciiTheme="majorBidi" w:hAnsiTheme="majorBidi" w:cstheme="majorBidi"/>
                <w:sz w:val="22"/>
                <w:szCs w:val="22"/>
              </w:rPr>
              <w:t xml:space="preserve">The maximum </w:t>
            </w:r>
            <w:r w:rsidR="00617796" w:rsidRPr="00370F64">
              <w:rPr>
                <w:rFonts w:asciiTheme="majorBidi" w:hAnsiTheme="majorBidi" w:cstheme="majorBidi"/>
                <w:sz w:val="22"/>
                <w:szCs w:val="22"/>
              </w:rPr>
              <w:t>number</w:t>
            </w:r>
            <w:r w:rsidRPr="00370F64">
              <w:rPr>
                <w:rFonts w:asciiTheme="majorBidi" w:hAnsiTheme="majorBidi" w:cstheme="majorBidi"/>
                <w:sz w:val="22"/>
                <w:szCs w:val="22"/>
              </w:rPr>
              <w:t xml:space="preserve"> of liquidated damages shall be: 10% %</w:t>
            </w:r>
          </w:p>
        </w:tc>
      </w:tr>
      <w:tr w:rsidR="00A27A26" w:rsidRPr="00370F64" w14:paraId="11AEE0A6" w14:textId="77777777" w:rsidTr="5530D2DB">
        <w:trPr>
          <w:cantSplit/>
          <w:trHeight w:val="1362"/>
        </w:trPr>
        <w:tc>
          <w:tcPr>
            <w:tcW w:w="1728" w:type="dxa"/>
          </w:tcPr>
          <w:p w14:paraId="66DF9DAD"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28.3</w:t>
            </w:r>
          </w:p>
        </w:tc>
        <w:tc>
          <w:tcPr>
            <w:tcW w:w="7380" w:type="dxa"/>
          </w:tcPr>
          <w:p w14:paraId="2BB0DFCC" w14:textId="732DD8A2" w:rsidR="00A27A26" w:rsidRPr="00370F64" w:rsidRDefault="4C3339BC" w:rsidP="5530D2DB">
            <w:pPr>
              <w:tabs>
                <w:tab w:val="right" w:pos="7164"/>
              </w:tabs>
              <w:spacing w:after="142" w:line="240" w:lineRule="atLeast"/>
              <w:jc w:val="both"/>
              <w:rPr>
                <w:rFonts w:asciiTheme="majorBidi" w:hAnsiTheme="majorBidi" w:cstheme="majorBidi"/>
                <w:sz w:val="22"/>
                <w:szCs w:val="22"/>
                <w:u w:val="single"/>
              </w:rPr>
            </w:pPr>
            <w:r w:rsidRPr="00370F64">
              <w:rPr>
                <w:rFonts w:asciiTheme="majorBidi" w:hAnsiTheme="majorBidi" w:cstheme="majorBidi"/>
                <w:sz w:val="22"/>
                <w:szCs w:val="22"/>
              </w:rPr>
              <w:t xml:space="preserve">The period of validity of the Warranty shall be: </w:t>
            </w:r>
          </w:p>
          <w:p w14:paraId="3DDB95F3" w14:textId="6BC4A9BE" w:rsidR="6E08F0B5" w:rsidRPr="00370F64" w:rsidRDefault="6E08F0B5" w:rsidP="5530D2DB">
            <w:pPr>
              <w:tabs>
                <w:tab w:val="right" w:pos="7164"/>
              </w:tab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 xml:space="preserve">Lot </w:t>
            </w:r>
            <w:r w:rsidR="0AE1BEBB" w:rsidRPr="00370F64">
              <w:rPr>
                <w:rFonts w:asciiTheme="majorBidi" w:hAnsiTheme="majorBidi" w:cstheme="majorBidi"/>
                <w:sz w:val="22"/>
                <w:szCs w:val="22"/>
              </w:rPr>
              <w:t>1,2</w:t>
            </w:r>
            <w:r w:rsidR="781E1073" w:rsidRPr="00370F64">
              <w:rPr>
                <w:rFonts w:asciiTheme="majorBidi" w:hAnsiTheme="majorBidi" w:cstheme="majorBidi"/>
                <w:sz w:val="22"/>
                <w:szCs w:val="22"/>
              </w:rPr>
              <w:t xml:space="preserve"> and </w:t>
            </w:r>
            <w:r w:rsidR="0AE1BEBB" w:rsidRPr="00370F64">
              <w:rPr>
                <w:rFonts w:asciiTheme="majorBidi" w:hAnsiTheme="majorBidi" w:cstheme="majorBidi"/>
                <w:sz w:val="22"/>
                <w:szCs w:val="22"/>
              </w:rPr>
              <w:t>3</w:t>
            </w:r>
            <w:r w:rsidRPr="00370F64">
              <w:rPr>
                <w:rFonts w:asciiTheme="majorBidi" w:hAnsiTheme="majorBidi" w:cstheme="majorBidi"/>
                <w:sz w:val="22"/>
                <w:szCs w:val="22"/>
              </w:rPr>
              <w:t>:</w:t>
            </w:r>
            <w:r w:rsidR="00617796">
              <w:rPr>
                <w:rFonts w:asciiTheme="majorBidi" w:hAnsiTheme="majorBidi" w:cstheme="majorBidi"/>
                <w:sz w:val="22"/>
                <w:szCs w:val="22"/>
              </w:rPr>
              <w:t xml:space="preserve">1 year </w:t>
            </w:r>
            <w:r w:rsidR="46DAA82A" w:rsidRPr="00370F64">
              <w:rPr>
                <w:rFonts w:asciiTheme="majorBidi" w:hAnsiTheme="majorBidi" w:cstheme="majorBidi"/>
                <w:sz w:val="22"/>
                <w:szCs w:val="22"/>
              </w:rPr>
              <w:t xml:space="preserve"> </w:t>
            </w:r>
          </w:p>
          <w:p w14:paraId="380AEA52" w14:textId="2A212A8B" w:rsidR="6E08F0B5" w:rsidRPr="00370F64" w:rsidRDefault="6E08F0B5" w:rsidP="5530D2DB">
            <w:pPr>
              <w:tabs>
                <w:tab w:val="right" w:pos="7164"/>
              </w:tab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 xml:space="preserve">Lot 4: </w:t>
            </w:r>
            <w:r w:rsidR="488D6855" w:rsidRPr="00370F64">
              <w:rPr>
                <w:rFonts w:asciiTheme="majorBidi" w:hAnsiTheme="majorBidi" w:cstheme="majorBidi"/>
                <w:sz w:val="22"/>
                <w:szCs w:val="22"/>
              </w:rPr>
              <w:t>2</w:t>
            </w:r>
            <w:r w:rsidR="00617796">
              <w:rPr>
                <w:rFonts w:asciiTheme="majorBidi" w:hAnsiTheme="majorBidi" w:cstheme="majorBidi"/>
                <w:sz w:val="22"/>
                <w:szCs w:val="22"/>
              </w:rPr>
              <w:t xml:space="preserve"> years</w:t>
            </w:r>
          </w:p>
          <w:p w14:paraId="524495CE" w14:textId="0CDE5CC3" w:rsidR="6E08F0B5" w:rsidRPr="00370F64" w:rsidRDefault="6E08F0B5" w:rsidP="5530D2DB">
            <w:pPr>
              <w:tabs>
                <w:tab w:val="right" w:pos="7164"/>
              </w:tab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Lot 5</w:t>
            </w:r>
            <w:r w:rsidR="165D15E9" w:rsidRPr="00370F64">
              <w:rPr>
                <w:rFonts w:asciiTheme="majorBidi" w:hAnsiTheme="majorBidi" w:cstheme="majorBidi"/>
                <w:sz w:val="22"/>
                <w:szCs w:val="22"/>
              </w:rPr>
              <w:t>, 6</w:t>
            </w:r>
            <w:r w:rsidR="1D6A5FED" w:rsidRPr="00370F64">
              <w:rPr>
                <w:rFonts w:asciiTheme="majorBidi" w:hAnsiTheme="majorBidi" w:cstheme="majorBidi"/>
                <w:sz w:val="22"/>
                <w:szCs w:val="22"/>
              </w:rPr>
              <w:t>,7</w:t>
            </w:r>
            <w:r w:rsidR="7972742E" w:rsidRPr="00370F64">
              <w:rPr>
                <w:rFonts w:asciiTheme="majorBidi" w:hAnsiTheme="majorBidi" w:cstheme="majorBidi"/>
                <w:sz w:val="22"/>
                <w:szCs w:val="22"/>
              </w:rPr>
              <w:t>,8</w:t>
            </w:r>
            <w:r w:rsidRPr="00370F64">
              <w:rPr>
                <w:rFonts w:asciiTheme="majorBidi" w:hAnsiTheme="majorBidi" w:cstheme="majorBidi"/>
                <w:sz w:val="22"/>
                <w:szCs w:val="22"/>
              </w:rPr>
              <w:t xml:space="preserve">: </w:t>
            </w:r>
            <w:r w:rsidR="00617796">
              <w:rPr>
                <w:rFonts w:asciiTheme="majorBidi" w:hAnsiTheme="majorBidi" w:cstheme="majorBidi"/>
                <w:sz w:val="22"/>
                <w:szCs w:val="22"/>
              </w:rPr>
              <w:t>3 years</w:t>
            </w:r>
            <w:r w:rsidR="221DC511" w:rsidRPr="00370F64">
              <w:rPr>
                <w:rFonts w:asciiTheme="majorBidi" w:hAnsiTheme="majorBidi" w:cstheme="majorBidi"/>
                <w:sz w:val="22"/>
                <w:szCs w:val="22"/>
              </w:rPr>
              <w:t xml:space="preserve"> </w:t>
            </w:r>
          </w:p>
          <w:p w14:paraId="3B8668CE" w14:textId="44A08E83" w:rsidR="00A27A26" w:rsidRPr="00370F64" w:rsidRDefault="00A27A26">
            <w:pPr>
              <w:tabs>
                <w:tab w:val="right" w:pos="7164"/>
              </w:tab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 xml:space="preserve">For </w:t>
            </w:r>
            <w:r w:rsidR="00617796" w:rsidRPr="00370F64">
              <w:rPr>
                <w:rFonts w:asciiTheme="majorBidi" w:hAnsiTheme="majorBidi" w:cstheme="majorBidi"/>
                <w:sz w:val="22"/>
                <w:szCs w:val="22"/>
              </w:rPr>
              <w:t>the purposes</w:t>
            </w:r>
            <w:r w:rsidRPr="00370F64">
              <w:rPr>
                <w:rFonts w:asciiTheme="majorBidi" w:hAnsiTheme="majorBidi" w:cstheme="majorBidi"/>
                <w:sz w:val="22"/>
                <w:szCs w:val="22"/>
              </w:rPr>
              <w:t xml:space="preserve"> of the Warranty, the </w:t>
            </w:r>
            <w:proofErr w:type="gramStart"/>
            <w:r w:rsidRPr="00370F64">
              <w:rPr>
                <w:rFonts w:asciiTheme="majorBidi" w:hAnsiTheme="majorBidi" w:cstheme="majorBidi"/>
                <w:sz w:val="22"/>
                <w:szCs w:val="22"/>
              </w:rPr>
              <w:t>named place</w:t>
            </w:r>
            <w:proofErr w:type="gramEnd"/>
            <w:r w:rsidRPr="00370F64">
              <w:rPr>
                <w:rFonts w:asciiTheme="majorBidi" w:hAnsiTheme="majorBidi" w:cstheme="majorBidi"/>
                <w:sz w:val="22"/>
                <w:szCs w:val="22"/>
              </w:rPr>
              <w:t xml:space="preserve"> of destination</w:t>
            </w:r>
            <w:r w:rsidR="000F6BDC" w:rsidRPr="00370F64">
              <w:rPr>
                <w:rFonts w:asciiTheme="majorBidi" w:hAnsiTheme="majorBidi" w:cstheme="majorBidi"/>
                <w:sz w:val="22"/>
                <w:szCs w:val="22"/>
              </w:rPr>
              <w:t xml:space="preserve"> s</w:t>
            </w:r>
            <w:r w:rsidRPr="00370F64">
              <w:rPr>
                <w:rFonts w:asciiTheme="majorBidi" w:hAnsiTheme="majorBidi" w:cstheme="majorBidi"/>
                <w:sz w:val="22"/>
                <w:szCs w:val="22"/>
              </w:rPr>
              <w:t>hall be:</w:t>
            </w:r>
          </w:p>
          <w:p w14:paraId="11B2C150" w14:textId="0E94199C" w:rsidR="00A27A26" w:rsidRPr="00370F64" w:rsidRDefault="000F6BDC" w:rsidP="00763730">
            <w:pPr>
              <w:tabs>
                <w:tab w:val="right" w:pos="7164"/>
              </w:tab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ADN Laboratories, Djibouti City, Djibouti.</w:t>
            </w:r>
          </w:p>
        </w:tc>
      </w:tr>
      <w:tr w:rsidR="00A27A26" w:rsidRPr="00370F64" w14:paraId="68ECF300" w14:textId="77777777" w:rsidTr="5530D2DB">
        <w:trPr>
          <w:cantSplit/>
        </w:trPr>
        <w:tc>
          <w:tcPr>
            <w:tcW w:w="1728" w:type="dxa"/>
            <w:tcBorders>
              <w:top w:val="single" w:sz="6" w:space="0" w:color="auto"/>
            </w:tcBorders>
          </w:tcPr>
          <w:p w14:paraId="7CECF7D3"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28.5 and GCC 28.6</w:t>
            </w:r>
          </w:p>
        </w:tc>
        <w:tc>
          <w:tcPr>
            <w:tcW w:w="7380" w:type="dxa"/>
            <w:tcBorders>
              <w:top w:val="single" w:sz="6" w:space="0" w:color="auto"/>
            </w:tcBorders>
          </w:tcPr>
          <w:p w14:paraId="29EC4A59" w14:textId="5246DAA6" w:rsidR="00A27A26" w:rsidRPr="00370F64" w:rsidRDefault="4C3339BC" w:rsidP="5530D2DB">
            <w:pPr>
              <w:tabs>
                <w:tab w:val="right" w:pos="7164"/>
              </w:tabs>
              <w:spacing w:after="142" w:line="240" w:lineRule="atLeast"/>
              <w:rPr>
                <w:rFonts w:asciiTheme="majorBidi" w:hAnsiTheme="majorBidi" w:cstheme="majorBidi"/>
                <w:sz w:val="22"/>
                <w:szCs w:val="22"/>
                <w:u w:val="single"/>
              </w:rPr>
            </w:pPr>
            <w:r w:rsidRPr="00370F64">
              <w:rPr>
                <w:rFonts w:asciiTheme="majorBidi" w:hAnsiTheme="majorBidi" w:cstheme="majorBidi"/>
                <w:sz w:val="22"/>
                <w:szCs w:val="22"/>
              </w:rPr>
              <w:t xml:space="preserve">The period for repair or replacement shall be: </w:t>
            </w:r>
            <w:r w:rsidR="664DB555" w:rsidRPr="00370F64">
              <w:rPr>
                <w:rFonts w:asciiTheme="majorBidi" w:hAnsiTheme="majorBidi" w:cstheme="majorBidi"/>
                <w:sz w:val="22"/>
                <w:szCs w:val="22"/>
              </w:rPr>
              <w:t>30</w:t>
            </w:r>
            <w:r w:rsidRPr="00370F64">
              <w:rPr>
                <w:rFonts w:asciiTheme="majorBidi" w:hAnsiTheme="majorBidi" w:cstheme="majorBidi"/>
                <w:sz w:val="22"/>
                <w:szCs w:val="22"/>
              </w:rPr>
              <w:t xml:space="preserve"> days.</w:t>
            </w:r>
          </w:p>
        </w:tc>
      </w:tr>
    </w:tbl>
    <w:p w14:paraId="65332974" w14:textId="77777777" w:rsidR="00A27A26" w:rsidRPr="00370F64" w:rsidRDefault="00A27A26" w:rsidP="00A27A26">
      <w:pPr>
        <w:rPr>
          <w:rFonts w:asciiTheme="majorBidi" w:hAnsiTheme="majorBidi" w:cstheme="majorBidi"/>
          <w:sz w:val="22"/>
          <w:szCs w:val="22"/>
        </w:rPr>
      </w:pPr>
    </w:p>
    <w:p w14:paraId="76CA3AE7" w14:textId="2797B15B" w:rsidR="00A27A26" w:rsidRPr="00370F64" w:rsidRDefault="00A27A26" w:rsidP="5530D2DB">
      <w:pPr>
        <w:jc w:val="center"/>
        <w:rPr>
          <w:rFonts w:asciiTheme="majorBidi" w:hAnsiTheme="majorBidi" w:cstheme="majorBidi"/>
          <w:b/>
          <w:bCs/>
          <w:sz w:val="28"/>
          <w:szCs w:val="28"/>
        </w:rPr>
      </w:pPr>
      <w:r w:rsidRPr="00370F64">
        <w:rPr>
          <w:rFonts w:asciiTheme="majorBidi" w:hAnsiTheme="majorBidi" w:cstheme="majorBidi"/>
        </w:rPr>
        <w:br w:type="page"/>
      </w:r>
      <w:r w:rsidR="4C3339BC" w:rsidRPr="00370F64">
        <w:rPr>
          <w:rFonts w:asciiTheme="majorBidi" w:hAnsiTheme="majorBidi" w:cstheme="majorBidi"/>
          <w:b/>
          <w:bCs/>
          <w:sz w:val="28"/>
          <w:szCs w:val="28"/>
        </w:rPr>
        <w:lastRenderedPageBreak/>
        <w:t xml:space="preserve">Appendix 1 to Special Conditions of </w:t>
      </w:r>
      <w:r w:rsidR="58D0D094" w:rsidRPr="00370F64">
        <w:rPr>
          <w:rFonts w:asciiTheme="majorBidi" w:hAnsiTheme="majorBidi" w:cstheme="majorBidi"/>
          <w:b/>
          <w:bCs/>
          <w:sz w:val="28"/>
          <w:szCs w:val="28"/>
        </w:rPr>
        <w:t>Contract:</w:t>
      </w:r>
    </w:p>
    <w:p w14:paraId="4742A21C" w14:textId="77777777" w:rsidR="00A27A26" w:rsidRPr="00370F64" w:rsidRDefault="00A27A26" w:rsidP="00A27A26">
      <w:pPr>
        <w:jc w:val="center"/>
        <w:rPr>
          <w:rFonts w:asciiTheme="majorBidi" w:hAnsiTheme="majorBidi" w:cstheme="majorBidi"/>
          <w:b/>
          <w:sz w:val="28"/>
        </w:rPr>
      </w:pPr>
      <w:r w:rsidRPr="00370F64">
        <w:rPr>
          <w:rFonts w:asciiTheme="majorBidi" w:hAnsiTheme="majorBidi" w:cstheme="majorBidi"/>
          <w:b/>
          <w:sz w:val="28"/>
        </w:rPr>
        <w:t xml:space="preserve"> Prohibited Practices Policy and environmental and social responsibility</w:t>
      </w:r>
    </w:p>
    <w:p w14:paraId="6251DF1E" w14:textId="77777777" w:rsidR="00A27A26" w:rsidRPr="00370F64" w:rsidRDefault="00A27A26" w:rsidP="00427366">
      <w:pPr>
        <w:numPr>
          <w:ilvl w:val="0"/>
          <w:numId w:val="127"/>
        </w:numPr>
        <w:tabs>
          <w:tab w:val="left" w:pos="567"/>
        </w:tabs>
        <w:spacing w:before="120" w:after="120"/>
        <w:ind w:hanging="720"/>
        <w:jc w:val="both"/>
        <w:rPr>
          <w:rFonts w:asciiTheme="majorBidi" w:hAnsiTheme="majorBidi" w:cstheme="majorBidi"/>
          <w:b/>
          <w:sz w:val="22"/>
          <w:szCs w:val="22"/>
          <w:u w:val="single"/>
          <w:lang w:eastAsia="fr-FR"/>
        </w:rPr>
      </w:pPr>
      <w:r w:rsidRPr="00370F64">
        <w:rPr>
          <w:rFonts w:asciiTheme="majorBidi" w:hAnsiTheme="majorBidi" w:cstheme="majorBidi"/>
          <w:b/>
          <w:sz w:val="22"/>
          <w:szCs w:val="22"/>
          <w:u w:val="single"/>
          <w:lang w:eastAsia="fr-FR"/>
        </w:rPr>
        <w:t>Corrupt and Fraudulent Practices</w:t>
      </w:r>
    </w:p>
    <w:p w14:paraId="79E95EA8" w14:textId="77777777" w:rsidR="00A27A26" w:rsidRPr="00370F64" w:rsidRDefault="00A27A26" w:rsidP="00A27A26">
      <w:pPr>
        <w:spacing w:before="120" w:after="120"/>
        <w:jc w:val="both"/>
        <w:rPr>
          <w:rFonts w:asciiTheme="majorBidi" w:hAnsiTheme="majorBidi" w:cstheme="majorBidi"/>
          <w:sz w:val="22"/>
          <w:szCs w:val="22"/>
          <w:lang w:eastAsia="fr-FR"/>
        </w:rPr>
      </w:pPr>
      <w:r w:rsidRPr="00370F64">
        <w:rPr>
          <w:rFonts w:asciiTheme="majorBidi" w:hAnsiTheme="majorBidi" w:cstheme="majorBidi"/>
          <w:sz w:val="22"/>
          <w:szCs w:val="22"/>
          <w:lang w:eastAsia="fr-FR"/>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w:t>
      </w:r>
      <w:proofErr w:type="gramStart"/>
      <w:r w:rsidRPr="00370F64">
        <w:rPr>
          <w:rFonts w:asciiTheme="majorBidi" w:hAnsiTheme="majorBidi" w:cstheme="majorBidi"/>
          <w:sz w:val="22"/>
          <w:szCs w:val="22"/>
          <w:lang w:eastAsia="fr-FR"/>
        </w:rPr>
        <w:t>, as the case may be, for</w:t>
      </w:r>
      <w:proofErr w:type="gramEnd"/>
      <w:r w:rsidRPr="00370F64">
        <w:rPr>
          <w:rFonts w:asciiTheme="majorBidi" w:hAnsiTheme="majorBidi" w:cstheme="majorBidi"/>
          <w:sz w:val="22"/>
          <w:szCs w:val="22"/>
          <w:lang w:eastAsia="fr-FR"/>
        </w:rPr>
        <w:t xml:space="preserve"> the procurement of goods, works, plants, consulting services or non-consulting services.</w:t>
      </w:r>
    </w:p>
    <w:p w14:paraId="08E14E4B" w14:textId="77777777" w:rsidR="00A27A26" w:rsidRPr="00370F64" w:rsidRDefault="00A27A26" w:rsidP="00A27A26">
      <w:pPr>
        <w:spacing w:before="120" w:after="120"/>
        <w:jc w:val="both"/>
        <w:rPr>
          <w:rFonts w:asciiTheme="majorBidi" w:hAnsiTheme="majorBidi" w:cstheme="majorBidi"/>
          <w:sz w:val="22"/>
          <w:szCs w:val="22"/>
          <w:lang w:eastAsia="fr-FR"/>
        </w:rPr>
      </w:pPr>
      <w:r w:rsidRPr="00370F64">
        <w:rPr>
          <w:rFonts w:asciiTheme="majorBidi" w:hAnsiTheme="majorBidi" w:cstheme="majorBidi"/>
          <w:sz w:val="22"/>
          <w:szCs w:val="22"/>
          <w:lang w:eastAsia="fr-FR"/>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14:paraId="46853F14" w14:textId="77777777" w:rsidR="00A27A26" w:rsidRPr="00370F64" w:rsidRDefault="00A27A26" w:rsidP="00A27A26">
      <w:pPr>
        <w:spacing w:before="120" w:after="120"/>
        <w:jc w:val="both"/>
        <w:rPr>
          <w:rFonts w:asciiTheme="majorBidi" w:hAnsiTheme="majorBidi" w:cstheme="majorBidi"/>
          <w:sz w:val="22"/>
          <w:szCs w:val="22"/>
          <w:lang w:eastAsia="fr-FR"/>
        </w:rPr>
      </w:pPr>
      <w:r w:rsidRPr="00370F64">
        <w:rPr>
          <w:rFonts w:asciiTheme="majorBidi" w:hAnsiTheme="majorBidi" w:cstheme="majorBidi"/>
          <w:sz w:val="22"/>
          <w:szCs w:val="22"/>
          <w:lang w:eastAsia="fr-FR"/>
        </w:rPr>
        <w:t xml:space="preserve">Moreover, the AFD requires including in the Procurement Documents and AFD-financed contracts a provision requiring that suppliers, contractors, subcontractors, consultants or subconsultants will permit the AFD to inspect their accounts and records relating to the procurement process and performance of the AFD-financed contract, and to have them audited by auditors appointed by the AFD. </w:t>
      </w:r>
    </w:p>
    <w:p w14:paraId="00D1C613" w14:textId="77777777" w:rsidR="00A27A26" w:rsidRPr="00370F64" w:rsidRDefault="00A27A26" w:rsidP="00A27A26">
      <w:pPr>
        <w:spacing w:before="120" w:after="120"/>
        <w:jc w:val="both"/>
        <w:rPr>
          <w:rFonts w:asciiTheme="majorBidi" w:hAnsiTheme="majorBidi" w:cstheme="majorBidi"/>
          <w:sz w:val="22"/>
          <w:szCs w:val="22"/>
          <w:lang w:eastAsia="fr-FR"/>
        </w:rPr>
      </w:pPr>
      <w:r w:rsidRPr="00370F64">
        <w:rPr>
          <w:rFonts w:asciiTheme="majorBidi" w:hAnsiTheme="majorBidi" w:cstheme="majorBidi"/>
          <w:sz w:val="22"/>
          <w:szCs w:val="22"/>
          <w:lang w:eastAsia="fr-FR"/>
        </w:rPr>
        <w:t xml:space="preserve">The AFD reserves the right to take any action it deems appropriate to check that these </w:t>
      </w:r>
      <w:proofErr w:type="gramStart"/>
      <w:r w:rsidRPr="00370F64">
        <w:rPr>
          <w:rFonts w:asciiTheme="majorBidi" w:hAnsiTheme="majorBidi" w:cstheme="majorBidi"/>
          <w:sz w:val="22"/>
          <w:szCs w:val="22"/>
          <w:lang w:eastAsia="fr-FR"/>
        </w:rPr>
        <w:t>ethics</w:t>
      </w:r>
      <w:proofErr w:type="gramEnd"/>
      <w:r w:rsidRPr="00370F64">
        <w:rPr>
          <w:rFonts w:asciiTheme="majorBidi" w:hAnsiTheme="majorBidi" w:cstheme="majorBidi"/>
          <w:sz w:val="22"/>
          <w:szCs w:val="22"/>
          <w:lang w:eastAsia="fr-FR"/>
        </w:rPr>
        <w:t xml:space="preserve"> rules are observed and reserves, in particular, the rights to: </w:t>
      </w:r>
    </w:p>
    <w:p w14:paraId="0AA87849" w14:textId="77777777" w:rsidR="00A27A26" w:rsidRPr="00370F64" w:rsidRDefault="00A27A26" w:rsidP="00427366">
      <w:pPr>
        <w:widowControl w:val="0"/>
        <w:numPr>
          <w:ilvl w:val="0"/>
          <w:numId w:val="122"/>
        </w:numPr>
        <w:tabs>
          <w:tab w:val="clear" w:pos="1080"/>
          <w:tab w:val="num" w:pos="567"/>
        </w:tabs>
        <w:spacing w:before="200"/>
        <w:ind w:left="567" w:hanging="567"/>
        <w:jc w:val="both"/>
        <w:rPr>
          <w:rFonts w:asciiTheme="majorBidi" w:hAnsiTheme="majorBidi" w:cstheme="majorBidi"/>
          <w:sz w:val="22"/>
          <w:szCs w:val="22"/>
        </w:rPr>
      </w:pPr>
      <w:r w:rsidRPr="00370F64">
        <w:rPr>
          <w:rFonts w:asciiTheme="majorBidi" w:hAnsiTheme="majorBidi" w:cstheme="majorBidi"/>
          <w:bCs/>
          <w:sz w:val="22"/>
          <w:szCs w:val="22"/>
        </w:rPr>
        <w:t>Reject</w:t>
      </w:r>
      <w:r w:rsidRPr="00370F64">
        <w:rPr>
          <w:rFonts w:asciiTheme="majorBidi" w:hAnsiTheme="majorBidi" w:cstheme="majorBidi"/>
          <w:sz w:val="22"/>
          <w:szCs w:val="22"/>
        </w:rPr>
        <w:t xml:space="preserve"> a proposal for a contract award if it is established that during the selection process the bidder </w:t>
      </w:r>
      <w:r w:rsidRPr="00370F64">
        <w:rPr>
          <w:rFonts w:asciiTheme="majorBidi" w:hAnsiTheme="majorBidi" w:cstheme="majorBidi"/>
          <w:bCs/>
          <w:sz w:val="22"/>
          <w:szCs w:val="22"/>
        </w:rPr>
        <w:t xml:space="preserve">or consultant </w:t>
      </w:r>
      <w:r w:rsidRPr="00370F64">
        <w:rPr>
          <w:rFonts w:asciiTheme="majorBidi" w:hAnsiTheme="majorBidi" w:cstheme="majorBidi"/>
          <w:sz w:val="22"/>
          <w:szCs w:val="22"/>
        </w:rPr>
        <w:t>that is recommended for the award has been convicted of corruption, directly or by means of an agent, or has engaged in fraud or anti-competitive practices in view of being awarded the Contract;</w:t>
      </w:r>
    </w:p>
    <w:p w14:paraId="7C1B3087" w14:textId="77777777" w:rsidR="00A27A26" w:rsidRPr="00370F64" w:rsidRDefault="00A27A26" w:rsidP="00427366">
      <w:pPr>
        <w:widowControl w:val="0"/>
        <w:numPr>
          <w:ilvl w:val="0"/>
          <w:numId w:val="122"/>
        </w:numPr>
        <w:tabs>
          <w:tab w:val="clear" w:pos="1080"/>
          <w:tab w:val="num" w:pos="567"/>
        </w:tabs>
        <w:spacing w:before="200"/>
        <w:ind w:left="567" w:hanging="567"/>
        <w:jc w:val="both"/>
        <w:rPr>
          <w:rFonts w:asciiTheme="majorBidi" w:hAnsiTheme="majorBidi" w:cstheme="majorBidi"/>
          <w:sz w:val="22"/>
          <w:szCs w:val="22"/>
        </w:rPr>
      </w:pPr>
      <w:r w:rsidRPr="00370F64">
        <w:rPr>
          <w:rFonts w:asciiTheme="majorBidi" w:hAnsiTheme="majorBidi" w:cstheme="majorBidi"/>
          <w:bCs/>
          <w:sz w:val="22"/>
          <w:szCs w:val="22"/>
        </w:rPr>
        <w:t>Declare</w:t>
      </w:r>
      <w:r w:rsidRPr="00370F64">
        <w:rPr>
          <w:rFonts w:asciiTheme="majorBidi" w:hAnsiTheme="majorBidi" w:cstheme="majorBidi"/>
          <w:sz w:val="22"/>
          <w:szCs w:val="22"/>
        </w:rPr>
        <w:t xml:space="preserve"> </w:t>
      </w:r>
      <w:proofErr w:type="spellStart"/>
      <w:r w:rsidRPr="00370F64">
        <w:rPr>
          <w:rFonts w:asciiTheme="majorBidi" w:hAnsiTheme="majorBidi" w:cstheme="majorBidi"/>
          <w:sz w:val="22"/>
          <w:szCs w:val="22"/>
        </w:rPr>
        <w:t>misprocurement</w:t>
      </w:r>
      <w:proofErr w:type="spellEnd"/>
      <w:r w:rsidRPr="00370F64">
        <w:rPr>
          <w:rFonts w:asciiTheme="majorBidi" w:hAnsiTheme="majorBidi" w:cstheme="majorBidi"/>
          <w:sz w:val="22"/>
          <w:szCs w:val="22"/>
        </w:rPr>
        <w:t xml:space="preserve"> when it is established that, at any time, the </w:t>
      </w:r>
      <w:r w:rsidRPr="00370F64">
        <w:rPr>
          <w:rFonts w:asciiTheme="majorBidi" w:hAnsiTheme="majorBidi" w:cstheme="majorBidi"/>
          <w:bCs/>
          <w:sz w:val="22"/>
          <w:szCs w:val="22"/>
        </w:rPr>
        <w:t>Contracting Authority</w:t>
      </w:r>
      <w:r w:rsidRPr="00370F64">
        <w:rPr>
          <w:rFonts w:asciiTheme="majorBidi" w:hAnsiTheme="majorBidi" w:cstheme="majorBidi"/>
          <w:sz w:val="22"/>
          <w:szCs w:val="22"/>
        </w:rPr>
        <w:t>, the suppliers, contractors, subcontractors, consultants or subconsultants</w:t>
      </w:r>
      <w:r w:rsidRPr="00370F64">
        <w:rPr>
          <w:rFonts w:asciiTheme="majorBidi" w:hAnsiTheme="majorBidi" w:cstheme="majorBidi"/>
          <w:bCs/>
          <w:sz w:val="22"/>
          <w:szCs w:val="22"/>
        </w:rPr>
        <w:t xml:space="preserve"> their</w:t>
      </w:r>
      <w:r w:rsidRPr="00370F64">
        <w:rPr>
          <w:rFonts w:asciiTheme="majorBidi" w:hAnsiTheme="majorBidi" w:cstheme="majorBidi"/>
          <w:sz w:val="22"/>
          <w:szCs w:val="22"/>
        </w:rPr>
        <w:t xml:space="preserve"> representatives have engaged in acts of corruption, fraud or anti-competitive practices during the procurement </w:t>
      </w:r>
      <w:r w:rsidRPr="00370F64">
        <w:rPr>
          <w:rFonts w:asciiTheme="majorBidi" w:hAnsiTheme="majorBidi" w:cstheme="majorBidi"/>
          <w:bCs/>
          <w:sz w:val="22"/>
          <w:szCs w:val="22"/>
        </w:rPr>
        <w:t xml:space="preserve">process </w:t>
      </w:r>
      <w:r w:rsidRPr="00370F64">
        <w:rPr>
          <w:rFonts w:asciiTheme="majorBidi" w:hAnsiTheme="majorBidi" w:cstheme="majorBidi"/>
          <w:sz w:val="22"/>
          <w:szCs w:val="22"/>
        </w:rPr>
        <w:t xml:space="preserve">or performance </w:t>
      </w:r>
      <w:r w:rsidRPr="00370F64">
        <w:rPr>
          <w:rFonts w:asciiTheme="majorBidi" w:hAnsiTheme="majorBidi" w:cstheme="majorBidi"/>
          <w:bCs/>
          <w:sz w:val="22"/>
          <w:szCs w:val="22"/>
        </w:rPr>
        <w:t xml:space="preserve">of the contract </w:t>
      </w:r>
      <w:r w:rsidRPr="00370F64">
        <w:rPr>
          <w:rFonts w:asciiTheme="majorBidi" w:hAnsiTheme="majorBidi" w:cstheme="majorBidi"/>
          <w:sz w:val="22"/>
          <w:szCs w:val="22"/>
        </w:rPr>
        <w:t xml:space="preserve">without the </w:t>
      </w:r>
      <w:r w:rsidRPr="00370F64">
        <w:rPr>
          <w:rFonts w:asciiTheme="majorBidi" w:hAnsiTheme="majorBidi" w:cstheme="majorBidi"/>
          <w:bCs/>
          <w:sz w:val="22"/>
          <w:szCs w:val="22"/>
        </w:rPr>
        <w:t>Contracting Authority</w:t>
      </w:r>
      <w:r w:rsidRPr="00370F64">
        <w:rPr>
          <w:rFonts w:asciiTheme="majorBidi" w:hAnsiTheme="majorBidi" w:cstheme="majorBidi"/>
          <w:sz w:val="22"/>
          <w:szCs w:val="22"/>
        </w:rPr>
        <w:t xml:space="preserve"> having taken appropriate action in due time satisfactory to the </w:t>
      </w:r>
      <w:r w:rsidRPr="00370F64">
        <w:rPr>
          <w:rFonts w:asciiTheme="majorBidi" w:hAnsiTheme="majorBidi" w:cstheme="majorBidi"/>
          <w:bCs/>
          <w:sz w:val="22"/>
          <w:szCs w:val="22"/>
        </w:rPr>
        <w:t>AFD</w:t>
      </w:r>
      <w:r w:rsidRPr="00370F64">
        <w:rPr>
          <w:rFonts w:asciiTheme="majorBidi" w:hAnsiTheme="majorBidi" w:cstheme="majorBidi"/>
          <w:sz w:val="22"/>
          <w:szCs w:val="22"/>
        </w:rPr>
        <w:t xml:space="preserve"> to remedy the situation, including by failing to inform the </w:t>
      </w:r>
      <w:r w:rsidRPr="00370F64">
        <w:rPr>
          <w:rFonts w:asciiTheme="majorBidi" w:hAnsiTheme="majorBidi" w:cstheme="majorBidi"/>
          <w:bCs/>
          <w:sz w:val="22"/>
          <w:szCs w:val="22"/>
        </w:rPr>
        <w:t>AFD</w:t>
      </w:r>
      <w:r w:rsidRPr="00370F64">
        <w:rPr>
          <w:rFonts w:asciiTheme="majorBidi" w:hAnsiTheme="majorBidi" w:cstheme="majorBidi"/>
          <w:sz w:val="22"/>
          <w:szCs w:val="22"/>
        </w:rPr>
        <w:t xml:space="preserve"> at the time they knew of such practices. </w:t>
      </w:r>
    </w:p>
    <w:p w14:paraId="3A21B699" w14:textId="77777777" w:rsidR="00A27A26" w:rsidRPr="00370F64" w:rsidRDefault="00A27A26" w:rsidP="00A27A26">
      <w:pPr>
        <w:spacing w:before="120" w:after="120"/>
        <w:jc w:val="both"/>
        <w:rPr>
          <w:rFonts w:asciiTheme="majorBidi" w:hAnsiTheme="majorBidi" w:cstheme="majorBidi"/>
          <w:sz w:val="22"/>
          <w:szCs w:val="22"/>
          <w:lang w:eastAsia="fr-FR"/>
        </w:rPr>
      </w:pPr>
      <w:r w:rsidRPr="00370F64">
        <w:rPr>
          <w:rFonts w:asciiTheme="majorBidi" w:hAnsiTheme="majorBidi" w:cstheme="majorBidi"/>
          <w:sz w:val="22"/>
          <w:szCs w:val="22"/>
          <w:lang w:eastAsia="fr-FR"/>
        </w:rPr>
        <w:t xml:space="preserve">The AFD defines, for the purposes of this provision, the terms set forth below as follows: </w:t>
      </w:r>
    </w:p>
    <w:p w14:paraId="3A66DE14" w14:textId="77777777" w:rsidR="00A27A26" w:rsidRPr="00370F64" w:rsidRDefault="00A27A26" w:rsidP="00427366">
      <w:pPr>
        <w:widowControl w:val="0"/>
        <w:numPr>
          <w:ilvl w:val="0"/>
          <w:numId w:val="128"/>
        </w:numPr>
        <w:spacing w:before="200"/>
        <w:contextualSpacing/>
        <w:jc w:val="both"/>
        <w:rPr>
          <w:rFonts w:asciiTheme="majorBidi" w:hAnsiTheme="majorBidi" w:cstheme="majorBidi"/>
          <w:sz w:val="22"/>
          <w:szCs w:val="22"/>
        </w:rPr>
      </w:pPr>
      <w:r w:rsidRPr="00370F64">
        <w:rPr>
          <w:rFonts w:asciiTheme="majorBidi" w:hAnsiTheme="majorBidi" w:cstheme="majorBidi"/>
          <w:bCs/>
          <w:sz w:val="22"/>
          <w:szCs w:val="22"/>
        </w:rPr>
        <w:t xml:space="preserve">   </w:t>
      </w:r>
      <w:r w:rsidRPr="00370F64">
        <w:rPr>
          <w:rFonts w:asciiTheme="majorBidi" w:hAnsiTheme="majorBidi" w:cstheme="majorBidi"/>
          <w:sz w:val="22"/>
          <w:szCs w:val="22"/>
        </w:rPr>
        <w:t xml:space="preserve">Corruption of a </w:t>
      </w:r>
      <w:r w:rsidRPr="00370F64">
        <w:rPr>
          <w:rFonts w:asciiTheme="majorBidi" w:hAnsiTheme="majorBidi" w:cstheme="majorBidi"/>
          <w:bCs/>
          <w:sz w:val="22"/>
          <w:szCs w:val="22"/>
        </w:rPr>
        <w:t>Public Officer</w:t>
      </w:r>
      <w:r w:rsidRPr="00370F64">
        <w:rPr>
          <w:rFonts w:asciiTheme="majorBidi" w:hAnsiTheme="majorBidi" w:cstheme="majorBidi"/>
          <w:sz w:val="22"/>
          <w:szCs w:val="22"/>
        </w:rPr>
        <w:t xml:space="preserve"> means: </w:t>
      </w:r>
    </w:p>
    <w:p w14:paraId="17627E95" w14:textId="77777777" w:rsidR="00A27A26" w:rsidRPr="00370F64" w:rsidRDefault="00A27A26" w:rsidP="00427366">
      <w:pPr>
        <w:widowControl w:val="0"/>
        <w:numPr>
          <w:ilvl w:val="0"/>
          <w:numId w:val="123"/>
        </w:numPr>
        <w:spacing w:before="200"/>
        <w:jc w:val="both"/>
        <w:rPr>
          <w:rFonts w:asciiTheme="majorBidi" w:hAnsiTheme="majorBidi" w:cstheme="majorBidi"/>
          <w:sz w:val="22"/>
          <w:szCs w:val="22"/>
        </w:rPr>
      </w:pPr>
      <w:r w:rsidRPr="00370F64">
        <w:rPr>
          <w:rFonts w:asciiTheme="majorBidi" w:hAnsiTheme="majorBidi" w:cstheme="majorBidi"/>
          <w:sz w:val="22"/>
          <w:szCs w:val="22"/>
        </w:rPr>
        <w:t>The act of promising, offering or giving to a Public Officer, directly or indirectly, an undue advantage of any kind for himself or for another person or entity, for such Public Officer to act or refrain from acting in his official capacity; or</w:t>
      </w:r>
    </w:p>
    <w:p w14:paraId="389EE163" w14:textId="77777777" w:rsidR="00A27A26" w:rsidRPr="00370F64" w:rsidRDefault="00A27A26" w:rsidP="00427366">
      <w:pPr>
        <w:widowControl w:val="0"/>
        <w:numPr>
          <w:ilvl w:val="0"/>
          <w:numId w:val="123"/>
        </w:numPr>
        <w:spacing w:before="200"/>
        <w:jc w:val="both"/>
        <w:rPr>
          <w:rFonts w:asciiTheme="majorBidi" w:hAnsiTheme="majorBidi" w:cstheme="majorBidi"/>
          <w:sz w:val="22"/>
          <w:szCs w:val="22"/>
        </w:rPr>
      </w:pPr>
      <w:r w:rsidRPr="00370F64">
        <w:rPr>
          <w:rFonts w:asciiTheme="majorBidi" w:hAnsiTheme="majorBidi" w:cstheme="majorBidi"/>
          <w:sz w:val="22"/>
          <w:szCs w:val="22"/>
        </w:rPr>
        <w:t>The act by which a Public Officer solicits or accepts, directly or indirectly, an undue advantage of any kind for himself or for another person or entity, for such Public Officer to act or refrain from acting in his official capacity.</w:t>
      </w:r>
    </w:p>
    <w:p w14:paraId="423962D7" w14:textId="77777777" w:rsidR="00A27A26" w:rsidRPr="00370F64" w:rsidRDefault="00A27A26" w:rsidP="00A27A26">
      <w:pPr>
        <w:widowControl w:val="0"/>
        <w:spacing w:before="200"/>
        <w:ind w:left="720"/>
        <w:jc w:val="both"/>
        <w:rPr>
          <w:rFonts w:asciiTheme="majorBidi" w:hAnsiTheme="majorBidi" w:cstheme="majorBidi"/>
          <w:sz w:val="22"/>
          <w:szCs w:val="22"/>
        </w:rPr>
      </w:pPr>
    </w:p>
    <w:p w14:paraId="2E919DB6" w14:textId="77777777" w:rsidR="00A27A26" w:rsidRPr="00370F64" w:rsidRDefault="00A27A26" w:rsidP="00427366">
      <w:pPr>
        <w:widowControl w:val="0"/>
        <w:numPr>
          <w:ilvl w:val="0"/>
          <w:numId w:val="128"/>
        </w:numPr>
        <w:spacing w:before="200"/>
        <w:contextualSpacing/>
        <w:jc w:val="both"/>
        <w:rPr>
          <w:rFonts w:asciiTheme="majorBidi" w:hAnsiTheme="majorBidi" w:cstheme="majorBidi"/>
          <w:sz w:val="22"/>
          <w:szCs w:val="22"/>
        </w:rPr>
      </w:pPr>
      <w:r w:rsidRPr="00370F64">
        <w:rPr>
          <w:rFonts w:asciiTheme="majorBidi" w:hAnsiTheme="majorBidi" w:cstheme="majorBidi"/>
          <w:sz w:val="22"/>
          <w:szCs w:val="22"/>
        </w:rPr>
        <w:t xml:space="preserve">A </w:t>
      </w:r>
      <w:r w:rsidRPr="00370F64">
        <w:rPr>
          <w:rFonts w:asciiTheme="majorBidi" w:hAnsiTheme="majorBidi" w:cstheme="majorBidi"/>
          <w:bCs/>
          <w:sz w:val="22"/>
          <w:szCs w:val="22"/>
        </w:rPr>
        <w:t>Public Officer</w:t>
      </w:r>
      <w:r w:rsidRPr="00370F64">
        <w:rPr>
          <w:rFonts w:asciiTheme="majorBidi" w:hAnsiTheme="majorBidi" w:cstheme="majorBidi"/>
          <w:sz w:val="22"/>
          <w:szCs w:val="22"/>
        </w:rPr>
        <w:t xml:space="preserve"> shall be construed as meaning:</w:t>
      </w:r>
    </w:p>
    <w:p w14:paraId="235C0D29" w14:textId="77777777" w:rsidR="00A27A26" w:rsidRPr="00370F64" w:rsidRDefault="00A27A26" w:rsidP="00427366">
      <w:pPr>
        <w:widowControl w:val="0"/>
        <w:numPr>
          <w:ilvl w:val="0"/>
          <w:numId w:val="124"/>
        </w:numPr>
        <w:spacing w:before="200"/>
        <w:jc w:val="both"/>
        <w:rPr>
          <w:rFonts w:asciiTheme="majorBidi" w:hAnsiTheme="majorBidi" w:cstheme="majorBidi"/>
          <w:sz w:val="22"/>
          <w:szCs w:val="22"/>
        </w:rPr>
      </w:pPr>
      <w:r w:rsidRPr="00370F64">
        <w:rPr>
          <w:rFonts w:asciiTheme="majorBidi" w:hAnsiTheme="majorBidi" w:cstheme="majorBidi"/>
          <w:sz w:val="22"/>
          <w:szCs w:val="22"/>
        </w:rPr>
        <w:t xml:space="preserve">Any </w:t>
      </w:r>
      <w:proofErr w:type="gramStart"/>
      <w:r w:rsidRPr="00370F64">
        <w:rPr>
          <w:rFonts w:asciiTheme="majorBidi" w:hAnsiTheme="majorBidi" w:cstheme="majorBidi"/>
          <w:sz w:val="22"/>
          <w:szCs w:val="22"/>
        </w:rPr>
        <w:t>person who</w:t>
      </w:r>
      <w:proofErr w:type="gramEnd"/>
      <w:r w:rsidRPr="00370F64">
        <w:rPr>
          <w:rFonts w:asciiTheme="majorBidi" w:hAnsiTheme="majorBidi" w:cstheme="majorBidi"/>
          <w:sz w:val="22"/>
          <w:szCs w:val="22"/>
        </w:rPr>
        <w:t xml:space="preserve"> holds a legislative, executive, administrative or judicial mandate (within the country of the Contracting Authority) regardless of whether that person was nominated or elected, regardless of the permanent or temporary, paid or unpaid nature of the position and regardless of the hierarchical level the person occupies;</w:t>
      </w:r>
    </w:p>
    <w:p w14:paraId="1D71A0A8" w14:textId="77777777" w:rsidR="00A27A26" w:rsidRPr="00370F64" w:rsidRDefault="00A27A26" w:rsidP="00427366">
      <w:pPr>
        <w:widowControl w:val="0"/>
        <w:numPr>
          <w:ilvl w:val="0"/>
          <w:numId w:val="124"/>
        </w:numPr>
        <w:spacing w:before="200"/>
        <w:jc w:val="both"/>
        <w:rPr>
          <w:rFonts w:asciiTheme="majorBidi" w:hAnsiTheme="majorBidi" w:cstheme="majorBidi"/>
          <w:sz w:val="22"/>
          <w:szCs w:val="22"/>
        </w:rPr>
      </w:pPr>
      <w:r w:rsidRPr="00370F64">
        <w:rPr>
          <w:rFonts w:asciiTheme="majorBidi" w:hAnsiTheme="majorBidi" w:cstheme="majorBidi"/>
          <w:sz w:val="22"/>
          <w:szCs w:val="22"/>
        </w:rPr>
        <w:lastRenderedPageBreak/>
        <w:t xml:space="preserve">Any other person who performs a public function, including for a </w:t>
      </w:r>
      <w:proofErr w:type="gramStart"/>
      <w:r w:rsidRPr="00370F64">
        <w:rPr>
          <w:rFonts w:asciiTheme="majorBidi" w:hAnsiTheme="majorBidi" w:cstheme="majorBidi"/>
          <w:sz w:val="22"/>
          <w:szCs w:val="22"/>
        </w:rPr>
        <w:t>State</w:t>
      </w:r>
      <w:proofErr w:type="gramEnd"/>
      <w:r w:rsidRPr="00370F64">
        <w:rPr>
          <w:rFonts w:asciiTheme="majorBidi" w:hAnsiTheme="majorBidi" w:cstheme="majorBidi"/>
          <w:sz w:val="22"/>
          <w:szCs w:val="22"/>
        </w:rPr>
        <w:t xml:space="preserve"> institution or a State-owned company, or who provides a public service; </w:t>
      </w:r>
    </w:p>
    <w:p w14:paraId="2B2D20CD" w14:textId="77777777" w:rsidR="00A27A26" w:rsidRPr="00370F64" w:rsidRDefault="00A27A26" w:rsidP="00427366">
      <w:pPr>
        <w:widowControl w:val="0"/>
        <w:numPr>
          <w:ilvl w:val="0"/>
          <w:numId w:val="124"/>
        </w:numPr>
        <w:spacing w:before="200"/>
        <w:jc w:val="both"/>
        <w:rPr>
          <w:rFonts w:asciiTheme="majorBidi" w:hAnsiTheme="majorBidi" w:cstheme="majorBidi"/>
          <w:sz w:val="22"/>
          <w:szCs w:val="22"/>
        </w:rPr>
      </w:pPr>
      <w:r w:rsidRPr="00370F64">
        <w:rPr>
          <w:rFonts w:asciiTheme="majorBidi" w:hAnsiTheme="majorBidi" w:cstheme="majorBidi"/>
          <w:sz w:val="22"/>
          <w:szCs w:val="22"/>
        </w:rPr>
        <w:t xml:space="preserve">Any other person </w:t>
      </w:r>
      <w:proofErr w:type="gramStart"/>
      <w:r w:rsidRPr="00370F64">
        <w:rPr>
          <w:rFonts w:asciiTheme="majorBidi" w:hAnsiTheme="majorBidi" w:cstheme="majorBidi"/>
          <w:sz w:val="22"/>
          <w:szCs w:val="22"/>
        </w:rPr>
        <w:t>defined</w:t>
      </w:r>
      <w:proofErr w:type="gramEnd"/>
      <w:r w:rsidRPr="00370F64">
        <w:rPr>
          <w:rFonts w:asciiTheme="majorBidi" w:hAnsiTheme="majorBidi" w:cstheme="majorBidi"/>
          <w:sz w:val="22"/>
          <w:szCs w:val="22"/>
        </w:rPr>
        <w:t xml:space="preserve"> as a Public Officer by the national laws of the country of the Contracting Authority.</w:t>
      </w:r>
    </w:p>
    <w:p w14:paraId="7D503528" w14:textId="77777777" w:rsidR="00A27A26" w:rsidRPr="00370F64" w:rsidRDefault="00A27A26" w:rsidP="00427366">
      <w:pPr>
        <w:widowControl w:val="0"/>
        <w:numPr>
          <w:ilvl w:val="0"/>
          <w:numId w:val="128"/>
        </w:numPr>
        <w:spacing w:before="200"/>
        <w:contextualSpacing/>
        <w:jc w:val="both"/>
        <w:rPr>
          <w:rFonts w:asciiTheme="majorBidi" w:hAnsiTheme="majorBidi" w:cstheme="majorBidi"/>
          <w:sz w:val="22"/>
          <w:szCs w:val="22"/>
        </w:rPr>
      </w:pPr>
      <w:r w:rsidRPr="00370F64">
        <w:rPr>
          <w:rFonts w:asciiTheme="majorBidi" w:hAnsiTheme="majorBidi" w:cstheme="majorBidi"/>
          <w:sz w:val="22"/>
          <w:szCs w:val="22"/>
        </w:rPr>
        <w:t xml:space="preserve">Corruption of a private person means: </w:t>
      </w:r>
    </w:p>
    <w:p w14:paraId="091433D3" w14:textId="77777777" w:rsidR="00A27A26" w:rsidRPr="00370F64" w:rsidRDefault="00A27A26" w:rsidP="00427366">
      <w:pPr>
        <w:widowControl w:val="0"/>
        <w:numPr>
          <w:ilvl w:val="0"/>
          <w:numId w:val="125"/>
        </w:numPr>
        <w:spacing w:before="200"/>
        <w:jc w:val="both"/>
        <w:rPr>
          <w:rFonts w:asciiTheme="majorBidi" w:hAnsiTheme="majorBidi" w:cstheme="majorBidi"/>
          <w:sz w:val="22"/>
          <w:szCs w:val="22"/>
        </w:rPr>
      </w:pPr>
      <w:r w:rsidRPr="00370F64">
        <w:rPr>
          <w:rFonts w:asciiTheme="majorBidi" w:hAnsiTheme="majorBidi" w:cstheme="majorBidi"/>
          <w:sz w:val="22"/>
          <w:szCs w:val="22"/>
        </w:rPr>
        <w:t>The act of promising, offering or giving to any person other than a Public Officer, directly or indirectly, an undue advantage of any kind for himself or for another person or entity, for such person to perform or refrain from performing any act in breach of its legal, contractual or professional obligations; or</w:t>
      </w:r>
    </w:p>
    <w:p w14:paraId="6714D588" w14:textId="77777777" w:rsidR="00A27A26" w:rsidRPr="00370F64" w:rsidRDefault="00A27A26" w:rsidP="00427366">
      <w:pPr>
        <w:widowControl w:val="0"/>
        <w:numPr>
          <w:ilvl w:val="0"/>
          <w:numId w:val="125"/>
        </w:numPr>
        <w:spacing w:before="200"/>
        <w:jc w:val="both"/>
        <w:rPr>
          <w:rFonts w:asciiTheme="majorBidi" w:hAnsiTheme="majorBidi" w:cstheme="majorBidi"/>
          <w:sz w:val="22"/>
          <w:szCs w:val="22"/>
        </w:rPr>
      </w:pPr>
      <w:r w:rsidRPr="00370F64">
        <w:rPr>
          <w:rFonts w:asciiTheme="majorBidi" w:hAnsiTheme="majorBidi" w:cstheme="majorBidi"/>
          <w:sz w:val="22"/>
          <w:szCs w:val="22"/>
        </w:rPr>
        <w:t>The act by which any person other than a Public Officer solicits or accepts, directly or indirectly, an undue advantage of any kind for himself or for another person or entity, for such person to perform or refrain from performing any act in breach of its legal, contractual or professional obligations;</w:t>
      </w:r>
    </w:p>
    <w:p w14:paraId="25509EDF" w14:textId="77777777" w:rsidR="00A27A26" w:rsidRPr="00370F64" w:rsidRDefault="00A27A26" w:rsidP="00427366">
      <w:pPr>
        <w:widowControl w:val="0"/>
        <w:numPr>
          <w:ilvl w:val="0"/>
          <w:numId w:val="128"/>
        </w:numPr>
        <w:spacing w:before="200"/>
        <w:contextualSpacing/>
        <w:jc w:val="both"/>
        <w:rPr>
          <w:rFonts w:asciiTheme="majorBidi" w:hAnsiTheme="majorBidi" w:cstheme="majorBidi"/>
          <w:sz w:val="22"/>
          <w:szCs w:val="22"/>
        </w:rPr>
      </w:pPr>
      <w:r w:rsidRPr="00370F64">
        <w:rPr>
          <w:rFonts w:asciiTheme="majorBidi" w:hAnsiTheme="majorBidi" w:cstheme="majorBidi"/>
          <w:sz w:val="22"/>
          <w:szCs w:val="22"/>
        </w:rPr>
        <w:t xml:space="preserve">Fraud means any dishonest conduct (act or omission), </w:t>
      </w:r>
      <w:proofErr w:type="gramStart"/>
      <w:r w:rsidRPr="00370F64">
        <w:rPr>
          <w:rFonts w:asciiTheme="majorBidi" w:hAnsiTheme="majorBidi" w:cstheme="majorBidi"/>
          <w:sz w:val="22"/>
          <w:szCs w:val="22"/>
        </w:rPr>
        <w:t>whether or not</w:t>
      </w:r>
      <w:proofErr w:type="gramEnd"/>
      <w:r w:rsidRPr="00370F64">
        <w:rPr>
          <w:rFonts w:asciiTheme="majorBidi" w:hAnsiTheme="majorBidi" w:cstheme="majorBidi"/>
          <w:sz w:val="22"/>
          <w:szCs w:val="22"/>
        </w:rPr>
        <w:t xml:space="preserve"> it constitutes a criminal offence, deliberately intended to deceive others, to intentionally conceal items, to violate or vitiate consent, to circumvent legal or regulatory requirements and/or to violate internal rules in order to obtain illegitimate profit.</w:t>
      </w:r>
    </w:p>
    <w:p w14:paraId="20EB8A09" w14:textId="77777777" w:rsidR="00A27A26" w:rsidRPr="00370F64" w:rsidRDefault="00A27A26" w:rsidP="00A27A26">
      <w:pPr>
        <w:widowControl w:val="0"/>
        <w:spacing w:before="200"/>
        <w:ind w:left="360"/>
        <w:contextualSpacing/>
        <w:jc w:val="both"/>
        <w:rPr>
          <w:rFonts w:asciiTheme="majorBidi" w:hAnsiTheme="majorBidi" w:cstheme="majorBidi"/>
          <w:bCs/>
          <w:sz w:val="22"/>
          <w:szCs w:val="22"/>
        </w:rPr>
      </w:pPr>
    </w:p>
    <w:p w14:paraId="071B3784" w14:textId="77777777" w:rsidR="00A27A26" w:rsidRPr="00370F64" w:rsidRDefault="00A27A26" w:rsidP="00427366">
      <w:pPr>
        <w:widowControl w:val="0"/>
        <w:numPr>
          <w:ilvl w:val="0"/>
          <w:numId w:val="128"/>
        </w:numPr>
        <w:spacing w:before="200"/>
        <w:contextualSpacing/>
        <w:jc w:val="both"/>
        <w:rPr>
          <w:rFonts w:asciiTheme="majorBidi" w:hAnsiTheme="majorBidi" w:cstheme="majorBidi"/>
          <w:sz w:val="22"/>
          <w:szCs w:val="22"/>
        </w:rPr>
      </w:pPr>
      <w:r w:rsidRPr="00370F64">
        <w:rPr>
          <w:rFonts w:asciiTheme="majorBidi" w:hAnsiTheme="majorBidi" w:cstheme="majorBidi"/>
          <w:sz w:val="22"/>
          <w:szCs w:val="22"/>
        </w:rPr>
        <w:t xml:space="preserve">Anti-competitive practices </w:t>
      </w:r>
      <w:r w:rsidRPr="00370F64">
        <w:rPr>
          <w:rFonts w:asciiTheme="majorBidi" w:hAnsiTheme="majorBidi" w:cstheme="majorBidi"/>
          <w:bCs/>
          <w:sz w:val="22"/>
          <w:szCs w:val="22"/>
        </w:rPr>
        <w:t>mean</w:t>
      </w:r>
      <w:r w:rsidRPr="00370F64">
        <w:rPr>
          <w:rFonts w:asciiTheme="majorBidi" w:hAnsiTheme="majorBidi" w:cstheme="majorBidi"/>
          <w:sz w:val="22"/>
          <w:szCs w:val="22"/>
        </w:rPr>
        <w:t>:</w:t>
      </w:r>
    </w:p>
    <w:p w14:paraId="3A2D77EE" w14:textId="77777777" w:rsidR="00A27A26" w:rsidRPr="00370F64" w:rsidRDefault="00A27A26" w:rsidP="00427366">
      <w:pPr>
        <w:widowControl w:val="0"/>
        <w:numPr>
          <w:ilvl w:val="0"/>
          <w:numId w:val="126"/>
        </w:numPr>
        <w:spacing w:before="200"/>
        <w:jc w:val="both"/>
        <w:rPr>
          <w:rFonts w:asciiTheme="majorBidi" w:hAnsiTheme="majorBidi" w:cstheme="majorBidi"/>
          <w:sz w:val="22"/>
          <w:szCs w:val="22"/>
        </w:rPr>
      </w:pPr>
      <w:r w:rsidRPr="00370F64">
        <w:rPr>
          <w:rFonts w:asciiTheme="majorBidi" w:hAnsiTheme="majorBidi" w:cstheme="majorBidi"/>
          <w:sz w:val="22"/>
          <w:szCs w:val="22"/>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14:paraId="7D5EA90B" w14:textId="77777777" w:rsidR="00A27A26" w:rsidRPr="00370F64" w:rsidRDefault="00A27A26" w:rsidP="00427366">
      <w:pPr>
        <w:widowControl w:val="0"/>
        <w:numPr>
          <w:ilvl w:val="0"/>
          <w:numId w:val="126"/>
        </w:numPr>
        <w:spacing w:before="200"/>
        <w:jc w:val="both"/>
        <w:rPr>
          <w:rFonts w:asciiTheme="majorBidi" w:hAnsiTheme="majorBidi" w:cstheme="majorBidi"/>
          <w:sz w:val="22"/>
          <w:szCs w:val="22"/>
        </w:rPr>
      </w:pPr>
      <w:r w:rsidRPr="00370F64">
        <w:rPr>
          <w:rFonts w:asciiTheme="majorBidi" w:hAnsiTheme="majorBidi" w:cstheme="majorBidi"/>
          <w:sz w:val="22"/>
          <w:szCs w:val="22"/>
        </w:rPr>
        <w:t xml:space="preserve">Any abuse by one undertaking or a group of undertakings which hold a dominant position on an internal market or on a substantial part of it; </w:t>
      </w:r>
    </w:p>
    <w:p w14:paraId="3388050E" w14:textId="77777777" w:rsidR="00A27A26" w:rsidRPr="00370F64" w:rsidRDefault="00A27A26" w:rsidP="00427366">
      <w:pPr>
        <w:widowControl w:val="0"/>
        <w:numPr>
          <w:ilvl w:val="0"/>
          <w:numId w:val="126"/>
        </w:numPr>
        <w:spacing w:before="200"/>
        <w:jc w:val="both"/>
        <w:rPr>
          <w:rFonts w:asciiTheme="majorBidi" w:hAnsiTheme="majorBidi" w:cstheme="majorBidi"/>
          <w:sz w:val="22"/>
          <w:szCs w:val="22"/>
        </w:rPr>
      </w:pPr>
      <w:r w:rsidRPr="00370F64">
        <w:rPr>
          <w:rFonts w:asciiTheme="majorBidi" w:hAnsiTheme="majorBidi" w:cstheme="majorBidi"/>
          <w:sz w:val="22"/>
          <w:szCs w:val="22"/>
        </w:rPr>
        <w:t>Any practice whereby prices are quoted or set unreasonably low, the object of which is to eliminate an undertaking or any of its products from a market or to prevent it from entering the market.</w:t>
      </w:r>
    </w:p>
    <w:p w14:paraId="0436BFE2" w14:textId="77777777" w:rsidR="00A27A26" w:rsidRPr="00370F64" w:rsidRDefault="00A27A26" w:rsidP="00A27A26">
      <w:pPr>
        <w:jc w:val="both"/>
        <w:rPr>
          <w:rFonts w:asciiTheme="majorBidi" w:hAnsiTheme="majorBidi" w:cstheme="majorBidi"/>
          <w:sz w:val="22"/>
          <w:szCs w:val="22"/>
        </w:rPr>
      </w:pPr>
    </w:p>
    <w:p w14:paraId="436BF3C1" w14:textId="77777777" w:rsidR="00A27A26" w:rsidRPr="00370F64" w:rsidRDefault="00A27A26" w:rsidP="00427366">
      <w:pPr>
        <w:numPr>
          <w:ilvl w:val="0"/>
          <w:numId w:val="127"/>
        </w:numPr>
        <w:tabs>
          <w:tab w:val="left" w:pos="567"/>
        </w:tabs>
        <w:spacing w:before="120" w:after="120"/>
        <w:ind w:left="567" w:hanging="567"/>
        <w:jc w:val="both"/>
        <w:rPr>
          <w:rFonts w:asciiTheme="majorBidi" w:hAnsiTheme="majorBidi" w:cstheme="majorBidi"/>
          <w:b/>
          <w:sz w:val="22"/>
          <w:szCs w:val="22"/>
          <w:u w:val="single"/>
          <w:lang w:eastAsia="fr-FR"/>
        </w:rPr>
      </w:pPr>
      <w:r w:rsidRPr="00370F64">
        <w:rPr>
          <w:rFonts w:asciiTheme="majorBidi" w:hAnsiTheme="majorBidi" w:cstheme="majorBidi"/>
          <w:b/>
          <w:sz w:val="22"/>
          <w:szCs w:val="22"/>
          <w:u w:val="single"/>
          <w:lang w:eastAsia="fr-FR"/>
        </w:rPr>
        <w:t>Environmental and social responsibility</w:t>
      </w:r>
    </w:p>
    <w:p w14:paraId="1F7304DD" w14:textId="77777777" w:rsidR="00A27A26" w:rsidRPr="00370F64" w:rsidRDefault="00A27A26" w:rsidP="00A27A26">
      <w:pPr>
        <w:jc w:val="both"/>
        <w:rPr>
          <w:rFonts w:asciiTheme="majorBidi" w:hAnsiTheme="majorBidi" w:cstheme="majorBidi"/>
          <w:sz w:val="22"/>
          <w:szCs w:val="22"/>
        </w:rPr>
      </w:pPr>
      <w:proofErr w:type="gramStart"/>
      <w:r w:rsidRPr="00370F64">
        <w:rPr>
          <w:rFonts w:asciiTheme="majorBidi" w:hAnsiTheme="majorBidi" w:cstheme="majorBidi"/>
          <w:sz w:val="22"/>
          <w:szCs w:val="22"/>
        </w:rPr>
        <w:t>In order to</w:t>
      </w:r>
      <w:proofErr w:type="gramEnd"/>
      <w:r w:rsidRPr="00370F64">
        <w:rPr>
          <w:rFonts w:asciiTheme="majorBidi" w:hAnsiTheme="majorBidi" w:cstheme="majorBidi"/>
          <w:sz w:val="22"/>
          <w:szCs w:val="22"/>
        </w:rPr>
        <w:t xml:space="preserve"> promote sustainable development, the AFD seeks to ensure that internationally </w:t>
      </w:r>
      <w:proofErr w:type="spellStart"/>
      <w:r w:rsidRPr="00370F64">
        <w:rPr>
          <w:rFonts w:asciiTheme="majorBidi" w:hAnsiTheme="majorBidi" w:cstheme="majorBidi"/>
          <w:sz w:val="22"/>
          <w:szCs w:val="22"/>
        </w:rPr>
        <w:t>recognised</w:t>
      </w:r>
      <w:proofErr w:type="spellEnd"/>
      <w:r w:rsidRPr="00370F64">
        <w:rPr>
          <w:rFonts w:asciiTheme="majorBidi" w:hAnsiTheme="majorBidi" w:cstheme="majorBidi"/>
          <w:sz w:val="22"/>
          <w:szCs w:val="22"/>
        </w:rPr>
        <w:t xml:space="preserve"> environmental and social standards are complied with. Candidates for AFD-financed contracts shall consequently undertake in the Statement of Integrity to:</w:t>
      </w:r>
    </w:p>
    <w:p w14:paraId="1A8E4C48" w14:textId="77777777" w:rsidR="00A27A26" w:rsidRPr="00370F64" w:rsidRDefault="00A27A26" w:rsidP="00427366">
      <w:pPr>
        <w:widowControl w:val="0"/>
        <w:numPr>
          <w:ilvl w:val="0"/>
          <w:numId w:val="129"/>
        </w:numPr>
        <w:spacing w:before="200"/>
        <w:jc w:val="both"/>
        <w:rPr>
          <w:rFonts w:asciiTheme="majorBidi" w:hAnsiTheme="majorBidi" w:cstheme="majorBidi"/>
          <w:sz w:val="22"/>
          <w:szCs w:val="22"/>
        </w:rPr>
      </w:pPr>
      <w:r w:rsidRPr="00370F64">
        <w:rPr>
          <w:rFonts w:asciiTheme="majorBidi" w:hAnsiTheme="majorBidi" w:cstheme="majorBidi"/>
          <w:sz w:val="22"/>
          <w:szCs w:val="22"/>
        </w:rPr>
        <w:t xml:space="preserve">Comply with and ensure that all their subcontractors or subconsultants comply with international environmental and </w:t>
      </w:r>
      <w:proofErr w:type="spellStart"/>
      <w:r w:rsidRPr="00370F64">
        <w:rPr>
          <w:rFonts w:asciiTheme="majorBidi" w:hAnsiTheme="majorBidi" w:cstheme="majorBidi"/>
          <w:sz w:val="22"/>
          <w:szCs w:val="22"/>
        </w:rPr>
        <w:t>labour</w:t>
      </w:r>
      <w:proofErr w:type="spellEnd"/>
      <w:r w:rsidRPr="00370F64">
        <w:rPr>
          <w:rFonts w:asciiTheme="majorBidi" w:hAnsiTheme="majorBidi" w:cstheme="majorBidi"/>
          <w:sz w:val="22"/>
          <w:szCs w:val="22"/>
        </w:rPr>
        <w:t xml:space="preserve"> standards, consistent with applicable law and regulations in the country of implementation of the contract, including the fundamental conventions of the International </w:t>
      </w:r>
      <w:proofErr w:type="spellStart"/>
      <w:r w:rsidRPr="00370F64">
        <w:rPr>
          <w:rFonts w:asciiTheme="majorBidi" w:hAnsiTheme="majorBidi" w:cstheme="majorBidi"/>
          <w:sz w:val="22"/>
          <w:szCs w:val="22"/>
        </w:rPr>
        <w:t>Labour</w:t>
      </w:r>
      <w:proofErr w:type="spellEnd"/>
      <w:r w:rsidRPr="00370F64">
        <w:rPr>
          <w:rFonts w:asciiTheme="majorBidi" w:hAnsiTheme="majorBidi" w:cstheme="majorBidi"/>
          <w:sz w:val="22"/>
          <w:szCs w:val="22"/>
        </w:rPr>
        <w:t xml:space="preserve"> </w:t>
      </w:r>
      <w:proofErr w:type="spellStart"/>
      <w:r w:rsidRPr="00370F64">
        <w:rPr>
          <w:rFonts w:asciiTheme="majorBidi" w:hAnsiTheme="majorBidi" w:cstheme="majorBidi"/>
          <w:sz w:val="22"/>
          <w:szCs w:val="22"/>
        </w:rPr>
        <w:t>Organisation</w:t>
      </w:r>
      <w:proofErr w:type="spellEnd"/>
      <w:r w:rsidRPr="00370F64">
        <w:rPr>
          <w:rFonts w:asciiTheme="majorBidi" w:hAnsiTheme="majorBidi" w:cstheme="majorBidi"/>
          <w:sz w:val="22"/>
          <w:szCs w:val="22"/>
        </w:rPr>
        <w:t xml:space="preserve"> (ILO) and international environmental treaties;</w:t>
      </w:r>
    </w:p>
    <w:p w14:paraId="60113042" w14:textId="77777777" w:rsidR="00A27A26" w:rsidRPr="00370F64" w:rsidRDefault="00A27A26" w:rsidP="00427366">
      <w:pPr>
        <w:widowControl w:val="0"/>
        <w:numPr>
          <w:ilvl w:val="0"/>
          <w:numId w:val="129"/>
        </w:numPr>
        <w:spacing w:before="200"/>
        <w:jc w:val="both"/>
        <w:rPr>
          <w:rFonts w:asciiTheme="majorBidi" w:hAnsiTheme="majorBidi" w:cstheme="majorBidi"/>
          <w:sz w:val="22"/>
          <w:szCs w:val="22"/>
        </w:rPr>
      </w:pPr>
      <w:r w:rsidRPr="00370F64">
        <w:rPr>
          <w:rFonts w:asciiTheme="majorBidi" w:hAnsiTheme="majorBidi" w:cstheme="majorBidi"/>
          <w:sz w:val="22"/>
          <w:szCs w:val="22"/>
        </w:rPr>
        <w:t>Implement environmental and social risks mitigation measures when specified in the environmental and social management plan (ESMP) provided by the Contracting Authority.</w:t>
      </w:r>
    </w:p>
    <w:p w14:paraId="3F697493" w14:textId="77777777" w:rsidR="0004423B" w:rsidRPr="00370F64" w:rsidRDefault="0004423B" w:rsidP="00A27A26">
      <w:pPr>
        <w:suppressAutoHyphens/>
        <w:jc w:val="center"/>
        <w:rPr>
          <w:rStyle w:val="TitreLettre"/>
          <w:rFonts w:asciiTheme="majorBidi" w:hAnsiTheme="majorBidi" w:cstheme="majorBidi"/>
        </w:rPr>
      </w:pPr>
    </w:p>
    <w:p w14:paraId="441D320D" w14:textId="30156250" w:rsidR="00A27A26" w:rsidRPr="00370F64" w:rsidRDefault="00A27A26" w:rsidP="00A27A26">
      <w:pPr>
        <w:suppressAutoHyphens/>
        <w:jc w:val="center"/>
        <w:rPr>
          <w:rStyle w:val="TitreLettre"/>
          <w:rFonts w:asciiTheme="majorBidi" w:hAnsiTheme="majorBidi" w:cstheme="majorBidi"/>
        </w:rPr>
      </w:pPr>
      <w:r w:rsidRPr="00370F64">
        <w:rPr>
          <w:rStyle w:val="TitreLettre"/>
          <w:rFonts w:asciiTheme="majorBidi" w:hAnsiTheme="majorBidi" w:cstheme="majorBidi"/>
        </w:rPr>
        <w:lastRenderedPageBreak/>
        <w:t>Attachment: Price Adjustment Formula</w:t>
      </w:r>
    </w:p>
    <w:p w14:paraId="2F15E900" w14:textId="77777777" w:rsidR="00A27A26" w:rsidRPr="00370F64" w:rsidRDefault="00A27A26" w:rsidP="00A27A26">
      <w:pPr>
        <w:suppressAutoHyphens/>
        <w:rPr>
          <w:rFonts w:asciiTheme="majorBidi" w:hAnsiTheme="majorBidi" w:cstheme="majorBidi"/>
        </w:rPr>
      </w:pPr>
    </w:p>
    <w:p w14:paraId="76987B64" w14:textId="77777777" w:rsidR="00A27A26" w:rsidRPr="00370F64" w:rsidRDefault="00A27A26" w:rsidP="00A27A26">
      <w:pPr>
        <w:suppressAutoHyphens/>
        <w:jc w:val="both"/>
        <w:rPr>
          <w:rFonts w:asciiTheme="majorBidi" w:hAnsiTheme="majorBidi" w:cstheme="majorBidi"/>
          <w:sz w:val="22"/>
          <w:szCs w:val="22"/>
        </w:rPr>
      </w:pPr>
      <w:r w:rsidRPr="00370F64">
        <w:rPr>
          <w:rFonts w:asciiTheme="majorBidi" w:hAnsiTheme="majorBidi" w:cstheme="majorBidi"/>
          <w:sz w:val="22"/>
          <w:szCs w:val="22"/>
        </w:rPr>
        <w:t>If in accordance with GCC 15.1, prices shall be adjustable, the following method shall be used to calculate the price adjustment:</w:t>
      </w:r>
    </w:p>
    <w:p w14:paraId="52C295BA" w14:textId="77777777" w:rsidR="00A27A26" w:rsidRPr="00370F64" w:rsidRDefault="00A27A26" w:rsidP="00A27A26">
      <w:pPr>
        <w:suppressAutoHyphens/>
        <w:jc w:val="both"/>
        <w:rPr>
          <w:rFonts w:asciiTheme="majorBidi" w:hAnsiTheme="majorBidi" w:cstheme="majorBidi"/>
          <w:sz w:val="22"/>
          <w:szCs w:val="22"/>
        </w:rPr>
      </w:pPr>
    </w:p>
    <w:p w14:paraId="0DF6D7B7" w14:textId="77777777" w:rsidR="00A27A26" w:rsidRPr="00370F64" w:rsidRDefault="00A27A26" w:rsidP="00A27A26">
      <w:pPr>
        <w:suppressAutoHyphens/>
        <w:ind w:left="720" w:hanging="720"/>
        <w:jc w:val="both"/>
        <w:rPr>
          <w:rFonts w:asciiTheme="majorBidi" w:hAnsiTheme="majorBidi" w:cstheme="majorBidi"/>
          <w:sz w:val="22"/>
          <w:szCs w:val="22"/>
        </w:rPr>
      </w:pPr>
      <w:r w:rsidRPr="00370F64">
        <w:rPr>
          <w:rFonts w:asciiTheme="majorBidi" w:hAnsiTheme="majorBidi" w:cstheme="majorBidi"/>
          <w:sz w:val="22"/>
          <w:szCs w:val="22"/>
        </w:rPr>
        <w:t xml:space="preserve">15.1 </w:t>
      </w:r>
      <w:r w:rsidRPr="00370F64">
        <w:rPr>
          <w:rFonts w:asciiTheme="majorBidi" w:hAnsiTheme="majorBidi" w:cstheme="majorBidi"/>
          <w:sz w:val="22"/>
          <w:szCs w:val="22"/>
        </w:rPr>
        <w:tab/>
        <w:t>Prices payable to the Supplier, as stated in the Contract, shall be subject to adjustment during performance of the Contract to reflect changes in the cost of labor and material components in accordance with the formula:</w:t>
      </w:r>
    </w:p>
    <w:p w14:paraId="51BE4479" w14:textId="77777777" w:rsidR="00A27A26" w:rsidRPr="00370F64" w:rsidRDefault="00A27A26" w:rsidP="00A27A26">
      <w:pPr>
        <w:suppressAutoHyphens/>
        <w:jc w:val="both"/>
        <w:rPr>
          <w:rFonts w:asciiTheme="majorBidi" w:hAnsiTheme="majorBidi" w:cstheme="majorBidi"/>
          <w:sz w:val="22"/>
          <w:szCs w:val="22"/>
        </w:rPr>
      </w:pPr>
    </w:p>
    <w:p w14:paraId="0B55AA41" w14:textId="77777777" w:rsidR="00A27A26" w:rsidRPr="00370F64" w:rsidRDefault="00A27A26" w:rsidP="00A27A26">
      <w:pPr>
        <w:suppressAutoHyphens/>
        <w:jc w:val="center"/>
        <w:rPr>
          <w:rFonts w:asciiTheme="majorBidi" w:hAnsiTheme="majorBidi" w:cstheme="majorBidi"/>
          <w:sz w:val="22"/>
          <w:szCs w:val="22"/>
        </w:rPr>
      </w:pPr>
      <w:r w:rsidRPr="00370F64">
        <w:rPr>
          <w:rFonts w:asciiTheme="majorBidi" w:hAnsiTheme="majorBidi" w:cstheme="majorBidi"/>
          <w:sz w:val="22"/>
          <w:szCs w:val="22"/>
        </w:rPr>
        <w:t>P</w:t>
      </w:r>
      <w:r w:rsidRPr="00370F64">
        <w:rPr>
          <w:rFonts w:asciiTheme="majorBidi" w:hAnsiTheme="majorBidi" w:cstheme="majorBidi"/>
          <w:sz w:val="22"/>
          <w:szCs w:val="22"/>
          <w:vertAlign w:val="subscript"/>
        </w:rPr>
        <w:t>1</w:t>
      </w:r>
      <w:r w:rsidRPr="00370F64">
        <w:rPr>
          <w:rFonts w:asciiTheme="majorBidi" w:hAnsiTheme="majorBidi" w:cstheme="majorBidi"/>
          <w:sz w:val="22"/>
          <w:szCs w:val="22"/>
        </w:rPr>
        <w:t xml:space="preserve"> = P</w:t>
      </w:r>
      <w:r w:rsidRPr="00370F64">
        <w:rPr>
          <w:rFonts w:asciiTheme="majorBidi" w:hAnsiTheme="majorBidi" w:cstheme="majorBidi"/>
          <w:sz w:val="22"/>
          <w:szCs w:val="22"/>
          <w:vertAlign w:val="subscript"/>
        </w:rPr>
        <w:t>0</w:t>
      </w:r>
      <w:r w:rsidRPr="00370F64">
        <w:rPr>
          <w:rFonts w:asciiTheme="majorBidi" w:hAnsiTheme="majorBidi" w:cstheme="majorBidi"/>
          <w:sz w:val="22"/>
          <w:szCs w:val="22"/>
        </w:rPr>
        <w:t xml:space="preserve"> [a + </w:t>
      </w:r>
      <w:r w:rsidRPr="00370F64">
        <w:rPr>
          <w:rFonts w:asciiTheme="majorBidi" w:hAnsiTheme="majorBidi" w:cstheme="majorBidi"/>
          <w:sz w:val="22"/>
          <w:szCs w:val="22"/>
          <w:u w:val="single"/>
        </w:rPr>
        <w:t>bL</w:t>
      </w:r>
      <w:r w:rsidRPr="00370F64">
        <w:rPr>
          <w:rFonts w:asciiTheme="majorBidi" w:hAnsiTheme="majorBidi" w:cstheme="majorBidi"/>
          <w:sz w:val="22"/>
          <w:szCs w:val="22"/>
          <w:vertAlign w:val="subscript"/>
        </w:rPr>
        <w:t>1</w:t>
      </w:r>
      <w:r w:rsidRPr="00370F64">
        <w:rPr>
          <w:rFonts w:asciiTheme="majorBidi" w:hAnsiTheme="majorBidi" w:cstheme="majorBidi"/>
          <w:sz w:val="22"/>
          <w:szCs w:val="22"/>
        </w:rPr>
        <w:t xml:space="preserve"> + </w:t>
      </w:r>
      <w:r w:rsidRPr="00370F64">
        <w:rPr>
          <w:rFonts w:asciiTheme="majorBidi" w:hAnsiTheme="majorBidi" w:cstheme="majorBidi"/>
          <w:sz w:val="22"/>
          <w:szCs w:val="22"/>
          <w:u w:val="single"/>
        </w:rPr>
        <w:t>cM</w:t>
      </w:r>
      <w:r w:rsidRPr="00370F64">
        <w:rPr>
          <w:rFonts w:asciiTheme="majorBidi" w:hAnsiTheme="majorBidi" w:cstheme="majorBidi"/>
          <w:sz w:val="22"/>
          <w:szCs w:val="22"/>
          <w:vertAlign w:val="subscript"/>
        </w:rPr>
        <w:t>1</w:t>
      </w:r>
      <w:r w:rsidRPr="00370F64">
        <w:rPr>
          <w:rFonts w:asciiTheme="majorBidi" w:hAnsiTheme="majorBidi" w:cstheme="majorBidi"/>
          <w:sz w:val="22"/>
          <w:szCs w:val="22"/>
        </w:rPr>
        <w:t>] - P</w:t>
      </w:r>
      <w:r w:rsidRPr="00370F64">
        <w:rPr>
          <w:rFonts w:asciiTheme="majorBidi" w:hAnsiTheme="majorBidi" w:cstheme="majorBidi"/>
          <w:sz w:val="22"/>
          <w:szCs w:val="22"/>
          <w:vertAlign w:val="subscript"/>
        </w:rPr>
        <w:t>0</w:t>
      </w:r>
    </w:p>
    <w:p w14:paraId="70714059" w14:textId="77777777" w:rsidR="00A27A26" w:rsidRPr="00370F64" w:rsidRDefault="00A27A26" w:rsidP="00A27A26">
      <w:pPr>
        <w:tabs>
          <w:tab w:val="left" w:pos="4410"/>
          <w:tab w:val="left" w:pos="4950"/>
        </w:tabs>
        <w:suppressAutoHyphens/>
        <w:rPr>
          <w:rFonts w:asciiTheme="majorBidi" w:hAnsiTheme="majorBidi" w:cstheme="majorBidi"/>
          <w:sz w:val="22"/>
          <w:szCs w:val="22"/>
        </w:rPr>
      </w:pPr>
      <w:r w:rsidRPr="00370F64">
        <w:rPr>
          <w:rFonts w:asciiTheme="majorBidi" w:hAnsiTheme="majorBidi" w:cstheme="majorBidi"/>
          <w:sz w:val="22"/>
          <w:szCs w:val="22"/>
        </w:rPr>
        <w:tab/>
        <w:t>L</w:t>
      </w:r>
      <w:r w:rsidRPr="00370F64">
        <w:rPr>
          <w:rFonts w:asciiTheme="majorBidi" w:hAnsiTheme="majorBidi" w:cstheme="majorBidi"/>
          <w:sz w:val="22"/>
          <w:szCs w:val="22"/>
          <w:vertAlign w:val="subscript"/>
        </w:rPr>
        <w:t>0</w:t>
      </w:r>
      <w:r w:rsidRPr="00370F64">
        <w:rPr>
          <w:rFonts w:asciiTheme="majorBidi" w:hAnsiTheme="majorBidi" w:cstheme="majorBidi"/>
          <w:sz w:val="22"/>
          <w:szCs w:val="22"/>
        </w:rPr>
        <w:tab/>
        <w:t xml:space="preserve"> M</w:t>
      </w:r>
      <w:r w:rsidRPr="00370F64">
        <w:rPr>
          <w:rFonts w:asciiTheme="majorBidi" w:hAnsiTheme="majorBidi" w:cstheme="majorBidi"/>
          <w:sz w:val="22"/>
          <w:szCs w:val="22"/>
          <w:vertAlign w:val="subscript"/>
        </w:rPr>
        <w:t>0</w:t>
      </w:r>
    </w:p>
    <w:p w14:paraId="43BE9423" w14:textId="77777777" w:rsidR="00A27A26" w:rsidRPr="00370F64" w:rsidRDefault="00A27A26" w:rsidP="00A27A26">
      <w:pPr>
        <w:suppressAutoHyphens/>
        <w:rPr>
          <w:rFonts w:asciiTheme="majorBidi" w:hAnsiTheme="majorBidi" w:cstheme="majorBidi"/>
          <w:sz w:val="22"/>
          <w:szCs w:val="22"/>
        </w:rPr>
      </w:pPr>
    </w:p>
    <w:p w14:paraId="0145DBA9" w14:textId="77777777" w:rsidR="00A27A26" w:rsidRPr="00370F64" w:rsidRDefault="00A27A26" w:rsidP="00A27A26">
      <w:pPr>
        <w:suppressAutoHyphens/>
        <w:ind w:left="2131" w:hanging="2131"/>
        <w:jc w:val="center"/>
        <w:rPr>
          <w:rFonts w:asciiTheme="majorBidi" w:hAnsiTheme="majorBidi" w:cstheme="majorBidi"/>
          <w:sz w:val="22"/>
          <w:szCs w:val="22"/>
        </w:rPr>
      </w:pPr>
      <w:proofErr w:type="spellStart"/>
      <w:r w:rsidRPr="00370F64">
        <w:rPr>
          <w:rFonts w:asciiTheme="majorBidi" w:hAnsiTheme="majorBidi" w:cstheme="majorBidi"/>
          <w:sz w:val="22"/>
          <w:szCs w:val="22"/>
        </w:rPr>
        <w:t>a+b+c</w:t>
      </w:r>
      <w:proofErr w:type="spellEnd"/>
      <w:r w:rsidRPr="00370F64">
        <w:rPr>
          <w:rFonts w:asciiTheme="majorBidi" w:hAnsiTheme="majorBidi" w:cstheme="majorBidi"/>
          <w:sz w:val="22"/>
          <w:szCs w:val="22"/>
        </w:rPr>
        <w:t xml:space="preserve"> = 1</w:t>
      </w:r>
    </w:p>
    <w:p w14:paraId="700886CF" w14:textId="77777777" w:rsidR="00A27A26" w:rsidRPr="00370F64" w:rsidRDefault="00A27A26" w:rsidP="00A27A26">
      <w:pPr>
        <w:tabs>
          <w:tab w:val="left" w:pos="1440"/>
          <w:tab w:val="left" w:pos="1800"/>
        </w:tabs>
        <w:suppressAutoHyphens/>
        <w:ind w:left="1800" w:hanging="1260"/>
        <w:jc w:val="both"/>
        <w:rPr>
          <w:rFonts w:asciiTheme="majorBidi" w:hAnsiTheme="majorBidi" w:cstheme="majorBidi"/>
          <w:sz w:val="22"/>
          <w:szCs w:val="22"/>
        </w:rPr>
      </w:pPr>
      <w:r w:rsidRPr="00370F64">
        <w:rPr>
          <w:rFonts w:asciiTheme="majorBidi" w:hAnsiTheme="majorBidi" w:cstheme="majorBidi"/>
          <w:sz w:val="22"/>
          <w:szCs w:val="22"/>
        </w:rPr>
        <w:t>in which:</w:t>
      </w:r>
    </w:p>
    <w:p w14:paraId="122897AF" w14:textId="77777777" w:rsidR="00A27A26" w:rsidRPr="00370F64" w:rsidRDefault="00A27A26" w:rsidP="00A27A26">
      <w:pPr>
        <w:tabs>
          <w:tab w:val="left" w:pos="1440"/>
          <w:tab w:val="left" w:pos="1800"/>
        </w:tabs>
        <w:suppressAutoHyphens/>
        <w:ind w:left="1800" w:hanging="1260"/>
        <w:jc w:val="both"/>
        <w:rPr>
          <w:rFonts w:asciiTheme="majorBidi" w:hAnsiTheme="majorBidi" w:cstheme="majorBidi"/>
          <w:sz w:val="22"/>
          <w:szCs w:val="22"/>
        </w:rPr>
      </w:pPr>
    </w:p>
    <w:p w14:paraId="3A4FC38E" w14:textId="77777777" w:rsidR="00A27A26" w:rsidRPr="00370F64" w:rsidRDefault="00A27A26" w:rsidP="00A27A26">
      <w:pPr>
        <w:tabs>
          <w:tab w:val="left" w:pos="1440"/>
          <w:tab w:val="left" w:pos="1800"/>
        </w:tabs>
        <w:suppressAutoHyphens/>
        <w:ind w:left="1814" w:hanging="1267"/>
        <w:jc w:val="both"/>
        <w:rPr>
          <w:rFonts w:asciiTheme="majorBidi" w:hAnsiTheme="majorBidi" w:cstheme="majorBidi"/>
          <w:sz w:val="22"/>
          <w:szCs w:val="22"/>
        </w:rPr>
      </w:pPr>
      <w:r w:rsidRPr="00370F64">
        <w:rPr>
          <w:rFonts w:asciiTheme="majorBidi" w:hAnsiTheme="majorBidi" w:cstheme="majorBidi"/>
          <w:sz w:val="22"/>
          <w:szCs w:val="22"/>
        </w:rPr>
        <w:t>P</w:t>
      </w:r>
      <w:r w:rsidRPr="00370F64">
        <w:rPr>
          <w:rFonts w:asciiTheme="majorBidi" w:hAnsiTheme="majorBidi" w:cstheme="majorBidi"/>
          <w:sz w:val="22"/>
          <w:szCs w:val="22"/>
          <w:vertAlign w:val="subscript"/>
        </w:rPr>
        <w:t>1</w:t>
      </w:r>
      <w:r w:rsidRPr="00370F64">
        <w:rPr>
          <w:rFonts w:asciiTheme="majorBidi" w:hAnsiTheme="majorBidi" w:cstheme="majorBidi"/>
          <w:sz w:val="22"/>
          <w:szCs w:val="22"/>
        </w:rPr>
        <w:tab/>
        <w:t>=</w:t>
      </w:r>
      <w:r w:rsidRPr="00370F64">
        <w:rPr>
          <w:rFonts w:asciiTheme="majorBidi" w:hAnsiTheme="majorBidi" w:cstheme="majorBidi"/>
          <w:sz w:val="22"/>
          <w:szCs w:val="22"/>
        </w:rPr>
        <w:tab/>
        <w:t>adjustment amount payable to the Supplier;</w:t>
      </w:r>
    </w:p>
    <w:p w14:paraId="210DF428" w14:textId="77777777" w:rsidR="00A27A26" w:rsidRPr="00370F64" w:rsidRDefault="00A27A26" w:rsidP="00A27A26">
      <w:pPr>
        <w:tabs>
          <w:tab w:val="left" w:pos="1440"/>
          <w:tab w:val="left" w:pos="1800"/>
        </w:tabs>
        <w:suppressAutoHyphens/>
        <w:ind w:left="1800" w:hanging="1260"/>
        <w:jc w:val="both"/>
        <w:rPr>
          <w:rFonts w:asciiTheme="majorBidi" w:hAnsiTheme="majorBidi" w:cstheme="majorBidi"/>
          <w:sz w:val="22"/>
          <w:szCs w:val="22"/>
        </w:rPr>
      </w:pPr>
      <w:r w:rsidRPr="00370F64">
        <w:rPr>
          <w:rFonts w:asciiTheme="majorBidi" w:hAnsiTheme="majorBidi" w:cstheme="majorBidi"/>
          <w:sz w:val="22"/>
          <w:szCs w:val="22"/>
        </w:rPr>
        <w:t>P</w:t>
      </w:r>
      <w:r w:rsidRPr="00370F64">
        <w:rPr>
          <w:rFonts w:asciiTheme="majorBidi" w:hAnsiTheme="majorBidi" w:cstheme="majorBidi"/>
          <w:sz w:val="22"/>
          <w:szCs w:val="22"/>
          <w:vertAlign w:val="subscript"/>
        </w:rPr>
        <w:t>0</w:t>
      </w:r>
      <w:r w:rsidRPr="00370F64">
        <w:rPr>
          <w:rFonts w:asciiTheme="majorBidi" w:hAnsiTheme="majorBidi" w:cstheme="majorBidi"/>
          <w:sz w:val="22"/>
          <w:szCs w:val="22"/>
        </w:rPr>
        <w:tab/>
        <w:t>=</w:t>
      </w:r>
      <w:r w:rsidRPr="00370F64">
        <w:rPr>
          <w:rFonts w:asciiTheme="majorBidi" w:hAnsiTheme="majorBidi" w:cstheme="majorBidi"/>
          <w:sz w:val="22"/>
          <w:szCs w:val="22"/>
        </w:rPr>
        <w:tab/>
        <w:t>Contract Price (base price);</w:t>
      </w:r>
    </w:p>
    <w:p w14:paraId="2F5C66A4" w14:textId="77777777" w:rsidR="00A27A26" w:rsidRPr="00370F64" w:rsidRDefault="00A27A26" w:rsidP="00A27A26">
      <w:pPr>
        <w:tabs>
          <w:tab w:val="left" w:pos="1440"/>
          <w:tab w:val="left" w:pos="1800"/>
        </w:tabs>
        <w:suppressAutoHyphens/>
        <w:ind w:left="1800" w:hanging="1260"/>
        <w:jc w:val="both"/>
        <w:rPr>
          <w:rFonts w:asciiTheme="majorBidi" w:hAnsiTheme="majorBidi" w:cstheme="majorBidi"/>
          <w:sz w:val="22"/>
          <w:szCs w:val="22"/>
        </w:rPr>
      </w:pPr>
      <w:r w:rsidRPr="00370F64">
        <w:rPr>
          <w:rFonts w:asciiTheme="majorBidi" w:hAnsiTheme="majorBidi" w:cstheme="majorBidi"/>
          <w:sz w:val="22"/>
          <w:szCs w:val="22"/>
        </w:rPr>
        <w:t>a</w:t>
      </w:r>
      <w:r w:rsidRPr="00370F64">
        <w:rPr>
          <w:rFonts w:asciiTheme="majorBidi" w:hAnsiTheme="majorBidi" w:cstheme="majorBidi"/>
          <w:sz w:val="22"/>
          <w:szCs w:val="22"/>
        </w:rPr>
        <w:tab/>
        <w:t>=</w:t>
      </w:r>
      <w:r w:rsidRPr="00370F64">
        <w:rPr>
          <w:rFonts w:asciiTheme="majorBidi" w:hAnsiTheme="majorBidi" w:cstheme="majorBidi"/>
          <w:sz w:val="22"/>
          <w:szCs w:val="22"/>
        </w:rPr>
        <w:tab/>
        <w:t>fixed element representing profits and overheads included in the Contract Price and generally in the range of five (5) to fifteen (15) percent;</w:t>
      </w:r>
    </w:p>
    <w:p w14:paraId="06DA7FB1" w14:textId="77777777" w:rsidR="00A27A26" w:rsidRPr="00370F64" w:rsidRDefault="00A27A26" w:rsidP="00A27A26">
      <w:pPr>
        <w:tabs>
          <w:tab w:val="left" w:pos="1440"/>
          <w:tab w:val="left" w:pos="1800"/>
        </w:tabs>
        <w:suppressAutoHyphens/>
        <w:ind w:left="1800" w:hanging="1260"/>
        <w:jc w:val="both"/>
        <w:rPr>
          <w:rFonts w:asciiTheme="majorBidi" w:hAnsiTheme="majorBidi" w:cstheme="majorBidi"/>
          <w:sz w:val="22"/>
          <w:szCs w:val="22"/>
        </w:rPr>
      </w:pPr>
      <w:r w:rsidRPr="00370F64">
        <w:rPr>
          <w:rFonts w:asciiTheme="majorBidi" w:hAnsiTheme="majorBidi" w:cstheme="majorBidi"/>
          <w:sz w:val="22"/>
          <w:szCs w:val="22"/>
        </w:rPr>
        <w:t>b</w:t>
      </w:r>
      <w:r w:rsidRPr="00370F64">
        <w:rPr>
          <w:rFonts w:asciiTheme="majorBidi" w:hAnsiTheme="majorBidi" w:cstheme="majorBidi"/>
          <w:sz w:val="22"/>
          <w:szCs w:val="22"/>
        </w:rPr>
        <w:tab/>
        <w:t>=</w:t>
      </w:r>
      <w:r w:rsidRPr="00370F64">
        <w:rPr>
          <w:rFonts w:asciiTheme="majorBidi" w:hAnsiTheme="majorBidi" w:cstheme="majorBidi"/>
          <w:sz w:val="22"/>
          <w:szCs w:val="22"/>
        </w:rPr>
        <w:tab/>
        <w:t>estimated percentage of labor component in the Contract Price;</w:t>
      </w:r>
    </w:p>
    <w:p w14:paraId="0761622D" w14:textId="77777777" w:rsidR="00A27A26" w:rsidRPr="00370F64" w:rsidRDefault="00A27A26" w:rsidP="00A27A26">
      <w:pPr>
        <w:tabs>
          <w:tab w:val="left" w:pos="1440"/>
          <w:tab w:val="left" w:pos="1800"/>
        </w:tabs>
        <w:suppressAutoHyphens/>
        <w:ind w:left="1800" w:hanging="1260"/>
        <w:jc w:val="both"/>
        <w:rPr>
          <w:rFonts w:asciiTheme="majorBidi" w:hAnsiTheme="majorBidi" w:cstheme="majorBidi"/>
          <w:sz w:val="22"/>
          <w:szCs w:val="22"/>
        </w:rPr>
      </w:pPr>
      <w:r w:rsidRPr="00370F64">
        <w:rPr>
          <w:rFonts w:asciiTheme="majorBidi" w:hAnsiTheme="majorBidi" w:cstheme="majorBidi"/>
          <w:sz w:val="22"/>
          <w:szCs w:val="22"/>
        </w:rPr>
        <w:t>c</w:t>
      </w:r>
      <w:r w:rsidRPr="00370F64">
        <w:rPr>
          <w:rFonts w:asciiTheme="majorBidi" w:hAnsiTheme="majorBidi" w:cstheme="majorBidi"/>
          <w:sz w:val="22"/>
          <w:szCs w:val="22"/>
        </w:rPr>
        <w:tab/>
        <w:t>=</w:t>
      </w:r>
      <w:r w:rsidRPr="00370F64">
        <w:rPr>
          <w:rFonts w:asciiTheme="majorBidi" w:hAnsiTheme="majorBidi" w:cstheme="majorBidi"/>
          <w:sz w:val="22"/>
          <w:szCs w:val="22"/>
        </w:rPr>
        <w:tab/>
        <w:t>estimated percentage of material component in the Contract Price;</w:t>
      </w:r>
    </w:p>
    <w:p w14:paraId="3E0006A7" w14:textId="77777777" w:rsidR="00A27A26" w:rsidRPr="00370F64" w:rsidRDefault="00A27A26" w:rsidP="00A27A26">
      <w:pPr>
        <w:tabs>
          <w:tab w:val="left" w:pos="1440"/>
          <w:tab w:val="left" w:pos="1800"/>
        </w:tabs>
        <w:suppressAutoHyphens/>
        <w:ind w:left="1800" w:hanging="1260"/>
        <w:jc w:val="both"/>
        <w:rPr>
          <w:rFonts w:asciiTheme="majorBidi" w:hAnsiTheme="majorBidi" w:cstheme="majorBidi"/>
          <w:sz w:val="22"/>
          <w:szCs w:val="22"/>
        </w:rPr>
      </w:pPr>
      <w:r w:rsidRPr="00370F64">
        <w:rPr>
          <w:rFonts w:asciiTheme="majorBidi" w:hAnsiTheme="majorBidi" w:cstheme="majorBidi"/>
          <w:sz w:val="22"/>
          <w:szCs w:val="22"/>
        </w:rPr>
        <w:t>L</w:t>
      </w:r>
      <w:r w:rsidRPr="00370F64">
        <w:rPr>
          <w:rFonts w:asciiTheme="majorBidi" w:hAnsiTheme="majorBidi" w:cstheme="majorBidi"/>
          <w:sz w:val="22"/>
          <w:szCs w:val="22"/>
          <w:vertAlign w:val="subscript"/>
        </w:rPr>
        <w:t>0</w:t>
      </w:r>
      <w:r w:rsidRPr="00370F64">
        <w:rPr>
          <w:rFonts w:asciiTheme="majorBidi" w:hAnsiTheme="majorBidi" w:cstheme="majorBidi"/>
          <w:sz w:val="22"/>
          <w:szCs w:val="22"/>
        </w:rPr>
        <w:t>, L</w:t>
      </w:r>
      <w:r w:rsidRPr="00370F64">
        <w:rPr>
          <w:rFonts w:asciiTheme="majorBidi" w:hAnsiTheme="majorBidi" w:cstheme="majorBidi"/>
          <w:sz w:val="22"/>
          <w:szCs w:val="22"/>
          <w:vertAlign w:val="subscript"/>
        </w:rPr>
        <w:t>1</w:t>
      </w:r>
      <w:r w:rsidRPr="00370F64">
        <w:rPr>
          <w:rFonts w:asciiTheme="majorBidi" w:hAnsiTheme="majorBidi" w:cstheme="majorBidi"/>
          <w:sz w:val="22"/>
          <w:szCs w:val="22"/>
        </w:rPr>
        <w:tab/>
        <w:t>=</w:t>
      </w:r>
      <w:r w:rsidRPr="00370F64">
        <w:rPr>
          <w:rFonts w:asciiTheme="majorBidi" w:hAnsiTheme="majorBidi" w:cstheme="majorBidi"/>
          <w:sz w:val="22"/>
          <w:szCs w:val="22"/>
        </w:rPr>
        <w:tab/>
        <w:t>labor indices applicable to the appropriate industry in the country of origin on the base date and date for adjustment, respectively;</w:t>
      </w:r>
    </w:p>
    <w:p w14:paraId="220C1840" w14:textId="77777777" w:rsidR="00A27A26" w:rsidRPr="00370F64" w:rsidRDefault="00A27A26" w:rsidP="00A27A26">
      <w:pPr>
        <w:tabs>
          <w:tab w:val="left" w:pos="1440"/>
          <w:tab w:val="left" w:pos="1800"/>
        </w:tabs>
        <w:suppressAutoHyphens/>
        <w:ind w:left="1800" w:hanging="1260"/>
        <w:jc w:val="both"/>
        <w:rPr>
          <w:rFonts w:asciiTheme="majorBidi" w:hAnsiTheme="majorBidi" w:cstheme="majorBidi"/>
          <w:sz w:val="22"/>
          <w:szCs w:val="22"/>
        </w:rPr>
      </w:pPr>
      <w:r w:rsidRPr="00370F64">
        <w:rPr>
          <w:rFonts w:asciiTheme="majorBidi" w:hAnsiTheme="majorBidi" w:cstheme="majorBidi"/>
          <w:sz w:val="22"/>
          <w:szCs w:val="22"/>
        </w:rPr>
        <w:t>M</w:t>
      </w:r>
      <w:r w:rsidRPr="00370F64">
        <w:rPr>
          <w:rFonts w:asciiTheme="majorBidi" w:hAnsiTheme="majorBidi" w:cstheme="majorBidi"/>
          <w:sz w:val="22"/>
          <w:szCs w:val="22"/>
          <w:vertAlign w:val="subscript"/>
        </w:rPr>
        <w:t>0</w:t>
      </w:r>
      <w:r w:rsidRPr="00370F64">
        <w:rPr>
          <w:rFonts w:asciiTheme="majorBidi" w:hAnsiTheme="majorBidi" w:cstheme="majorBidi"/>
          <w:sz w:val="22"/>
          <w:szCs w:val="22"/>
        </w:rPr>
        <w:t>, M</w:t>
      </w:r>
      <w:r w:rsidRPr="00370F64">
        <w:rPr>
          <w:rFonts w:asciiTheme="majorBidi" w:hAnsiTheme="majorBidi" w:cstheme="majorBidi"/>
          <w:sz w:val="22"/>
          <w:szCs w:val="22"/>
          <w:vertAlign w:val="subscript"/>
        </w:rPr>
        <w:t>1</w:t>
      </w:r>
      <w:r w:rsidRPr="00370F64">
        <w:rPr>
          <w:rFonts w:asciiTheme="majorBidi" w:hAnsiTheme="majorBidi" w:cstheme="majorBidi"/>
          <w:sz w:val="22"/>
          <w:szCs w:val="22"/>
        </w:rPr>
        <w:tab/>
        <w:t>=</w:t>
      </w:r>
      <w:r w:rsidRPr="00370F64">
        <w:rPr>
          <w:rFonts w:asciiTheme="majorBidi" w:hAnsiTheme="majorBidi" w:cstheme="majorBidi"/>
          <w:sz w:val="22"/>
          <w:szCs w:val="22"/>
        </w:rPr>
        <w:tab/>
        <w:t>material indices for the major raw material on the base date and date for adjustment, respectively, in the country of origin.</w:t>
      </w:r>
    </w:p>
    <w:p w14:paraId="450B1216" w14:textId="77777777" w:rsidR="00A27A26" w:rsidRPr="00370F64" w:rsidRDefault="00A27A26" w:rsidP="00A27A26">
      <w:pPr>
        <w:suppressAutoHyphens/>
        <w:ind w:left="540"/>
        <w:rPr>
          <w:rFonts w:asciiTheme="majorBidi" w:hAnsiTheme="majorBidi" w:cstheme="majorBidi"/>
          <w:sz w:val="22"/>
          <w:szCs w:val="22"/>
        </w:rPr>
      </w:pPr>
    </w:p>
    <w:p w14:paraId="54C1B0BB" w14:textId="77777777" w:rsidR="00A27A26" w:rsidRPr="00370F64" w:rsidRDefault="00A27A26" w:rsidP="00A27A26">
      <w:pPr>
        <w:suppressAutoHyphens/>
        <w:ind w:left="540"/>
        <w:rPr>
          <w:rFonts w:asciiTheme="majorBidi" w:hAnsiTheme="majorBidi" w:cstheme="majorBidi"/>
          <w:sz w:val="22"/>
          <w:szCs w:val="22"/>
        </w:rPr>
      </w:pPr>
      <w:r w:rsidRPr="00370F64">
        <w:rPr>
          <w:rFonts w:asciiTheme="majorBidi" w:hAnsiTheme="majorBidi" w:cstheme="majorBidi"/>
          <w:sz w:val="22"/>
          <w:szCs w:val="22"/>
        </w:rPr>
        <w:t>The coefficients a, b, and c as specified by the Purchaser are as follows:</w:t>
      </w:r>
    </w:p>
    <w:p w14:paraId="25A5CE80" w14:textId="77777777" w:rsidR="00A27A26" w:rsidRPr="00370F64" w:rsidRDefault="00A27A26" w:rsidP="00A27A26">
      <w:pPr>
        <w:suppressAutoHyphens/>
        <w:ind w:left="540"/>
        <w:rPr>
          <w:rFonts w:asciiTheme="majorBidi" w:hAnsiTheme="majorBidi" w:cstheme="majorBidi"/>
          <w:sz w:val="22"/>
          <w:szCs w:val="22"/>
        </w:rPr>
      </w:pPr>
    </w:p>
    <w:p w14:paraId="64EFD2CC" w14:textId="77777777" w:rsidR="00A27A26" w:rsidRPr="00370F64" w:rsidRDefault="00A27A26" w:rsidP="00A27A26">
      <w:pPr>
        <w:suppressAutoHyphens/>
        <w:ind w:left="540"/>
        <w:rPr>
          <w:rFonts w:asciiTheme="majorBidi" w:hAnsiTheme="majorBidi" w:cstheme="majorBidi"/>
          <w:sz w:val="22"/>
          <w:szCs w:val="22"/>
        </w:rPr>
      </w:pPr>
      <w:r w:rsidRPr="00370F64">
        <w:rPr>
          <w:rFonts w:asciiTheme="majorBidi" w:hAnsiTheme="majorBidi" w:cstheme="majorBidi"/>
          <w:sz w:val="22"/>
          <w:szCs w:val="22"/>
        </w:rPr>
        <w:t xml:space="preserve">a = </w:t>
      </w:r>
      <w:r w:rsidRPr="00370F64">
        <w:rPr>
          <w:rFonts w:asciiTheme="majorBidi" w:hAnsiTheme="majorBidi" w:cstheme="majorBidi"/>
          <w:i/>
          <w:iCs/>
          <w:sz w:val="22"/>
          <w:szCs w:val="22"/>
        </w:rPr>
        <w:t>[insert value of coefficient]</w:t>
      </w:r>
      <w:r w:rsidRPr="00370F64">
        <w:rPr>
          <w:rFonts w:asciiTheme="majorBidi" w:hAnsiTheme="majorBidi" w:cstheme="majorBidi"/>
          <w:sz w:val="22"/>
          <w:szCs w:val="22"/>
        </w:rPr>
        <w:t xml:space="preserve"> </w:t>
      </w:r>
    </w:p>
    <w:p w14:paraId="5F76D531" w14:textId="77777777" w:rsidR="00A27A26" w:rsidRPr="00370F64" w:rsidRDefault="00A27A26" w:rsidP="00A27A26">
      <w:pPr>
        <w:suppressAutoHyphens/>
        <w:ind w:left="540"/>
        <w:rPr>
          <w:rFonts w:asciiTheme="majorBidi" w:hAnsiTheme="majorBidi" w:cstheme="majorBidi"/>
          <w:sz w:val="22"/>
          <w:szCs w:val="22"/>
        </w:rPr>
      </w:pPr>
      <w:r w:rsidRPr="00370F64">
        <w:rPr>
          <w:rFonts w:asciiTheme="majorBidi" w:hAnsiTheme="majorBidi" w:cstheme="majorBidi"/>
          <w:sz w:val="22"/>
          <w:szCs w:val="22"/>
        </w:rPr>
        <w:t xml:space="preserve">b= </w:t>
      </w:r>
      <w:r w:rsidRPr="00370F64">
        <w:rPr>
          <w:rFonts w:asciiTheme="majorBidi" w:hAnsiTheme="majorBidi" w:cstheme="majorBidi"/>
          <w:i/>
          <w:iCs/>
          <w:sz w:val="22"/>
          <w:szCs w:val="22"/>
        </w:rPr>
        <w:t>[insert value of coefficient]</w:t>
      </w:r>
    </w:p>
    <w:p w14:paraId="6CDDA705" w14:textId="77777777" w:rsidR="00A27A26" w:rsidRPr="00370F64" w:rsidRDefault="00A27A26" w:rsidP="00A27A26">
      <w:pPr>
        <w:suppressAutoHyphens/>
        <w:ind w:left="540"/>
        <w:rPr>
          <w:rFonts w:asciiTheme="majorBidi" w:hAnsiTheme="majorBidi" w:cstheme="majorBidi"/>
          <w:sz w:val="22"/>
          <w:szCs w:val="22"/>
        </w:rPr>
      </w:pPr>
      <w:r w:rsidRPr="00370F64">
        <w:rPr>
          <w:rFonts w:asciiTheme="majorBidi" w:hAnsiTheme="majorBidi" w:cstheme="majorBidi"/>
          <w:sz w:val="22"/>
          <w:szCs w:val="22"/>
        </w:rPr>
        <w:t xml:space="preserve">c= </w:t>
      </w:r>
      <w:r w:rsidRPr="00370F64">
        <w:rPr>
          <w:rFonts w:asciiTheme="majorBidi" w:hAnsiTheme="majorBidi" w:cstheme="majorBidi"/>
          <w:i/>
          <w:iCs/>
          <w:sz w:val="22"/>
          <w:szCs w:val="22"/>
        </w:rPr>
        <w:t>[insert value of coefficient]</w:t>
      </w:r>
    </w:p>
    <w:p w14:paraId="0E5D4C14" w14:textId="77777777" w:rsidR="00A27A26" w:rsidRPr="00370F64" w:rsidRDefault="00A27A26" w:rsidP="00A27A26">
      <w:pPr>
        <w:suppressAutoHyphens/>
        <w:ind w:left="540"/>
        <w:rPr>
          <w:rFonts w:asciiTheme="majorBidi" w:hAnsiTheme="majorBidi" w:cstheme="majorBidi"/>
          <w:sz w:val="22"/>
          <w:szCs w:val="22"/>
        </w:rPr>
      </w:pPr>
    </w:p>
    <w:p w14:paraId="2C3C460D" w14:textId="77777777" w:rsidR="00A27A26" w:rsidRPr="00370F64" w:rsidRDefault="00A27A26" w:rsidP="00A27A26">
      <w:pPr>
        <w:suppressAutoHyphens/>
        <w:ind w:left="540"/>
        <w:jc w:val="both"/>
        <w:rPr>
          <w:rFonts w:asciiTheme="majorBidi" w:hAnsiTheme="majorBidi" w:cstheme="majorBidi"/>
          <w:sz w:val="22"/>
          <w:szCs w:val="22"/>
        </w:rPr>
      </w:pPr>
      <w:r w:rsidRPr="00370F64">
        <w:rPr>
          <w:rFonts w:asciiTheme="majorBidi" w:hAnsiTheme="majorBidi" w:cstheme="majorBidi"/>
          <w:sz w:val="22"/>
          <w:szCs w:val="22"/>
        </w:rPr>
        <w:t>The Bidder shall indicate the source of the indices and the base date indices in its bid.</w:t>
      </w:r>
    </w:p>
    <w:p w14:paraId="152AAABD" w14:textId="77777777" w:rsidR="00A27A26" w:rsidRPr="00370F64" w:rsidRDefault="00A27A26" w:rsidP="00A27A26">
      <w:pPr>
        <w:suppressAutoHyphens/>
        <w:ind w:left="540"/>
        <w:jc w:val="both"/>
        <w:rPr>
          <w:rFonts w:asciiTheme="majorBidi" w:hAnsiTheme="majorBidi" w:cstheme="majorBidi"/>
          <w:sz w:val="22"/>
          <w:szCs w:val="22"/>
        </w:rPr>
      </w:pPr>
      <w:r w:rsidRPr="00370F64">
        <w:rPr>
          <w:rFonts w:asciiTheme="majorBidi" w:hAnsiTheme="majorBidi" w:cstheme="majorBidi"/>
          <w:sz w:val="22"/>
          <w:szCs w:val="22"/>
        </w:rPr>
        <w:t>Base date = thirty (30) days prior to the deadline for submission of the bids.</w:t>
      </w:r>
    </w:p>
    <w:p w14:paraId="071D7304" w14:textId="77777777" w:rsidR="00A27A26" w:rsidRPr="00370F64" w:rsidRDefault="00A27A26" w:rsidP="00A27A26">
      <w:pPr>
        <w:tabs>
          <w:tab w:val="left" w:pos="3240"/>
        </w:tabs>
        <w:suppressAutoHyphens/>
        <w:ind w:left="540"/>
        <w:jc w:val="both"/>
        <w:rPr>
          <w:rFonts w:asciiTheme="majorBidi" w:hAnsiTheme="majorBidi" w:cstheme="majorBidi"/>
          <w:sz w:val="22"/>
          <w:szCs w:val="22"/>
        </w:rPr>
      </w:pPr>
      <w:r w:rsidRPr="00370F64">
        <w:rPr>
          <w:rFonts w:asciiTheme="majorBidi" w:hAnsiTheme="majorBidi" w:cstheme="majorBidi"/>
          <w:sz w:val="22"/>
          <w:szCs w:val="22"/>
        </w:rPr>
        <w:t xml:space="preserve">Date of adjustment = </w:t>
      </w:r>
      <w:r w:rsidRPr="00370F64">
        <w:rPr>
          <w:rFonts w:asciiTheme="majorBidi" w:hAnsiTheme="majorBidi" w:cstheme="majorBidi"/>
          <w:i/>
          <w:iCs/>
          <w:sz w:val="22"/>
          <w:szCs w:val="22"/>
        </w:rPr>
        <w:t>[insert number of weeks]</w:t>
      </w:r>
      <w:r w:rsidRPr="00370F64">
        <w:rPr>
          <w:rFonts w:asciiTheme="majorBidi" w:hAnsiTheme="majorBidi" w:cstheme="majorBidi"/>
          <w:sz w:val="22"/>
          <w:szCs w:val="22"/>
        </w:rPr>
        <w:t xml:space="preserve"> weeks prior to date of shipment (representing the mid-point of the period of manufacture).</w:t>
      </w:r>
    </w:p>
    <w:p w14:paraId="090006E3" w14:textId="77777777" w:rsidR="00A27A26" w:rsidRPr="00370F64" w:rsidRDefault="00A27A26" w:rsidP="00A27A26">
      <w:pPr>
        <w:suppressAutoHyphens/>
        <w:ind w:left="540"/>
        <w:jc w:val="both"/>
        <w:rPr>
          <w:rFonts w:asciiTheme="majorBidi" w:hAnsiTheme="majorBidi" w:cstheme="majorBidi"/>
          <w:sz w:val="22"/>
          <w:szCs w:val="22"/>
        </w:rPr>
      </w:pPr>
      <w:r w:rsidRPr="00370F64">
        <w:rPr>
          <w:rFonts w:asciiTheme="majorBidi" w:hAnsiTheme="majorBidi" w:cstheme="majorBidi"/>
          <w:sz w:val="22"/>
          <w:szCs w:val="22"/>
        </w:rPr>
        <w:t>The above price adjustment formula shall be invoked by either party subject to the following further conditions:</w:t>
      </w:r>
    </w:p>
    <w:p w14:paraId="7A5E795D" w14:textId="77777777" w:rsidR="00A27A26" w:rsidRPr="00370F64" w:rsidRDefault="00A27A26" w:rsidP="00A27A26">
      <w:pPr>
        <w:tabs>
          <w:tab w:val="left" w:pos="1080"/>
        </w:tabs>
        <w:suppressAutoHyphens/>
        <w:ind w:left="1080" w:hanging="540"/>
        <w:jc w:val="both"/>
        <w:rPr>
          <w:rFonts w:asciiTheme="majorBidi" w:hAnsiTheme="majorBidi" w:cstheme="majorBidi"/>
          <w:sz w:val="22"/>
          <w:szCs w:val="22"/>
        </w:rPr>
      </w:pPr>
      <w:r w:rsidRPr="00370F64">
        <w:rPr>
          <w:rFonts w:asciiTheme="majorBidi" w:hAnsiTheme="majorBidi" w:cstheme="majorBidi"/>
          <w:sz w:val="22"/>
          <w:szCs w:val="22"/>
        </w:rPr>
        <w:t>(a)</w:t>
      </w:r>
      <w:r w:rsidRPr="00370F64">
        <w:rPr>
          <w:rFonts w:asciiTheme="majorBidi" w:hAnsiTheme="majorBidi" w:cstheme="majorBidi"/>
          <w:sz w:val="22"/>
          <w:szCs w:val="22"/>
        </w:rPr>
        <w:tab/>
        <w:t>No price adjustment shall be allowed beyond the original delivery dates unless specifically stated in the extension letter. As a rule, no price adjustment shall be allowed for periods of delay for which the Supplier is entirely responsible. The Purchaser will, however, be entitled to any decrease in the prices of the Goods and Services subject to adjustment;</w:t>
      </w:r>
    </w:p>
    <w:p w14:paraId="78DA55BF" w14:textId="71605546" w:rsidR="00A27A26" w:rsidRPr="00370F64" w:rsidRDefault="00A27A26" w:rsidP="0004423B">
      <w:pPr>
        <w:tabs>
          <w:tab w:val="left" w:pos="1080"/>
        </w:tabs>
        <w:suppressAutoHyphens/>
        <w:ind w:left="1080" w:hanging="540"/>
        <w:jc w:val="both"/>
        <w:rPr>
          <w:rFonts w:asciiTheme="majorBidi" w:hAnsiTheme="majorBidi" w:cstheme="majorBidi"/>
          <w:sz w:val="22"/>
          <w:szCs w:val="22"/>
        </w:rPr>
      </w:pPr>
      <w:r w:rsidRPr="00370F64">
        <w:rPr>
          <w:rFonts w:asciiTheme="majorBidi" w:hAnsiTheme="majorBidi" w:cstheme="majorBidi"/>
          <w:sz w:val="22"/>
          <w:szCs w:val="22"/>
        </w:rPr>
        <w:t>(b)</w:t>
      </w:r>
      <w:r w:rsidRPr="00370F64">
        <w:rPr>
          <w:rFonts w:asciiTheme="majorBidi" w:hAnsiTheme="majorBidi" w:cstheme="majorBidi"/>
          <w:sz w:val="22"/>
          <w:szCs w:val="22"/>
        </w:rPr>
        <w:tab/>
        <w:t>If the currency in which the Contract Price P</w:t>
      </w:r>
      <w:r w:rsidRPr="00370F64">
        <w:rPr>
          <w:rFonts w:asciiTheme="majorBidi" w:hAnsiTheme="majorBidi" w:cstheme="majorBidi"/>
          <w:sz w:val="22"/>
          <w:szCs w:val="22"/>
          <w:vertAlign w:val="subscript"/>
        </w:rPr>
        <w:t>0</w:t>
      </w:r>
      <w:r w:rsidRPr="00370F64">
        <w:rPr>
          <w:rFonts w:asciiTheme="majorBidi" w:hAnsiTheme="majorBidi" w:cstheme="majorBidi"/>
          <w:sz w:val="22"/>
          <w:szCs w:val="22"/>
        </w:rPr>
        <w:t xml:space="preserve"> is expressed is different from the currency of origin of the labor and material indices, a correction factor will be applied to avoid incorrect adjustments of the Contract Price. The correction factor shall correspond to the ratio of exchange rates between the two currencies on the base date and the date for adjustment as defined above;</w:t>
      </w:r>
    </w:p>
    <w:p w14:paraId="6C9FC4C8" w14:textId="7F92B752" w:rsidR="00A27A26" w:rsidRPr="00370F64" w:rsidRDefault="00A27A26" w:rsidP="0004423B">
      <w:pPr>
        <w:tabs>
          <w:tab w:val="left" w:pos="1080"/>
        </w:tabs>
        <w:suppressAutoHyphens/>
        <w:ind w:left="1080" w:hanging="540"/>
        <w:jc w:val="both"/>
        <w:rPr>
          <w:rFonts w:asciiTheme="majorBidi" w:hAnsiTheme="majorBidi" w:cstheme="majorBidi"/>
          <w:sz w:val="22"/>
          <w:szCs w:val="22"/>
        </w:rPr>
      </w:pPr>
      <w:r w:rsidRPr="00370F64">
        <w:rPr>
          <w:rFonts w:asciiTheme="majorBidi" w:hAnsiTheme="majorBidi" w:cstheme="majorBidi"/>
          <w:sz w:val="22"/>
          <w:szCs w:val="22"/>
        </w:rPr>
        <w:t>(c)</w:t>
      </w:r>
      <w:r w:rsidRPr="00370F64">
        <w:rPr>
          <w:rFonts w:asciiTheme="majorBidi" w:hAnsiTheme="majorBidi" w:cstheme="majorBidi"/>
          <w:sz w:val="22"/>
          <w:szCs w:val="22"/>
        </w:rPr>
        <w:tab/>
        <w:t>No price adjustment shall be payable on the portion of the Contract Price paid to the Supplier as advance payment.</w:t>
      </w:r>
    </w:p>
    <w:p w14:paraId="484D1BDA" w14:textId="77777777" w:rsidR="00A27A26" w:rsidRPr="00370F64" w:rsidRDefault="00A27A26" w:rsidP="00A27A26">
      <w:pPr>
        <w:tabs>
          <w:tab w:val="left" w:pos="1080"/>
        </w:tabs>
        <w:suppressAutoHyphens/>
        <w:ind w:left="1080" w:hanging="540"/>
        <w:jc w:val="both"/>
        <w:rPr>
          <w:rFonts w:asciiTheme="majorBidi" w:hAnsiTheme="majorBidi" w:cstheme="majorBidi"/>
        </w:rPr>
      </w:pPr>
    </w:p>
    <w:p w14:paraId="513242F3" w14:textId="77777777" w:rsidR="00A27A26" w:rsidRPr="00370F64" w:rsidRDefault="00A27A26" w:rsidP="00A27A26">
      <w:pPr>
        <w:rPr>
          <w:rFonts w:asciiTheme="majorBidi" w:hAnsiTheme="majorBidi" w:cstheme="majorBidi"/>
        </w:rPr>
        <w:sectPr w:rsidR="00A27A26" w:rsidRPr="00370F64" w:rsidSect="00A27A26">
          <w:headerReference w:type="even" r:id="rId81"/>
          <w:headerReference w:type="default" r:id="rId82"/>
          <w:headerReference w:type="first" r:id="rId83"/>
          <w:pgSz w:w="12240" w:h="15840" w:code="1"/>
          <w:pgMar w:top="1440" w:right="1440" w:bottom="1440" w:left="1797" w:header="720" w:footer="720" w:gutter="0"/>
          <w:paperSrc w:first="7" w:other="7"/>
          <w:cols w:space="720"/>
          <w:titlePg/>
        </w:sectPr>
      </w:pPr>
    </w:p>
    <w:p w14:paraId="103F4C6E" w14:textId="77777777" w:rsidR="00A27A26" w:rsidRPr="00370F64" w:rsidRDefault="00A27A26" w:rsidP="00A27A26">
      <w:pPr>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A27A26" w:rsidRPr="00370F64" w14:paraId="7D43798B" w14:textId="77777777">
        <w:trPr>
          <w:trHeight w:val="800"/>
        </w:trPr>
        <w:tc>
          <w:tcPr>
            <w:tcW w:w="9198" w:type="dxa"/>
            <w:tcBorders>
              <w:top w:val="nil"/>
              <w:left w:val="nil"/>
              <w:bottom w:val="nil"/>
              <w:right w:val="nil"/>
            </w:tcBorders>
            <w:vAlign w:val="center"/>
          </w:tcPr>
          <w:p w14:paraId="6763DDDE" w14:textId="77777777" w:rsidR="00A27A26" w:rsidRPr="00370F64" w:rsidRDefault="00A27A26">
            <w:pPr>
              <w:pStyle w:val="Subtitle"/>
              <w:rPr>
                <w:rFonts w:asciiTheme="majorBidi" w:hAnsiTheme="majorBidi" w:cstheme="majorBidi"/>
              </w:rPr>
            </w:pPr>
            <w:bookmarkStart w:id="336" w:name="_Toc438954453"/>
            <w:bookmarkStart w:id="337" w:name="_Toc488411762"/>
            <w:bookmarkStart w:id="338" w:name="_Toc381781832"/>
            <w:bookmarkStart w:id="339" w:name="_Toc475090506"/>
            <w:r w:rsidRPr="00370F64">
              <w:rPr>
                <w:rFonts w:asciiTheme="majorBidi" w:hAnsiTheme="majorBidi" w:cstheme="majorBidi"/>
              </w:rPr>
              <w:t>Section X. Contract Forms</w:t>
            </w:r>
            <w:bookmarkEnd w:id="336"/>
            <w:bookmarkEnd w:id="337"/>
            <w:bookmarkEnd w:id="338"/>
            <w:bookmarkEnd w:id="339"/>
          </w:p>
        </w:tc>
      </w:tr>
    </w:tbl>
    <w:p w14:paraId="209AB8EB" w14:textId="77777777" w:rsidR="00A27A26" w:rsidRPr="00370F64" w:rsidRDefault="00A27A26" w:rsidP="00A27A26">
      <w:pPr>
        <w:rPr>
          <w:rFonts w:asciiTheme="majorBidi" w:hAnsiTheme="majorBidi" w:cstheme="majorBidi"/>
        </w:rPr>
      </w:pPr>
    </w:p>
    <w:p w14:paraId="6AB4C6BE" w14:textId="63661036" w:rsidR="00A27A26" w:rsidRPr="00370F64" w:rsidRDefault="4C3339BC" w:rsidP="5530D2DB">
      <w:pPr>
        <w:jc w:val="both"/>
        <w:rPr>
          <w:rFonts w:asciiTheme="majorBidi" w:hAnsiTheme="majorBidi" w:cstheme="majorBidi"/>
        </w:rPr>
      </w:pPr>
      <w:r w:rsidRPr="00370F64">
        <w:rPr>
          <w:rFonts w:asciiTheme="majorBidi" w:hAnsiTheme="majorBidi" w:cstheme="majorBidi"/>
        </w:rPr>
        <w:t xml:space="preserve">This Section contains forms which, once completed, will form part of the Contract. The forms for Performance Security and Advance Payment Security, when required, shall only be completed by the successful Bidder after </w:t>
      </w:r>
      <w:r w:rsidR="325010F2" w:rsidRPr="00370F64">
        <w:rPr>
          <w:rFonts w:asciiTheme="majorBidi" w:hAnsiTheme="majorBidi" w:cstheme="majorBidi"/>
        </w:rPr>
        <w:t>the contract</w:t>
      </w:r>
      <w:r w:rsidRPr="00370F64">
        <w:rPr>
          <w:rFonts w:asciiTheme="majorBidi" w:hAnsiTheme="majorBidi" w:cstheme="majorBidi"/>
        </w:rPr>
        <w:t xml:space="preserve"> award.</w:t>
      </w:r>
    </w:p>
    <w:p w14:paraId="343949C8" w14:textId="77777777" w:rsidR="00A27A26" w:rsidRPr="00370F64" w:rsidRDefault="00A27A26" w:rsidP="00A27A26">
      <w:pPr>
        <w:rPr>
          <w:rFonts w:asciiTheme="majorBidi" w:hAnsiTheme="majorBidi" w:cstheme="majorBidi"/>
        </w:rPr>
      </w:pPr>
    </w:p>
    <w:p w14:paraId="14D04092" w14:textId="77777777" w:rsidR="00A27A26" w:rsidRPr="00370F64" w:rsidRDefault="00A27A26" w:rsidP="00A27A26">
      <w:pPr>
        <w:rPr>
          <w:rFonts w:asciiTheme="majorBidi" w:hAnsiTheme="majorBidi" w:cstheme="majorBidi"/>
        </w:rPr>
      </w:pPr>
    </w:p>
    <w:p w14:paraId="1449DC63" w14:textId="77777777" w:rsidR="00A27A26" w:rsidRPr="00370F64" w:rsidRDefault="00A27A26" w:rsidP="00A27A26">
      <w:pPr>
        <w:jc w:val="center"/>
        <w:rPr>
          <w:rFonts w:asciiTheme="majorBidi" w:hAnsiTheme="majorBidi" w:cstheme="majorBidi"/>
          <w:b/>
          <w:sz w:val="32"/>
        </w:rPr>
      </w:pPr>
      <w:r w:rsidRPr="00370F64">
        <w:rPr>
          <w:rFonts w:asciiTheme="majorBidi" w:hAnsiTheme="majorBidi" w:cstheme="majorBidi"/>
          <w:b/>
          <w:sz w:val="32"/>
        </w:rPr>
        <w:t>Table of Forms</w:t>
      </w:r>
    </w:p>
    <w:p w14:paraId="7098700B" w14:textId="77777777" w:rsidR="00A27A26" w:rsidRPr="00370F64" w:rsidRDefault="00A27A26" w:rsidP="00A27A26">
      <w:pPr>
        <w:rPr>
          <w:rFonts w:asciiTheme="majorBidi" w:hAnsiTheme="majorBidi" w:cstheme="majorBidi"/>
        </w:rPr>
      </w:pPr>
    </w:p>
    <w:p w14:paraId="230F4B09" w14:textId="77777777" w:rsidR="00A27A26" w:rsidRPr="00370F64" w:rsidRDefault="00A27A26" w:rsidP="00A27A26">
      <w:pPr>
        <w:rPr>
          <w:rFonts w:asciiTheme="majorBidi" w:hAnsiTheme="majorBidi" w:cstheme="majorBidi"/>
        </w:rPr>
      </w:pPr>
    </w:p>
    <w:p w14:paraId="1CBE679F"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lang w:val="fr-FR"/>
        </w:rPr>
        <w:fldChar w:fldCharType="begin"/>
      </w:r>
      <w:r w:rsidRPr="00370F64">
        <w:rPr>
          <w:rFonts w:asciiTheme="majorBidi" w:hAnsiTheme="majorBidi" w:cstheme="majorBidi"/>
        </w:rPr>
        <w:instrText xml:space="preserve"> TOC \b "TOC8" \t "Section X. Header;1" </w:instrText>
      </w:r>
      <w:r w:rsidRPr="00370F64">
        <w:rPr>
          <w:rFonts w:asciiTheme="majorBidi" w:hAnsiTheme="majorBidi" w:cstheme="majorBidi"/>
          <w:lang w:val="fr-FR"/>
        </w:rPr>
        <w:fldChar w:fldCharType="separate"/>
      </w:r>
      <w:r w:rsidRPr="00370F64">
        <w:rPr>
          <w:rFonts w:asciiTheme="majorBidi" w:hAnsiTheme="majorBidi" w:cstheme="majorBidi"/>
        </w:rPr>
        <w:t>Letter of Acceptance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_Toc475090328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104</w:t>
      </w:r>
      <w:r w:rsidRPr="00370F64">
        <w:rPr>
          <w:rFonts w:asciiTheme="majorBidi" w:hAnsiTheme="majorBidi" w:cstheme="majorBidi"/>
        </w:rPr>
        <w:fldChar w:fldCharType="end"/>
      </w:r>
    </w:p>
    <w:p w14:paraId="4F99FFF3"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Contract Agreement</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_Toc475090329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105</w:t>
      </w:r>
      <w:r w:rsidRPr="00370F64">
        <w:rPr>
          <w:rFonts w:asciiTheme="majorBidi" w:hAnsiTheme="majorBidi" w:cstheme="majorBidi"/>
        </w:rPr>
        <w:fldChar w:fldCharType="end"/>
      </w:r>
    </w:p>
    <w:p w14:paraId="61FCE82A"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Performance Security (Bank Guarantee)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_Toc475090330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107</w:t>
      </w:r>
      <w:r w:rsidRPr="00370F64">
        <w:rPr>
          <w:rFonts w:asciiTheme="majorBidi" w:hAnsiTheme="majorBidi" w:cstheme="majorBidi"/>
        </w:rPr>
        <w:fldChar w:fldCharType="end"/>
      </w:r>
    </w:p>
    <w:p w14:paraId="3E6379C3"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Advance Payment Security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_Toc475090331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108</w:t>
      </w:r>
      <w:r w:rsidRPr="00370F64">
        <w:rPr>
          <w:rFonts w:asciiTheme="majorBidi" w:hAnsiTheme="majorBidi" w:cstheme="majorBidi"/>
        </w:rPr>
        <w:fldChar w:fldCharType="end"/>
      </w:r>
    </w:p>
    <w:p w14:paraId="0942F3E7" w14:textId="77777777" w:rsidR="00A27A26" w:rsidRPr="00370F64" w:rsidRDefault="00A27A26" w:rsidP="00A27A26">
      <w:pPr>
        <w:rPr>
          <w:rFonts w:asciiTheme="majorBidi" w:hAnsiTheme="majorBidi" w:cstheme="majorBidi"/>
        </w:rPr>
      </w:pPr>
      <w:r w:rsidRPr="00370F64">
        <w:rPr>
          <w:rFonts w:asciiTheme="majorBidi" w:hAnsiTheme="majorBidi" w:cstheme="majorBidi"/>
          <w:lang w:val="fr-FR"/>
        </w:rPr>
        <w:fldChar w:fldCharType="end"/>
      </w:r>
    </w:p>
    <w:p w14:paraId="68939206" w14:textId="77777777" w:rsidR="00A27A26" w:rsidRPr="00370F64" w:rsidRDefault="00A27A26" w:rsidP="00A27A26">
      <w:pPr>
        <w:pStyle w:val="SectionXHeader"/>
        <w:rPr>
          <w:rFonts w:asciiTheme="majorBidi" w:hAnsiTheme="majorBidi" w:cstheme="majorBidi"/>
        </w:rPr>
      </w:pPr>
      <w:r w:rsidRPr="00370F64">
        <w:rPr>
          <w:rFonts w:asciiTheme="majorBidi" w:hAnsiTheme="majorBidi" w:cstheme="majorBidi"/>
        </w:rPr>
        <w:br w:type="page"/>
      </w:r>
      <w:bookmarkStart w:id="340" w:name="_Toc438907197"/>
      <w:bookmarkStart w:id="341" w:name="_Toc438907297"/>
      <w:bookmarkStart w:id="342" w:name="_Toc471555884"/>
    </w:p>
    <w:p w14:paraId="0055D75C" w14:textId="77777777" w:rsidR="00A27A26" w:rsidRPr="00370F64" w:rsidRDefault="00A27A26" w:rsidP="00A27A26">
      <w:pPr>
        <w:pStyle w:val="SectionXHeader"/>
        <w:rPr>
          <w:rFonts w:asciiTheme="majorBidi" w:hAnsiTheme="majorBidi" w:cstheme="majorBidi"/>
        </w:rPr>
      </w:pPr>
      <w:bookmarkStart w:id="343" w:name="_Toc348001569"/>
      <w:bookmarkStart w:id="344" w:name="_Toc475090328"/>
      <w:bookmarkStart w:id="345" w:name="TOC8"/>
      <w:r w:rsidRPr="00370F64">
        <w:rPr>
          <w:rFonts w:asciiTheme="majorBidi" w:hAnsiTheme="majorBidi" w:cstheme="majorBidi"/>
        </w:rPr>
        <w:lastRenderedPageBreak/>
        <w:t>Letter of Acceptance</w:t>
      </w:r>
      <w:bookmarkEnd w:id="343"/>
      <w:bookmarkEnd w:id="344"/>
    </w:p>
    <w:p w14:paraId="78339C77" w14:textId="77777777" w:rsidR="00A27A26" w:rsidRPr="00370F64" w:rsidRDefault="00A27A26" w:rsidP="00A27A26">
      <w:pPr>
        <w:jc w:val="center"/>
        <w:rPr>
          <w:rFonts w:asciiTheme="majorBidi" w:hAnsiTheme="majorBidi" w:cstheme="majorBidi"/>
          <w:i/>
          <w:sz w:val="22"/>
          <w:szCs w:val="22"/>
        </w:rPr>
      </w:pPr>
    </w:p>
    <w:p w14:paraId="6F067C56" w14:textId="77777777" w:rsidR="00A27A26" w:rsidRPr="00370F64" w:rsidRDefault="00A27A26" w:rsidP="00A27A26">
      <w:pPr>
        <w:jc w:val="center"/>
        <w:rPr>
          <w:rFonts w:asciiTheme="majorBidi" w:hAnsiTheme="majorBidi" w:cstheme="majorBidi"/>
          <w:i/>
          <w:sz w:val="22"/>
          <w:szCs w:val="22"/>
        </w:rPr>
      </w:pPr>
      <w:r w:rsidRPr="00370F64">
        <w:rPr>
          <w:rFonts w:asciiTheme="majorBidi" w:hAnsiTheme="majorBidi" w:cstheme="majorBidi"/>
          <w:i/>
          <w:sz w:val="22"/>
          <w:szCs w:val="22"/>
        </w:rPr>
        <w:t>[letterhead paper of the Purchaser]</w:t>
      </w:r>
    </w:p>
    <w:p w14:paraId="66DCE840" w14:textId="77777777" w:rsidR="00A27A26" w:rsidRPr="00370F64" w:rsidRDefault="00A27A26" w:rsidP="00A27A26">
      <w:pPr>
        <w:rPr>
          <w:rFonts w:asciiTheme="majorBidi" w:hAnsiTheme="majorBidi" w:cstheme="majorBidi"/>
          <w:sz w:val="22"/>
          <w:szCs w:val="22"/>
        </w:rPr>
      </w:pPr>
    </w:p>
    <w:p w14:paraId="43C6C694" w14:textId="77777777" w:rsidR="00A27A26" w:rsidRPr="00370F64" w:rsidRDefault="00A27A26" w:rsidP="00A27A26">
      <w:pPr>
        <w:rPr>
          <w:rFonts w:asciiTheme="majorBidi" w:hAnsiTheme="majorBidi" w:cstheme="majorBidi"/>
          <w:sz w:val="22"/>
          <w:szCs w:val="22"/>
        </w:rPr>
      </w:pPr>
    </w:p>
    <w:p w14:paraId="3BBCE1C0" w14:textId="77777777" w:rsidR="00A27A26" w:rsidRPr="00370F64" w:rsidRDefault="00A27A26" w:rsidP="00A27A26">
      <w:pPr>
        <w:rPr>
          <w:rFonts w:asciiTheme="majorBidi" w:hAnsiTheme="majorBidi" w:cstheme="majorBidi"/>
          <w:sz w:val="22"/>
          <w:szCs w:val="22"/>
        </w:rPr>
      </w:pPr>
    </w:p>
    <w:p w14:paraId="582D4F40" w14:textId="77777777" w:rsidR="00A27A26" w:rsidRPr="00370F64" w:rsidRDefault="00A27A26" w:rsidP="00A27A26">
      <w:pPr>
        <w:rPr>
          <w:rFonts w:asciiTheme="majorBidi" w:hAnsiTheme="majorBidi" w:cstheme="majorBidi"/>
          <w:sz w:val="22"/>
          <w:szCs w:val="22"/>
        </w:rPr>
      </w:pPr>
    </w:p>
    <w:p w14:paraId="5D46358C" w14:textId="77777777" w:rsidR="00A27A26" w:rsidRPr="00370F64" w:rsidRDefault="00A27A26" w:rsidP="00A27A26">
      <w:pPr>
        <w:jc w:val="right"/>
        <w:rPr>
          <w:rFonts w:asciiTheme="majorBidi" w:hAnsiTheme="majorBidi" w:cstheme="majorBidi"/>
          <w:sz w:val="22"/>
          <w:szCs w:val="22"/>
        </w:rPr>
      </w:pPr>
      <w:r w:rsidRPr="00370F64">
        <w:rPr>
          <w:rFonts w:asciiTheme="majorBidi" w:hAnsiTheme="majorBidi" w:cstheme="majorBidi"/>
          <w:i/>
          <w:sz w:val="22"/>
          <w:szCs w:val="22"/>
        </w:rPr>
        <w:t>[date]</w:t>
      </w:r>
    </w:p>
    <w:p w14:paraId="698119E4" w14:textId="77777777" w:rsidR="00A27A26" w:rsidRPr="00370F64" w:rsidRDefault="00A27A26" w:rsidP="00A27A26">
      <w:pPr>
        <w:rPr>
          <w:rFonts w:asciiTheme="majorBidi" w:hAnsiTheme="majorBidi" w:cstheme="majorBidi"/>
          <w:sz w:val="22"/>
          <w:szCs w:val="22"/>
        </w:rPr>
      </w:pPr>
      <w:r w:rsidRPr="00370F64">
        <w:rPr>
          <w:rFonts w:asciiTheme="majorBidi" w:hAnsiTheme="majorBidi" w:cstheme="majorBidi"/>
          <w:sz w:val="22"/>
          <w:szCs w:val="22"/>
        </w:rPr>
        <w:t xml:space="preserve">To: </w:t>
      </w:r>
      <w:r w:rsidRPr="00370F64">
        <w:rPr>
          <w:rFonts w:asciiTheme="majorBidi" w:hAnsiTheme="majorBidi" w:cstheme="majorBidi"/>
          <w:i/>
          <w:sz w:val="22"/>
          <w:szCs w:val="22"/>
        </w:rPr>
        <w:fldChar w:fldCharType="begin"/>
      </w:r>
      <w:r w:rsidRPr="00370F64">
        <w:rPr>
          <w:rFonts w:asciiTheme="majorBidi" w:hAnsiTheme="majorBidi" w:cstheme="majorBidi"/>
          <w:i/>
          <w:sz w:val="22"/>
          <w:szCs w:val="22"/>
        </w:rPr>
        <w:instrText>ADVANCE \D 1.90</w:instrText>
      </w:r>
      <w:r w:rsidRPr="00370F64">
        <w:rPr>
          <w:rFonts w:asciiTheme="majorBidi" w:hAnsiTheme="majorBidi" w:cstheme="majorBidi"/>
          <w:i/>
          <w:sz w:val="22"/>
          <w:szCs w:val="22"/>
        </w:rPr>
        <w:fldChar w:fldCharType="end"/>
      </w:r>
      <w:r w:rsidRPr="00370F64">
        <w:rPr>
          <w:rFonts w:asciiTheme="majorBidi" w:hAnsiTheme="majorBidi" w:cstheme="majorBidi"/>
          <w:i/>
          <w:sz w:val="22"/>
          <w:szCs w:val="22"/>
        </w:rPr>
        <w:t>[name and address of the Supplier]</w:t>
      </w:r>
    </w:p>
    <w:p w14:paraId="18CB3E76" w14:textId="77777777" w:rsidR="00A27A26" w:rsidRPr="00370F64" w:rsidRDefault="00A27A26" w:rsidP="00A27A26">
      <w:pPr>
        <w:rPr>
          <w:rFonts w:asciiTheme="majorBidi" w:hAnsiTheme="majorBidi" w:cstheme="majorBidi"/>
          <w:sz w:val="22"/>
          <w:szCs w:val="22"/>
        </w:rPr>
      </w:pPr>
    </w:p>
    <w:p w14:paraId="4827E74B" w14:textId="77777777" w:rsidR="00A27A26" w:rsidRPr="00370F64" w:rsidRDefault="00A27A26" w:rsidP="00A27A26">
      <w:pPr>
        <w:ind w:right="288"/>
        <w:rPr>
          <w:rFonts w:asciiTheme="majorBidi" w:hAnsiTheme="majorBidi" w:cstheme="majorBidi"/>
          <w:sz w:val="22"/>
          <w:szCs w:val="22"/>
        </w:rPr>
      </w:pPr>
    </w:p>
    <w:p w14:paraId="3DE10B74" w14:textId="77777777" w:rsidR="00A27A26" w:rsidRPr="00370F64" w:rsidRDefault="00A27A26" w:rsidP="00A27A26">
      <w:pPr>
        <w:ind w:right="288"/>
        <w:rPr>
          <w:rFonts w:asciiTheme="majorBidi" w:hAnsiTheme="majorBidi" w:cstheme="majorBidi"/>
          <w:sz w:val="22"/>
          <w:szCs w:val="22"/>
        </w:rPr>
      </w:pPr>
      <w:r w:rsidRPr="00370F64">
        <w:rPr>
          <w:rFonts w:asciiTheme="majorBidi" w:hAnsiTheme="majorBidi" w:cstheme="majorBidi"/>
          <w:sz w:val="22"/>
          <w:szCs w:val="22"/>
        </w:rPr>
        <w:t>Subject:</w:t>
      </w:r>
      <w:r w:rsidRPr="00370F64">
        <w:rPr>
          <w:rFonts w:asciiTheme="majorBidi" w:hAnsiTheme="majorBidi" w:cstheme="majorBidi"/>
          <w:b/>
          <w:bCs/>
          <w:i/>
          <w:sz w:val="22"/>
          <w:szCs w:val="22"/>
        </w:rPr>
        <w:t xml:space="preserve"> Notification of Award Contract No. ____________________</w:t>
      </w:r>
      <w:r w:rsidRPr="00370F64">
        <w:rPr>
          <w:rFonts w:asciiTheme="majorBidi" w:hAnsiTheme="majorBidi" w:cstheme="majorBidi"/>
          <w:sz w:val="22"/>
          <w:szCs w:val="22"/>
        </w:rPr>
        <w:t xml:space="preserve"> </w:t>
      </w:r>
    </w:p>
    <w:p w14:paraId="7D81277F" w14:textId="77777777" w:rsidR="00A27A26" w:rsidRPr="00370F64" w:rsidRDefault="00A27A26" w:rsidP="00A27A26">
      <w:pPr>
        <w:ind w:right="288"/>
        <w:rPr>
          <w:rFonts w:asciiTheme="majorBidi" w:hAnsiTheme="majorBidi" w:cstheme="majorBidi"/>
          <w:sz w:val="22"/>
          <w:szCs w:val="22"/>
        </w:rPr>
      </w:pPr>
    </w:p>
    <w:p w14:paraId="5ED5227B" w14:textId="77777777" w:rsidR="00A27A26" w:rsidRPr="00370F64" w:rsidRDefault="00A27A26" w:rsidP="00A27A26">
      <w:pPr>
        <w:ind w:right="288"/>
        <w:rPr>
          <w:rFonts w:asciiTheme="majorBidi" w:hAnsiTheme="majorBidi" w:cstheme="majorBidi"/>
          <w:sz w:val="22"/>
          <w:szCs w:val="22"/>
        </w:rPr>
      </w:pPr>
    </w:p>
    <w:p w14:paraId="31989F87" w14:textId="77777777" w:rsidR="00A27A26" w:rsidRPr="00370F64" w:rsidRDefault="00A27A26" w:rsidP="00A27A26">
      <w:pPr>
        <w:rPr>
          <w:rFonts w:asciiTheme="majorBidi" w:hAnsiTheme="majorBidi" w:cstheme="majorBidi"/>
          <w:sz w:val="22"/>
          <w:szCs w:val="22"/>
        </w:rPr>
      </w:pPr>
    </w:p>
    <w:p w14:paraId="472CC586" w14:textId="77777777" w:rsidR="00A27A26" w:rsidRPr="00370F64" w:rsidRDefault="00A27A26" w:rsidP="00A27A26">
      <w:pPr>
        <w:pStyle w:val="BodyTextIndent"/>
        <w:ind w:left="0" w:right="-211"/>
        <w:rPr>
          <w:rFonts w:asciiTheme="majorBidi" w:hAnsiTheme="majorBidi" w:cstheme="majorBidi"/>
          <w:iCs/>
          <w:sz w:val="22"/>
          <w:szCs w:val="22"/>
        </w:rPr>
      </w:pPr>
      <w:r w:rsidRPr="00370F64">
        <w:rPr>
          <w:rFonts w:asciiTheme="majorBidi" w:hAnsiTheme="majorBidi" w:cstheme="majorBidi"/>
          <w:iCs/>
          <w:sz w:val="22"/>
          <w:szCs w:val="22"/>
        </w:rPr>
        <w:t>This is to notify you that your Bid dated ____________</w:t>
      </w:r>
      <w:r w:rsidRPr="00370F64">
        <w:rPr>
          <w:rFonts w:asciiTheme="majorBidi" w:hAnsiTheme="majorBidi" w:cstheme="majorBidi"/>
          <w:bCs/>
          <w:i/>
          <w:sz w:val="22"/>
          <w:szCs w:val="22"/>
        </w:rPr>
        <w:t>[insert date]</w:t>
      </w:r>
      <w:r w:rsidRPr="00370F64">
        <w:rPr>
          <w:rFonts w:asciiTheme="majorBidi" w:hAnsiTheme="majorBidi" w:cstheme="majorBidi"/>
          <w:iCs/>
          <w:sz w:val="22"/>
          <w:szCs w:val="22"/>
        </w:rPr>
        <w:t xml:space="preserve"> for execution of the ______________________________________ </w:t>
      </w:r>
      <w:r w:rsidRPr="00370F64">
        <w:rPr>
          <w:rFonts w:asciiTheme="majorBidi" w:hAnsiTheme="majorBidi" w:cstheme="majorBidi"/>
          <w:i/>
          <w:iCs/>
          <w:sz w:val="22"/>
          <w:szCs w:val="22"/>
        </w:rPr>
        <w:t xml:space="preserve">[insert </w:t>
      </w:r>
      <w:r w:rsidRPr="00370F64">
        <w:rPr>
          <w:rFonts w:asciiTheme="majorBidi" w:hAnsiTheme="majorBidi" w:cstheme="majorBidi"/>
          <w:bCs/>
          <w:i/>
          <w:sz w:val="22"/>
          <w:szCs w:val="22"/>
        </w:rPr>
        <w:t>name of the contract and identification number, as given in the SCC]</w:t>
      </w:r>
      <w:r w:rsidRPr="00370F64">
        <w:rPr>
          <w:rFonts w:asciiTheme="majorBidi" w:hAnsiTheme="majorBidi" w:cstheme="majorBidi"/>
          <w:iCs/>
          <w:sz w:val="22"/>
          <w:szCs w:val="22"/>
        </w:rPr>
        <w:t xml:space="preserve"> for the Contract Price of _________________________________________________________________</w:t>
      </w:r>
      <w:r w:rsidRPr="00370F64">
        <w:rPr>
          <w:rFonts w:asciiTheme="majorBidi" w:hAnsiTheme="majorBidi" w:cstheme="majorBidi"/>
          <w:bCs/>
          <w:i/>
          <w:sz w:val="22"/>
          <w:szCs w:val="22"/>
        </w:rPr>
        <w:t>[insert</w:t>
      </w:r>
      <w:r w:rsidRPr="00370F64">
        <w:rPr>
          <w:rFonts w:asciiTheme="majorBidi" w:hAnsiTheme="majorBidi" w:cstheme="majorBidi"/>
          <w:iCs/>
          <w:sz w:val="22"/>
          <w:szCs w:val="22"/>
        </w:rPr>
        <w:t xml:space="preserve"> </w:t>
      </w:r>
      <w:r w:rsidRPr="00370F64">
        <w:rPr>
          <w:rFonts w:asciiTheme="majorBidi" w:hAnsiTheme="majorBidi" w:cstheme="majorBidi"/>
          <w:bCs/>
          <w:i/>
          <w:sz w:val="22"/>
          <w:szCs w:val="22"/>
        </w:rPr>
        <w:t>amount in numbers and words and name of currency]</w:t>
      </w:r>
      <w:r w:rsidRPr="00370F64">
        <w:rPr>
          <w:rFonts w:asciiTheme="majorBidi" w:hAnsiTheme="majorBidi" w:cstheme="majorBidi"/>
          <w:iCs/>
          <w:sz w:val="22"/>
          <w:szCs w:val="22"/>
        </w:rPr>
        <w:t>, as corrected and modified in accordance with the Instructions to Bidders is hereby accepted by our institution.</w:t>
      </w:r>
    </w:p>
    <w:p w14:paraId="1BA28A76" w14:textId="77777777" w:rsidR="00A27A26" w:rsidRPr="00370F64" w:rsidRDefault="00A27A26" w:rsidP="00A27A26">
      <w:pPr>
        <w:pStyle w:val="BodyTextIndent"/>
        <w:ind w:left="0" w:right="-211"/>
        <w:rPr>
          <w:rFonts w:asciiTheme="majorBidi" w:hAnsiTheme="majorBidi" w:cstheme="majorBidi"/>
          <w:iCs/>
          <w:sz w:val="22"/>
          <w:szCs w:val="22"/>
        </w:rPr>
      </w:pPr>
    </w:p>
    <w:p w14:paraId="45A6901B" w14:textId="77777777" w:rsidR="00A27A26" w:rsidRPr="00370F64" w:rsidRDefault="00A27A26" w:rsidP="00A27A26">
      <w:pPr>
        <w:pStyle w:val="BodyTextIndent"/>
        <w:ind w:left="0" w:right="-211"/>
        <w:rPr>
          <w:rFonts w:asciiTheme="majorBidi" w:hAnsiTheme="majorBidi" w:cstheme="majorBidi"/>
          <w:iCs/>
          <w:sz w:val="22"/>
          <w:szCs w:val="22"/>
        </w:rPr>
      </w:pPr>
      <w:r w:rsidRPr="00370F64">
        <w:rPr>
          <w:rFonts w:asciiTheme="majorBidi" w:hAnsiTheme="majorBidi" w:cstheme="majorBidi"/>
          <w:iCs/>
          <w:sz w:val="22"/>
          <w:szCs w:val="22"/>
        </w:rPr>
        <w:t>You are requested to furnish the Performance Security within 28 days in accordance with the Conditions of Contract, using for that purpose the Performance Security Form included in Section X, Contract Forms, of the Bidding Documents.</w:t>
      </w:r>
    </w:p>
    <w:p w14:paraId="21F34157" w14:textId="77777777" w:rsidR="00A27A26" w:rsidRPr="00370F64" w:rsidRDefault="00A27A26" w:rsidP="00A27A26">
      <w:pPr>
        <w:ind w:right="-211"/>
        <w:jc w:val="both"/>
        <w:rPr>
          <w:rFonts w:asciiTheme="majorBidi" w:hAnsiTheme="majorBidi" w:cstheme="majorBidi"/>
          <w:sz w:val="22"/>
          <w:szCs w:val="22"/>
        </w:rPr>
      </w:pPr>
    </w:p>
    <w:p w14:paraId="0C1E5ECE" w14:textId="77777777" w:rsidR="00A27A26" w:rsidRPr="00370F64" w:rsidRDefault="00A27A26" w:rsidP="00A27A26">
      <w:pPr>
        <w:pStyle w:val="TOAHeading"/>
        <w:tabs>
          <w:tab w:val="clear" w:pos="9000"/>
          <w:tab w:val="clear" w:pos="9360"/>
        </w:tabs>
        <w:suppressAutoHyphens w:val="0"/>
        <w:ind w:right="-211"/>
        <w:rPr>
          <w:rFonts w:asciiTheme="majorBidi" w:hAnsiTheme="majorBidi" w:cstheme="majorBidi"/>
          <w:sz w:val="22"/>
          <w:szCs w:val="22"/>
        </w:rPr>
      </w:pPr>
    </w:p>
    <w:p w14:paraId="0427C128" w14:textId="77777777" w:rsidR="00A27A26" w:rsidRPr="00370F64" w:rsidRDefault="00A27A26" w:rsidP="00A27A26">
      <w:pPr>
        <w:tabs>
          <w:tab w:val="left" w:pos="9000"/>
        </w:tabs>
        <w:ind w:right="-211"/>
        <w:jc w:val="both"/>
        <w:rPr>
          <w:rFonts w:asciiTheme="majorBidi" w:hAnsiTheme="majorBidi" w:cstheme="majorBidi"/>
          <w:sz w:val="22"/>
          <w:szCs w:val="22"/>
        </w:rPr>
      </w:pPr>
      <w:r w:rsidRPr="00370F64">
        <w:rPr>
          <w:rFonts w:asciiTheme="majorBidi" w:hAnsiTheme="majorBidi" w:cstheme="majorBidi"/>
          <w:sz w:val="22"/>
          <w:szCs w:val="22"/>
        </w:rPr>
        <w:t xml:space="preserve">Authorized Signature: </w:t>
      </w:r>
      <w:r w:rsidRPr="00370F64">
        <w:rPr>
          <w:rFonts w:asciiTheme="majorBidi" w:hAnsiTheme="majorBidi" w:cstheme="majorBidi"/>
          <w:sz w:val="22"/>
          <w:szCs w:val="22"/>
          <w:u w:val="single"/>
        </w:rPr>
        <w:tab/>
      </w:r>
    </w:p>
    <w:p w14:paraId="0429D77A" w14:textId="77777777" w:rsidR="00A27A26" w:rsidRPr="00370F64" w:rsidRDefault="00A27A26" w:rsidP="00A27A26">
      <w:pPr>
        <w:tabs>
          <w:tab w:val="left" w:pos="9000"/>
        </w:tabs>
        <w:ind w:right="-211"/>
        <w:jc w:val="both"/>
        <w:rPr>
          <w:rFonts w:asciiTheme="majorBidi" w:hAnsiTheme="majorBidi" w:cstheme="majorBidi"/>
          <w:sz w:val="22"/>
          <w:szCs w:val="22"/>
        </w:rPr>
      </w:pPr>
      <w:r w:rsidRPr="00370F64">
        <w:rPr>
          <w:rFonts w:asciiTheme="majorBidi" w:hAnsiTheme="majorBidi" w:cstheme="majorBidi"/>
          <w:sz w:val="22"/>
          <w:szCs w:val="22"/>
        </w:rPr>
        <w:t xml:space="preserve">Name and Title of Signatory: </w:t>
      </w:r>
      <w:r w:rsidRPr="00370F64">
        <w:rPr>
          <w:rFonts w:asciiTheme="majorBidi" w:hAnsiTheme="majorBidi" w:cstheme="majorBidi"/>
          <w:sz w:val="22"/>
          <w:szCs w:val="22"/>
          <w:u w:val="single"/>
        </w:rPr>
        <w:tab/>
      </w:r>
    </w:p>
    <w:p w14:paraId="543C22C9" w14:textId="77777777" w:rsidR="00A27A26" w:rsidRPr="00370F64" w:rsidRDefault="00A27A26" w:rsidP="00A27A26">
      <w:pPr>
        <w:tabs>
          <w:tab w:val="left" w:pos="9000"/>
        </w:tabs>
        <w:ind w:right="-211"/>
        <w:jc w:val="both"/>
        <w:rPr>
          <w:rFonts w:asciiTheme="majorBidi" w:hAnsiTheme="majorBidi" w:cstheme="majorBidi"/>
          <w:sz w:val="22"/>
          <w:szCs w:val="22"/>
        </w:rPr>
      </w:pPr>
      <w:r w:rsidRPr="00370F64">
        <w:rPr>
          <w:rFonts w:asciiTheme="majorBidi" w:hAnsiTheme="majorBidi" w:cstheme="majorBidi"/>
          <w:sz w:val="22"/>
          <w:szCs w:val="22"/>
        </w:rPr>
        <w:t xml:space="preserve">Name of Institution: </w:t>
      </w:r>
      <w:r w:rsidRPr="00370F64">
        <w:rPr>
          <w:rFonts w:asciiTheme="majorBidi" w:hAnsiTheme="majorBidi" w:cstheme="majorBidi"/>
          <w:sz w:val="22"/>
          <w:szCs w:val="22"/>
          <w:u w:val="single"/>
        </w:rPr>
        <w:tab/>
      </w:r>
    </w:p>
    <w:p w14:paraId="220F4D17" w14:textId="77777777" w:rsidR="00A27A26" w:rsidRPr="00370F64" w:rsidRDefault="00A27A26" w:rsidP="00A27A26">
      <w:pPr>
        <w:ind w:right="-211"/>
        <w:jc w:val="both"/>
        <w:rPr>
          <w:rFonts w:asciiTheme="majorBidi" w:hAnsiTheme="majorBidi" w:cstheme="majorBidi"/>
          <w:sz w:val="22"/>
          <w:szCs w:val="22"/>
        </w:rPr>
      </w:pPr>
    </w:p>
    <w:p w14:paraId="400D3D8D" w14:textId="77777777" w:rsidR="00A27A26" w:rsidRPr="00370F64" w:rsidRDefault="00A27A26" w:rsidP="00A27A26">
      <w:pPr>
        <w:ind w:right="-211"/>
        <w:jc w:val="both"/>
        <w:rPr>
          <w:rFonts w:asciiTheme="majorBidi" w:hAnsiTheme="majorBidi" w:cstheme="majorBidi"/>
          <w:sz w:val="22"/>
          <w:szCs w:val="22"/>
        </w:rPr>
      </w:pPr>
    </w:p>
    <w:p w14:paraId="56FF2E07" w14:textId="77777777" w:rsidR="00A27A26" w:rsidRPr="00370F64" w:rsidRDefault="00A27A26" w:rsidP="00A27A26">
      <w:pPr>
        <w:ind w:right="-211"/>
        <w:jc w:val="both"/>
        <w:rPr>
          <w:rFonts w:asciiTheme="majorBidi" w:hAnsiTheme="majorBidi" w:cstheme="majorBidi"/>
          <w:sz w:val="22"/>
          <w:szCs w:val="22"/>
        </w:rPr>
      </w:pPr>
      <w:r w:rsidRPr="00370F64">
        <w:rPr>
          <w:rFonts w:asciiTheme="majorBidi" w:hAnsiTheme="majorBidi" w:cstheme="majorBidi"/>
          <w:b/>
          <w:bCs/>
          <w:sz w:val="22"/>
          <w:szCs w:val="22"/>
        </w:rPr>
        <w:t>Attachment: Contract Agreement</w:t>
      </w:r>
    </w:p>
    <w:p w14:paraId="16959A49" w14:textId="77777777" w:rsidR="00A27A26" w:rsidRPr="00370F64" w:rsidRDefault="00A27A26" w:rsidP="00A27A26">
      <w:pPr>
        <w:ind w:right="-211"/>
        <w:jc w:val="both"/>
        <w:rPr>
          <w:rFonts w:asciiTheme="majorBidi" w:hAnsiTheme="majorBidi" w:cstheme="majorBidi"/>
        </w:rPr>
      </w:pPr>
    </w:p>
    <w:p w14:paraId="044CB0E6" w14:textId="77777777" w:rsidR="00A27A26" w:rsidRPr="00370F64" w:rsidRDefault="00A27A26" w:rsidP="00A27A26">
      <w:pPr>
        <w:ind w:right="-211"/>
        <w:jc w:val="both"/>
        <w:rPr>
          <w:rFonts w:asciiTheme="majorBidi" w:hAnsiTheme="majorBidi" w:cstheme="majorBidi"/>
          <w:b/>
          <w:sz w:val="36"/>
        </w:rPr>
      </w:pPr>
      <w:r w:rsidRPr="00370F64">
        <w:rPr>
          <w:rFonts w:asciiTheme="majorBidi" w:hAnsiTheme="majorBidi" w:cstheme="majorBidi"/>
        </w:rPr>
        <w:br w:type="page"/>
      </w:r>
    </w:p>
    <w:p w14:paraId="0D2B1AE2" w14:textId="77777777" w:rsidR="00A27A26" w:rsidRPr="00370F64" w:rsidRDefault="00A27A26" w:rsidP="00A27A26">
      <w:pPr>
        <w:pStyle w:val="SectionXHeader"/>
        <w:rPr>
          <w:rFonts w:asciiTheme="majorBidi" w:hAnsiTheme="majorBidi" w:cstheme="majorBidi"/>
        </w:rPr>
      </w:pPr>
      <w:bookmarkStart w:id="346" w:name="_Toc475090329"/>
      <w:r w:rsidRPr="00370F64">
        <w:rPr>
          <w:rFonts w:asciiTheme="majorBidi" w:hAnsiTheme="majorBidi" w:cstheme="majorBidi"/>
        </w:rPr>
        <w:lastRenderedPageBreak/>
        <w:t>Contract Agreement</w:t>
      </w:r>
      <w:bookmarkEnd w:id="340"/>
      <w:bookmarkEnd w:id="341"/>
      <w:bookmarkEnd w:id="342"/>
      <w:bookmarkEnd w:id="346"/>
    </w:p>
    <w:p w14:paraId="49B313D6" w14:textId="77777777" w:rsidR="00A27A26" w:rsidRPr="00370F64" w:rsidRDefault="00A27A26" w:rsidP="00A27A26">
      <w:pPr>
        <w:pStyle w:val="Document1"/>
        <w:keepNext w:val="0"/>
        <w:keepLines w:val="0"/>
        <w:tabs>
          <w:tab w:val="clear" w:pos="-720"/>
          <w:tab w:val="left" w:pos="5400"/>
          <w:tab w:val="left" w:pos="8280"/>
        </w:tabs>
        <w:suppressAutoHyphens w:val="0"/>
        <w:rPr>
          <w:rFonts w:asciiTheme="majorBidi" w:hAnsiTheme="majorBidi" w:cstheme="majorBidi"/>
        </w:rPr>
      </w:pPr>
    </w:p>
    <w:p w14:paraId="760CDA5F" w14:textId="77777777" w:rsidR="00A27A26" w:rsidRPr="00370F64" w:rsidRDefault="00A27A26" w:rsidP="00A27A26">
      <w:pPr>
        <w:tabs>
          <w:tab w:val="left" w:pos="5400"/>
          <w:tab w:val="left" w:pos="8280"/>
        </w:tabs>
        <w:spacing w:after="200"/>
        <w:rPr>
          <w:rFonts w:asciiTheme="majorBidi" w:hAnsiTheme="majorBidi" w:cstheme="majorBidi"/>
          <w:sz w:val="22"/>
          <w:szCs w:val="22"/>
        </w:rPr>
      </w:pPr>
      <w:r w:rsidRPr="00370F64">
        <w:rPr>
          <w:rFonts w:asciiTheme="majorBidi" w:hAnsiTheme="majorBidi" w:cstheme="majorBidi"/>
          <w:sz w:val="22"/>
          <w:szCs w:val="22"/>
        </w:rPr>
        <w:t>THIS AGREEMENT made</w:t>
      </w:r>
    </w:p>
    <w:p w14:paraId="66226259" w14:textId="77777777" w:rsidR="00A27A26" w:rsidRPr="00370F64" w:rsidRDefault="00A27A26" w:rsidP="00A27A26">
      <w:pPr>
        <w:tabs>
          <w:tab w:val="left" w:pos="720"/>
          <w:tab w:val="left" w:pos="2520"/>
          <w:tab w:val="left" w:pos="6120"/>
          <w:tab w:val="left" w:pos="7200"/>
        </w:tabs>
        <w:spacing w:after="200"/>
        <w:rPr>
          <w:rFonts w:asciiTheme="majorBidi" w:hAnsiTheme="majorBidi" w:cstheme="majorBidi"/>
          <w:sz w:val="22"/>
          <w:szCs w:val="22"/>
        </w:rPr>
      </w:pPr>
      <w:r w:rsidRPr="00370F64">
        <w:rPr>
          <w:rFonts w:asciiTheme="majorBidi" w:hAnsiTheme="majorBidi" w:cstheme="majorBidi"/>
          <w:sz w:val="22"/>
          <w:szCs w:val="22"/>
        </w:rPr>
        <w:tab/>
        <w:t xml:space="preserve">the </w:t>
      </w:r>
      <w:proofErr w:type="gramStart"/>
      <w:r w:rsidRPr="00370F64">
        <w:rPr>
          <w:rFonts w:asciiTheme="majorBidi" w:hAnsiTheme="majorBidi" w:cstheme="majorBidi"/>
          <w:i/>
          <w:sz w:val="22"/>
          <w:szCs w:val="22"/>
        </w:rPr>
        <w:t>[ insert</w:t>
      </w:r>
      <w:proofErr w:type="gramEnd"/>
      <w:r w:rsidRPr="00370F64">
        <w:rPr>
          <w:rFonts w:asciiTheme="majorBidi" w:hAnsiTheme="majorBidi" w:cstheme="majorBidi"/>
          <w:i/>
          <w:sz w:val="22"/>
          <w:szCs w:val="22"/>
        </w:rPr>
        <w:t xml:space="preserve"> </w:t>
      </w:r>
      <w:r w:rsidRPr="00370F64">
        <w:rPr>
          <w:rFonts w:asciiTheme="majorBidi" w:hAnsiTheme="majorBidi" w:cstheme="majorBidi"/>
          <w:b/>
          <w:i/>
          <w:sz w:val="22"/>
          <w:szCs w:val="22"/>
        </w:rPr>
        <w:t>number</w:t>
      </w:r>
      <w:r w:rsidRPr="00370F64">
        <w:rPr>
          <w:rFonts w:asciiTheme="majorBidi" w:hAnsiTheme="majorBidi" w:cstheme="majorBidi"/>
          <w:i/>
          <w:sz w:val="22"/>
          <w:szCs w:val="22"/>
        </w:rPr>
        <w:t>]</w:t>
      </w:r>
      <w:r w:rsidRPr="00370F64">
        <w:rPr>
          <w:rFonts w:asciiTheme="majorBidi" w:hAnsiTheme="majorBidi" w:cstheme="majorBidi"/>
          <w:sz w:val="22"/>
          <w:szCs w:val="22"/>
        </w:rPr>
        <w:t xml:space="preserve"> day of </w:t>
      </w:r>
      <w:r w:rsidRPr="00370F64">
        <w:rPr>
          <w:rFonts w:asciiTheme="majorBidi" w:hAnsiTheme="majorBidi" w:cstheme="majorBidi"/>
          <w:i/>
          <w:sz w:val="22"/>
          <w:szCs w:val="22"/>
        </w:rPr>
        <w:t xml:space="preserve">[ insert: </w:t>
      </w:r>
      <w:proofErr w:type="gramStart"/>
      <w:r w:rsidRPr="00370F64">
        <w:rPr>
          <w:rFonts w:asciiTheme="majorBidi" w:hAnsiTheme="majorBidi" w:cstheme="majorBidi"/>
          <w:b/>
          <w:i/>
          <w:sz w:val="22"/>
          <w:szCs w:val="22"/>
        </w:rPr>
        <w:t>month</w:t>
      </w:r>
      <w:r w:rsidRPr="00370F64">
        <w:rPr>
          <w:rFonts w:asciiTheme="majorBidi" w:hAnsiTheme="majorBidi" w:cstheme="majorBidi"/>
          <w:i/>
          <w:sz w:val="22"/>
          <w:szCs w:val="22"/>
        </w:rPr>
        <w:t> ]</w:t>
      </w:r>
      <w:proofErr w:type="gramEnd"/>
      <w:r w:rsidRPr="00370F64">
        <w:rPr>
          <w:rFonts w:asciiTheme="majorBidi" w:hAnsiTheme="majorBidi" w:cstheme="majorBidi"/>
          <w:sz w:val="22"/>
          <w:szCs w:val="22"/>
        </w:rPr>
        <w:t xml:space="preserve">, </w:t>
      </w:r>
      <w:r w:rsidRPr="00370F64">
        <w:rPr>
          <w:rFonts w:asciiTheme="majorBidi" w:hAnsiTheme="majorBidi" w:cstheme="majorBidi"/>
          <w:i/>
          <w:sz w:val="22"/>
          <w:szCs w:val="22"/>
        </w:rPr>
        <w:t xml:space="preserve">[ insert: </w:t>
      </w:r>
      <w:r w:rsidRPr="00370F64">
        <w:rPr>
          <w:rFonts w:asciiTheme="majorBidi" w:hAnsiTheme="majorBidi" w:cstheme="majorBidi"/>
          <w:b/>
          <w:i/>
          <w:sz w:val="22"/>
          <w:szCs w:val="22"/>
        </w:rPr>
        <w:t>year</w:t>
      </w:r>
      <w:r w:rsidRPr="00370F64">
        <w:rPr>
          <w:rFonts w:asciiTheme="majorBidi" w:hAnsiTheme="majorBidi" w:cstheme="majorBidi"/>
          <w:i/>
          <w:sz w:val="22"/>
          <w:szCs w:val="22"/>
        </w:rPr>
        <w:t> ]</w:t>
      </w:r>
      <w:r w:rsidRPr="00370F64">
        <w:rPr>
          <w:rFonts w:asciiTheme="majorBidi" w:hAnsiTheme="majorBidi" w:cstheme="majorBidi"/>
          <w:sz w:val="22"/>
          <w:szCs w:val="22"/>
        </w:rPr>
        <w:t>.</w:t>
      </w:r>
    </w:p>
    <w:p w14:paraId="5023E9A4" w14:textId="77777777" w:rsidR="00A27A26" w:rsidRPr="00370F64" w:rsidRDefault="00A27A26" w:rsidP="00A27A26">
      <w:pPr>
        <w:spacing w:after="200"/>
        <w:rPr>
          <w:rFonts w:asciiTheme="majorBidi" w:hAnsiTheme="majorBidi" w:cstheme="majorBidi"/>
          <w:sz w:val="22"/>
          <w:szCs w:val="22"/>
        </w:rPr>
      </w:pPr>
    </w:p>
    <w:p w14:paraId="0CC71558" w14:textId="77777777" w:rsidR="00A27A26" w:rsidRPr="00370F64" w:rsidRDefault="00A27A26" w:rsidP="00A27A26">
      <w:pPr>
        <w:spacing w:after="200"/>
        <w:rPr>
          <w:rFonts w:asciiTheme="majorBidi" w:hAnsiTheme="majorBidi" w:cstheme="majorBidi"/>
          <w:sz w:val="22"/>
          <w:szCs w:val="22"/>
        </w:rPr>
      </w:pPr>
      <w:r w:rsidRPr="00370F64">
        <w:rPr>
          <w:rFonts w:asciiTheme="majorBidi" w:hAnsiTheme="majorBidi" w:cstheme="majorBidi"/>
          <w:sz w:val="22"/>
          <w:szCs w:val="22"/>
        </w:rPr>
        <w:t>BETWEEN</w:t>
      </w:r>
    </w:p>
    <w:p w14:paraId="4C8A7F80" w14:textId="63397272" w:rsidR="00A27A26" w:rsidRPr="00370F64" w:rsidRDefault="00A27A26" w:rsidP="00A27A26">
      <w:pPr>
        <w:spacing w:after="200"/>
        <w:ind w:left="1440" w:hanging="720"/>
        <w:jc w:val="both"/>
        <w:rPr>
          <w:rFonts w:asciiTheme="majorBidi" w:hAnsiTheme="majorBidi" w:cstheme="majorBidi"/>
          <w:sz w:val="22"/>
          <w:szCs w:val="22"/>
        </w:rPr>
      </w:pPr>
      <w:r w:rsidRPr="00370F64">
        <w:rPr>
          <w:rFonts w:asciiTheme="majorBidi" w:hAnsiTheme="majorBidi" w:cstheme="majorBidi"/>
          <w:sz w:val="22"/>
          <w:szCs w:val="22"/>
        </w:rPr>
        <w:t>(1)</w:t>
      </w:r>
      <w:r w:rsidRPr="00370F64">
        <w:rPr>
          <w:rFonts w:asciiTheme="majorBidi" w:hAnsiTheme="majorBidi" w:cstheme="majorBidi"/>
          <w:sz w:val="22"/>
          <w:szCs w:val="22"/>
        </w:rPr>
        <w:tab/>
      </w:r>
      <w:r w:rsidR="00C05F5F" w:rsidRPr="00C05F5F">
        <w:rPr>
          <w:rFonts w:asciiTheme="majorBidi" w:hAnsiTheme="majorBidi" w:cstheme="majorBidi"/>
          <w:i/>
          <w:sz w:val="22"/>
          <w:szCs w:val="22"/>
        </w:rPr>
        <w:t xml:space="preserve">This contract is made between TradeMark  Africa (“TMA”) having its principal place of business at DW Tower, 4th Floor, Plateau du Serpent, Djibouti City, Djibouti </w:t>
      </w:r>
      <w:r w:rsidRPr="00370F64">
        <w:rPr>
          <w:rFonts w:asciiTheme="majorBidi" w:hAnsiTheme="majorBidi" w:cstheme="majorBidi"/>
          <w:sz w:val="22"/>
          <w:szCs w:val="22"/>
        </w:rPr>
        <w:t xml:space="preserve">(hereinafter called “the Purchaser”), and </w:t>
      </w:r>
    </w:p>
    <w:p w14:paraId="784A239E" w14:textId="77777777" w:rsidR="00A27A26" w:rsidRPr="00370F64" w:rsidRDefault="00A27A26" w:rsidP="00A27A26">
      <w:pPr>
        <w:spacing w:after="200"/>
        <w:ind w:left="1440" w:hanging="720"/>
        <w:jc w:val="both"/>
        <w:rPr>
          <w:rFonts w:asciiTheme="majorBidi" w:hAnsiTheme="majorBidi" w:cstheme="majorBidi"/>
          <w:sz w:val="22"/>
          <w:szCs w:val="22"/>
        </w:rPr>
      </w:pPr>
      <w:r w:rsidRPr="00370F64">
        <w:rPr>
          <w:rFonts w:asciiTheme="majorBidi" w:hAnsiTheme="majorBidi" w:cstheme="majorBidi"/>
          <w:sz w:val="22"/>
          <w:szCs w:val="22"/>
        </w:rPr>
        <w:t>(2)</w:t>
      </w:r>
      <w:r w:rsidRPr="00370F64">
        <w:rPr>
          <w:rFonts w:asciiTheme="majorBidi" w:hAnsiTheme="majorBidi" w:cstheme="majorBidi"/>
          <w:sz w:val="22"/>
          <w:szCs w:val="22"/>
        </w:rPr>
        <w:tab/>
      </w:r>
      <w:r w:rsidRPr="00370F64">
        <w:rPr>
          <w:rFonts w:asciiTheme="majorBidi" w:hAnsiTheme="majorBidi" w:cstheme="majorBidi"/>
          <w:i/>
          <w:sz w:val="22"/>
          <w:szCs w:val="22"/>
        </w:rPr>
        <w:t>[insert name of Supplier]</w:t>
      </w:r>
      <w:r w:rsidRPr="00370F64">
        <w:rPr>
          <w:rFonts w:asciiTheme="majorBidi" w:hAnsiTheme="majorBidi" w:cstheme="majorBidi"/>
          <w:sz w:val="22"/>
          <w:szCs w:val="22"/>
        </w:rPr>
        <w:t xml:space="preserve">, a corporation incorporated under the laws of </w:t>
      </w:r>
      <w:r w:rsidRPr="00370F64">
        <w:rPr>
          <w:rFonts w:asciiTheme="majorBidi" w:hAnsiTheme="majorBidi" w:cstheme="majorBidi"/>
          <w:i/>
          <w:sz w:val="22"/>
          <w:szCs w:val="22"/>
        </w:rPr>
        <w:t>[ insert: country of Supplier]</w:t>
      </w:r>
      <w:r w:rsidRPr="00370F64">
        <w:rPr>
          <w:rFonts w:asciiTheme="majorBidi" w:hAnsiTheme="majorBidi" w:cstheme="majorBidi"/>
          <w:sz w:val="22"/>
          <w:szCs w:val="22"/>
        </w:rPr>
        <w:t xml:space="preserve"> and having its principal place of business at </w:t>
      </w:r>
      <w:r w:rsidRPr="00370F64">
        <w:rPr>
          <w:rFonts w:asciiTheme="majorBidi" w:hAnsiTheme="majorBidi" w:cstheme="majorBidi"/>
          <w:i/>
          <w:sz w:val="22"/>
          <w:szCs w:val="22"/>
        </w:rPr>
        <w:t xml:space="preserve">[ insert: address of </w:t>
      </w:r>
      <w:proofErr w:type="gramStart"/>
      <w:r w:rsidRPr="00370F64">
        <w:rPr>
          <w:rFonts w:asciiTheme="majorBidi" w:hAnsiTheme="majorBidi" w:cstheme="majorBidi"/>
          <w:i/>
          <w:sz w:val="22"/>
          <w:szCs w:val="22"/>
        </w:rPr>
        <w:t>Supplier ]</w:t>
      </w:r>
      <w:proofErr w:type="gramEnd"/>
      <w:r w:rsidRPr="00370F64">
        <w:rPr>
          <w:rFonts w:asciiTheme="majorBidi" w:hAnsiTheme="majorBidi" w:cstheme="majorBidi"/>
          <w:sz w:val="22"/>
          <w:szCs w:val="22"/>
        </w:rPr>
        <w:t xml:space="preserve"> (hereinafter called “the Supplier”).</w:t>
      </w:r>
    </w:p>
    <w:p w14:paraId="4F456799" w14:textId="316AE963" w:rsidR="00A27A26" w:rsidRPr="00370F64" w:rsidRDefault="00A27A26" w:rsidP="00A27A26">
      <w:pPr>
        <w:suppressAutoHyphens/>
        <w:spacing w:after="240"/>
        <w:jc w:val="both"/>
        <w:rPr>
          <w:rFonts w:asciiTheme="majorBidi" w:hAnsiTheme="majorBidi" w:cstheme="majorBidi"/>
          <w:sz w:val="22"/>
          <w:szCs w:val="22"/>
        </w:rPr>
      </w:pPr>
      <w:r w:rsidRPr="00370F64">
        <w:rPr>
          <w:rFonts w:asciiTheme="majorBidi" w:hAnsiTheme="majorBidi" w:cstheme="majorBidi"/>
          <w:sz w:val="22"/>
          <w:szCs w:val="22"/>
        </w:rPr>
        <w:t xml:space="preserve">WHEREAS the Purchaser invited bids for certain Goods and ancillary services, viz., </w:t>
      </w:r>
      <w:r w:rsidR="00C05F5F" w:rsidRPr="00C05F5F">
        <w:rPr>
          <w:rFonts w:asciiTheme="majorBidi" w:hAnsiTheme="majorBidi" w:cstheme="majorBidi"/>
          <w:b/>
          <w:bCs/>
          <w:i/>
          <w:sz w:val="22"/>
          <w:szCs w:val="22"/>
        </w:rPr>
        <w:t xml:space="preserve">Supply, Delivery, Installation, Commissioning, Training and After-sales Services for Laboratory Equipment for the Djibouti Standards and Quality Agency (ADN) </w:t>
      </w:r>
      <w:r w:rsidRPr="00C05F5F">
        <w:rPr>
          <w:rFonts w:asciiTheme="majorBidi" w:hAnsiTheme="majorBidi" w:cstheme="majorBidi"/>
          <w:b/>
          <w:bCs/>
          <w:sz w:val="22"/>
          <w:szCs w:val="22"/>
        </w:rPr>
        <w:t xml:space="preserve"> </w:t>
      </w:r>
      <w:r w:rsidRPr="00370F64">
        <w:rPr>
          <w:rFonts w:asciiTheme="majorBidi" w:hAnsiTheme="majorBidi" w:cstheme="majorBidi"/>
          <w:sz w:val="22"/>
          <w:szCs w:val="22"/>
        </w:rPr>
        <w:t xml:space="preserve">and has accepted a Bid by the Supplier for the supply of those Goods and Services in the sum of </w:t>
      </w:r>
      <w:r w:rsidRPr="00370F64">
        <w:rPr>
          <w:rFonts w:asciiTheme="majorBidi" w:hAnsiTheme="majorBidi" w:cstheme="majorBidi"/>
          <w:i/>
          <w:sz w:val="22"/>
          <w:szCs w:val="22"/>
        </w:rPr>
        <w:t>[insert Contract Price in words and figures, expressed in the Contract currency (</w:t>
      </w:r>
      <w:proofErr w:type="spellStart"/>
      <w:r w:rsidRPr="00370F64">
        <w:rPr>
          <w:rFonts w:asciiTheme="majorBidi" w:hAnsiTheme="majorBidi" w:cstheme="majorBidi"/>
          <w:i/>
          <w:sz w:val="22"/>
          <w:szCs w:val="22"/>
        </w:rPr>
        <w:t>ies</w:t>
      </w:r>
      <w:proofErr w:type="spellEnd"/>
      <w:r w:rsidRPr="00370F64">
        <w:rPr>
          <w:rFonts w:asciiTheme="majorBidi" w:hAnsiTheme="majorBidi" w:cstheme="majorBidi"/>
          <w:i/>
          <w:sz w:val="22"/>
          <w:szCs w:val="22"/>
        </w:rPr>
        <w:t>)</w:t>
      </w:r>
      <w:r w:rsidRPr="00370F64">
        <w:rPr>
          <w:rFonts w:asciiTheme="majorBidi" w:hAnsiTheme="majorBidi" w:cstheme="majorBidi"/>
          <w:b/>
          <w:i/>
          <w:sz w:val="22"/>
          <w:szCs w:val="22"/>
        </w:rPr>
        <w:t xml:space="preserve"> </w:t>
      </w:r>
      <w:r w:rsidRPr="00370F64">
        <w:rPr>
          <w:rFonts w:asciiTheme="majorBidi" w:hAnsiTheme="majorBidi" w:cstheme="majorBidi"/>
          <w:i/>
          <w:sz w:val="22"/>
          <w:szCs w:val="22"/>
        </w:rPr>
        <w:t>]</w:t>
      </w:r>
      <w:r w:rsidRPr="00370F64">
        <w:rPr>
          <w:rFonts w:asciiTheme="majorBidi" w:hAnsiTheme="majorBidi" w:cstheme="majorBidi"/>
          <w:sz w:val="22"/>
          <w:szCs w:val="22"/>
        </w:rPr>
        <w:t xml:space="preserve"> (hereinafter called “the Contract Price”).</w:t>
      </w:r>
    </w:p>
    <w:p w14:paraId="34A43485" w14:textId="77777777" w:rsidR="00A27A26" w:rsidRPr="00370F64" w:rsidRDefault="00A27A26" w:rsidP="00A27A26">
      <w:pPr>
        <w:suppressAutoHyphens/>
        <w:spacing w:after="240"/>
        <w:jc w:val="both"/>
        <w:rPr>
          <w:rFonts w:asciiTheme="majorBidi" w:hAnsiTheme="majorBidi" w:cstheme="majorBidi"/>
          <w:sz w:val="22"/>
          <w:szCs w:val="22"/>
        </w:rPr>
      </w:pPr>
      <w:r w:rsidRPr="00370F64">
        <w:rPr>
          <w:rFonts w:asciiTheme="majorBidi" w:hAnsiTheme="majorBidi" w:cstheme="majorBidi"/>
          <w:sz w:val="22"/>
          <w:szCs w:val="22"/>
        </w:rPr>
        <w:t>NOW THIS AGREEMENT WITNESSETH AS FOLLOWS:</w:t>
      </w:r>
    </w:p>
    <w:p w14:paraId="1A7FA74A" w14:textId="77777777" w:rsidR="00A27A26" w:rsidRPr="00370F64" w:rsidRDefault="00A27A26" w:rsidP="00A27A26">
      <w:pPr>
        <w:tabs>
          <w:tab w:val="left" w:pos="540"/>
        </w:tabs>
        <w:suppressAutoHyphens/>
        <w:spacing w:after="240"/>
        <w:ind w:left="540" w:hanging="540"/>
        <w:jc w:val="both"/>
        <w:rPr>
          <w:rFonts w:asciiTheme="majorBidi" w:hAnsiTheme="majorBidi" w:cstheme="majorBidi"/>
          <w:sz w:val="22"/>
          <w:szCs w:val="22"/>
        </w:rPr>
      </w:pPr>
      <w:r w:rsidRPr="00370F64">
        <w:rPr>
          <w:rFonts w:asciiTheme="majorBidi" w:hAnsiTheme="majorBidi" w:cstheme="majorBidi"/>
          <w:sz w:val="22"/>
          <w:szCs w:val="22"/>
        </w:rPr>
        <w:t>1.</w:t>
      </w:r>
      <w:r w:rsidRPr="00370F64">
        <w:rPr>
          <w:rFonts w:asciiTheme="majorBidi" w:hAnsiTheme="majorBidi" w:cstheme="majorBidi"/>
          <w:sz w:val="22"/>
          <w:szCs w:val="22"/>
        </w:rPr>
        <w:tab/>
        <w:t>In this Agreement words and expressions shall have the same meanings as are respectively assigned to them in the Contract documents referred to.</w:t>
      </w:r>
    </w:p>
    <w:p w14:paraId="2E41749C" w14:textId="77777777" w:rsidR="00A27A26" w:rsidRPr="00370F64" w:rsidRDefault="00A27A26" w:rsidP="00A27A26">
      <w:pPr>
        <w:tabs>
          <w:tab w:val="left" w:pos="540"/>
        </w:tabs>
        <w:suppressAutoHyphens/>
        <w:spacing w:after="240"/>
        <w:ind w:left="540" w:hanging="540"/>
        <w:jc w:val="both"/>
        <w:rPr>
          <w:rFonts w:asciiTheme="majorBidi" w:hAnsiTheme="majorBidi" w:cstheme="majorBidi"/>
          <w:sz w:val="22"/>
          <w:szCs w:val="22"/>
        </w:rPr>
      </w:pPr>
      <w:r w:rsidRPr="00370F64">
        <w:rPr>
          <w:rFonts w:asciiTheme="majorBidi" w:hAnsiTheme="majorBidi" w:cstheme="majorBidi"/>
          <w:sz w:val="22"/>
          <w:szCs w:val="22"/>
        </w:rPr>
        <w:t>2.</w:t>
      </w:r>
      <w:r w:rsidRPr="00370F64">
        <w:rPr>
          <w:rFonts w:asciiTheme="majorBidi" w:hAnsiTheme="majorBidi" w:cstheme="majorBidi"/>
          <w:sz w:val="22"/>
          <w:szCs w:val="22"/>
        </w:rPr>
        <w:tab/>
        <w:t>The following documents shall be deemed to form and be read and construed as part of this Agreement. This Agreement shall prevail over all other contract documents.</w:t>
      </w:r>
    </w:p>
    <w:p w14:paraId="20235D64" w14:textId="77777777" w:rsidR="00A27A26" w:rsidRPr="00370F64" w:rsidRDefault="00A27A26" w:rsidP="00427366">
      <w:pPr>
        <w:numPr>
          <w:ilvl w:val="0"/>
          <w:numId w:val="118"/>
        </w:numPr>
        <w:tabs>
          <w:tab w:val="clear" w:pos="716"/>
          <w:tab w:val="num" w:pos="1260"/>
        </w:tabs>
        <w:suppressAutoHyphens/>
        <w:spacing w:after="120"/>
        <w:ind w:left="1267"/>
        <w:jc w:val="both"/>
        <w:rPr>
          <w:rFonts w:asciiTheme="majorBidi" w:hAnsiTheme="majorBidi" w:cstheme="majorBidi"/>
          <w:sz w:val="22"/>
          <w:szCs w:val="22"/>
        </w:rPr>
      </w:pPr>
      <w:r w:rsidRPr="00370F64">
        <w:rPr>
          <w:rFonts w:asciiTheme="majorBidi" w:hAnsiTheme="majorBidi" w:cstheme="majorBidi"/>
          <w:sz w:val="22"/>
          <w:szCs w:val="22"/>
        </w:rPr>
        <w:t>The Letter of Acceptance;</w:t>
      </w:r>
    </w:p>
    <w:p w14:paraId="07C27B35" w14:textId="77777777" w:rsidR="00A27A26" w:rsidRPr="00370F64" w:rsidRDefault="00A27A26" w:rsidP="00427366">
      <w:pPr>
        <w:numPr>
          <w:ilvl w:val="0"/>
          <w:numId w:val="118"/>
        </w:numPr>
        <w:tabs>
          <w:tab w:val="clear" w:pos="716"/>
          <w:tab w:val="num" w:pos="1260"/>
        </w:tabs>
        <w:suppressAutoHyphens/>
        <w:spacing w:after="120"/>
        <w:ind w:left="1267"/>
        <w:jc w:val="both"/>
        <w:rPr>
          <w:rFonts w:asciiTheme="majorBidi" w:hAnsiTheme="majorBidi" w:cstheme="majorBidi"/>
          <w:sz w:val="22"/>
          <w:szCs w:val="22"/>
        </w:rPr>
      </w:pPr>
      <w:r w:rsidRPr="00370F64">
        <w:rPr>
          <w:rFonts w:asciiTheme="majorBidi" w:hAnsiTheme="majorBidi" w:cstheme="majorBidi"/>
          <w:sz w:val="22"/>
          <w:szCs w:val="22"/>
        </w:rPr>
        <w:t>The Bid Submission Form and Appendix to Bid Submission Form (including the signed Statement of Integrity);</w:t>
      </w:r>
    </w:p>
    <w:p w14:paraId="4AFD445E" w14:textId="77777777" w:rsidR="00A27A26" w:rsidRPr="00370F64" w:rsidRDefault="00A27A26" w:rsidP="00427366">
      <w:pPr>
        <w:numPr>
          <w:ilvl w:val="0"/>
          <w:numId w:val="118"/>
        </w:numPr>
        <w:tabs>
          <w:tab w:val="clear" w:pos="716"/>
          <w:tab w:val="num" w:pos="1260"/>
        </w:tabs>
        <w:suppressAutoHyphens/>
        <w:spacing w:after="120"/>
        <w:ind w:left="1267"/>
        <w:jc w:val="both"/>
        <w:rPr>
          <w:rFonts w:asciiTheme="majorBidi" w:hAnsiTheme="majorBidi" w:cstheme="majorBidi"/>
          <w:sz w:val="22"/>
          <w:szCs w:val="22"/>
        </w:rPr>
      </w:pPr>
      <w:r w:rsidRPr="00370F64">
        <w:rPr>
          <w:rFonts w:asciiTheme="majorBidi" w:hAnsiTheme="majorBidi" w:cstheme="majorBidi"/>
          <w:sz w:val="22"/>
          <w:szCs w:val="22"/>
        </w:rPr>
        <w:t>The Addenda Nos._____ (if any);</w:t>
      </w:r>
    </w:p>
    <w:p w14:paraId="7134B91D" w14:textId="77777777" w:rsidR="00A27A26" w:rsidRPr="00370F64" w:rsidRDefault="00A27A26" w:rsidP="00427366">
      <w:pPr>
        <w:numPr>
          <w:ilvl w:val="0"/>
          <w:numId w:val="118"/>
        </w:numPr>
        <w:tabs>
          <w:tab w:val="clear" w:pos="716"/>
          <w:tab w:val="num" w:pos="1260"/>
        </w:tabs>
        <w:suppressAutoHyphens/>
        <w:spacing w:after="120"/>
        <w:ind w:left="1267"/>
        <w:jc w:val="both"/>
        <w:rPr>
          <w:rFonts w:asciiTheme="majorBidi" w:hAnsiTheme="majorBidi" w:cstheme="majorBidi"/>
          <w:sz w:val="22"/>
          <w:szCs w:val="22"/>
        </w:rPr>
      </w:pPr>
      <w:r w:rsidRPr="00370F64">
        <w:rPr>
          <w:rFonts w:asciiTheme="majorBidi" w:hAnsiTheme="majorBidi" w:cstheme="majorBidi"/>
          <w:sz w:val="22"/>
          <w:szCs w:val="22"/>
        </w:rPr>
        <w:t>Special Conditions of Contract;</w:t>
      </w:r>
    </w:p>
    <w:p w14:paraId="0EAE8E1E" w14:textId="77777777" w:rsidR="00A27A26" w:rsidRPr="00370F64" w:rsidRDefault="00A27A26" w:rsidP="00427366">
      <w:pPr>
        <w:numPr>
          <w:ilvl w:val="0"/>
          <w:numId w:val="118"/>
        </w:numPr>
        <w:tabs>
          <w:tab w:val="clear" w:pos="716"/>
          <w:tab w:val="num" w:pos="1260"/>
        </w:tabs>
        <w:suppressAutoHyphens/>
        <w:spacing w:after="120"/>
        <w:ind w:left="1267"/>
        <w:jc w:val="both"/>
        <w:rPr>
          <w:rFonts w:asciiTheme="majorBidi" w:hAnsiTheme="majorBidi" w:cstheme="majorBidi"/>
          <w:sz w:val="22"/>
          <w:szCs w:val="22"/>
        </w:rPr>
      </w:pPr>
      <w:r w:rsidRPr="00370F64">
        <w:rPr>
          <w:rFonts w:asciiTheme="majorBidi" w:hAnsiTheme="majorBidi" w:cstheme="majorBidi"/>
          <w:sz w:val="22"/>
          <w:szCs w:val="22"/>
        </w:rPr>
        <w:t>General Conditions of Contract;</w:t>
      </w:r>
    </w:p>
    <w:p w14:paraId="598EBCAF" w14:textId="77777777" w:rsidR="00A27A26" w:rsidRPr="00370F64" w:rsidRDefault="00A27A26" w:rsidP="00427366">
      <w:pPr>
        <w:numPr>
          <w:ilvl w:val="0"/>
          <w:numId w:val="118"/>
        </w:numPr>
        <w:tabs>
          <w:tab w:val="clear" w:pos="716"/>
          <w:tab w:val="num" w:pos="1260"/>
        </w:tabs>
        <w:suppressAutoHyphens/>
        <w:spacing w:after="120"/>
        <w:ind w:left="1267"/>
        <w:jc w:val="both"/>
        <w:rPr>
          <w:rFonts w:asciiTheme="majorBidi" w:hAnsiTheme="majorBidi" w:cstheme="majorBidi"/>
          <w:sz w:val="22"/>
          <w:szCs w:val="22"/>
        </w:rPr>
      </w:pPr>
      <w:r w:rsidRPr="00370F64">
        <w:rPr>
          <w:rFonts w:asciiTheme="majorBidi" w:hAnsiTheme="majorBidi" w:cstheme="majorBidi"/>
          <w:sz w:val="22"/>
          <w:szCs w:val="22"/>
        </w:rPr>
        <w:t>The Specification (including Schedule of Requirements and Technical Specifications);</w:t>
      </w:r>
    </w:p>
    <w:p w14:paraId="53E970B9" w14:textId="77777777" w:rsidR="00A27A26" w:rsidRPr="00370F64" w:rsidRDefault="00A27A26" w:rsidP="00427366">
      <w:pPr>
        <w:numPr>
          <w:ilvl w:val="0"/>
          <w:numId w:val="118"/>
        </w:numPr>
        <w:tabs>
          <w:tab w:val="clear" w:pos="716"/>
          <w:tab w:val="num" w:pos="1260"/>
        </w:tabs>
        <w:suppressAutoHyphens/>
        <w:spacing w:after="120"/>
        <w:ind w:left="1267"/>
        <w:jc w:val="both"/>
        <w:rPr>
          <w:rFonts w:asciiTheme="majorBidi" w:hAnsiTheme="majorBidi" w:cstheme="majorBidi"/>
          <w:sz w:val="22"/>
          <w:szCs w:val="22"/>
        </w:rPr>
      </w:pPr>
      <w:r w:rsidRPr="00370F64">
        <w:rPr>
          <w:rFonts w:asciiTheme="majorBidi" w:hAnsiTheme="majorBidi" w:cstheme="majorBidi"/>
          <w:sz w:val="22"/>
          <w:szCs w:val="22"/>
        </w:rPr>
        <w:t>The completed Bidding Forms (including Price Schedules);</w:t>
      </w:r>
    </w:p>
    <w:p w14:paraId="3D96394E" w14:textId="77777777" w:rsidR="00A27A26" w:rsidRPr="00370F64" w:rsidRDefault="00A27A26" w:rsidP="00427366">
      <w:pPr>
        <w:numPr>
          <w:ilvl w:val="0"/>
          <w:numId w:val="118"/>
        </w:numPr>
        <w:tabs>
          <w:tab w:val="clear" w:pos="716"/>
          <w:tab w:val="num" w:pos="1260"/>
        </w:tabs>
        <w:suppressAutoHyphens/>
        <w:spacing w:after="120"/>
        <w:ind w:left="1267"/>
        <w:jc w:val="both"/>
        <w:rPr>
          <w:rFonts w:asciiTheme="majorBidi" w:hAnsiTheme="majorBidi" w:cstheme="majorBidi"/>
          <w:sz w:val="22"/>
          <w:szCs w:val="22"/>
        </w:rPr>
      </w:pPr>
      <w:r w:rsidRPr="00370F64">
        <w:rPr>
          <w:rFonts w:asciiTheme="majorBidi" w:hAnsiTheme="majorBidi" w:cstheme="majorBidi"/>
          <w:sz w:val="22"/>
          <w:szCs w:val="22"/>
        </w:rPr>
        <w:t xml:space="preserve">Any other document listed in GCC as forming part of the Contract. </w:t>
      </w:r>
    </w:p>
    <w:p w14:paraId="472145D8" w14:textId="77777777" w:rsidR="00A27A26" w:rsidRPr="00370F64" w:rsidRDefault="00A27A26" w:rsidP="00A27A26">
      <w:pPr>
        <w:suppressAutoHyphens/>
        <w:spacing w:after="240"/>
        <w:ind w:left="540" w:hanging="540"/>
        <w:jc w:val="both"/>
        <w:rPr>
          <w:rFonts w:asciiTheme="majorBidi" w:hAnsiTheme="majorBidi" w:cstheme="majorBidi"/>
          <w:sz w:val="22"/>
          <w:szCs w:val="22"/>
        </w:rPr>
      </w:pPr>
      <w:r w:rsidRPr="00370F64">
        <w:rPr>
          <w:rFonts w:asciiTheme="majorBidi" w:hAnsiTheme="majorBidi" w:cstheme="majorBidi"/>
          <w:iCs/>
          <w:sz w:val="22"/>
          <w:szCs w:val="22"/>
        </w:rPr>
        <w:t xml:space="preserve">3. </w:t>
      </w:r>
      <w:r w:rsidRPr="00370F64">
        <w:rPr>
          <w:rFonts w:asciiTheme="majorBidi" w:hAnsiTheme="majorBidi" w:cstheme="majorBidi"/>
          <w:iCs/>
          <w:sz w:val="22"/>
          <w:szCs w:val="22"/>
        </w:rPr>
        <w:tab/>
      </w:r>
      <w:r w:rsidRPr="00370F64">
        <w:rPr>
          <w:rFonts w:asciiTheme="majorBidi" w:hAnsiTheme="majorBidi" w:cstheme="majorBidi"/>
          <w:sz w:val="22"/>
          <w:szCs w:val="22"/>
        </w:rPr>
        <w:t>In the event of any discrepancy or inconsistency within the Contract documents, then the documents shall prevail in the order listed above.</w:t>
      </w:r>
    </w:p>
    <w:p w14:paraId="62814782" w14:textId="77777777" w:rsidR="00A27A26" w:rsidRPr="00370F64" w:rsidRDefault="00A27A26" w:rsidP="00A27A26">
      <w:pPr>
        <w:tabs>
          <w:tab w:val="left" w:pos="540"/>
        </w:tabs>
        <w:suppressAutoHyphens/>
        <w:spacing w:after="240"/>
        <w:ind w:left="540" w:hanging="540"/>
        <w:jc w:val="both"/>
        <w:rPr>
          <w:rFonts w:asciiTheme="majorBidi" w:hAnsiTheme="majorBidi" w:cstheme="majorBidi"/>
          <w:sz w:val="22"/>
          <w:szCs w:val="22"/>
        </w:rPr>
      </w:pPr>
      <w:r w:rsidRPr="00370F64">
        <w:rPr>
          <w:rFonts w:asciiTheme="majorBidi" w:hAnsiTheme="majorBidi" w:cstheme="majorBidi"/>
          <w:sz w:val="22"/>
          <w:szCs w:val="22"/>
        </w:rPr>
        <w:t>4.</w:t>
      </w:r>
      <w:r w:rsidRPr="00370F64">
        <w:rPr>
          <w:rFonts w:asciiTheme="majorBidi" w:hAnsiTheme="majorBidi" w:cstheme="majorBidi"/>
          <w:sz w:val="22"/>
          <w:szCs w:val="22"/>
        </w:rPr>
        <w:tab/>
        <w:t>In consideration of the payments to be made by the Purchaser to the Supplier as specified in this Agreement, the Supplier hereby covenants with the Purchaser to provide the Goods and Services and to remedy defects therein in conformity in all respects with the provisions of the Contract.</w:t>
      </w:r>
    </w:p>
    <w:p w14:paraId="14A1307A" w14:textId="77777777" w:rsidR="00A27A26" w:rsidRPr="00370F64" w:rsidRDefault="00A27A26" w:rsidP="00A27A26">
      <w:pPr>
        <w:tabs>
          <w:tab w:val="left" w:pos="540"/>
        </w:tabs>
        <w:suppressAutoHyphens/>
        <w:spacing w:after="240"/>
        <w:ind w:left="540" w:hanging="540"/>
        <w:jc w:val="both"/>
        <w:rPr>
          <w:rFonts w:asciiTheme="majorBidi" w:hAnsiTheme="majorBidi" w:cstheme="majorBidi"/>
          <w:sz w:val="22"/>
          <w:szCs w:val="22"/>
        </w:rPr>
      </w:pPr>
      <w:r w:rsidRPr="00370F64">
        <w:rPr>
          <w:rFonts w:asciiTheme="majorBidi" w:hAnsiTheme="majorBidi" w:cstheme="majorBidi"/>
          <w:sz w:val="22"/>
          <w:szCs w:val="22"/>
        </w:rPr>
        <w:lastRenderedPageBreak/>
        <w:t>5.</w:t>
      </w:r>
      <w:r w:rsidRPr="00370F64">
        <w:rPr>
          <w:rFonts w:asciiTheme="majorBidi" w:hAnsiTheme="majorBidi" w:cstheme="majorBidi"/>
          <w:sz w:val="22"/>
          <w:szCs w:val="22"/>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06CD8187" w14:textId="51862864" w:rsidR="00A27A26" w:rsidRPr="00370F64" w:rsidRDefault="00A27A26" w:rsidP="00A27A26">
      <w:pPr>
        <w:spacing w:after="200"/>
        <w:jc w:val="both"/>
        <w:rPr>
          <w:rFonts w:asciiTheme="majorBidi" w:hAnsiTheme="majorBidi" w:cstheme="majorBidi"/>
          <w:sz w:val="22"/>
          <w:szCs w:val="22"/>
        </w:rPr>
      </w:pPr>
      <w:r w:rsidRPr="00370F64">
        <w:rPr>
          <w:rFonts w:asciiTheme="majorBidi" w:hAnsiTheme="majorBidi" w:cstheme="majorBidi"/>
          <w:sz w:val="22"/>
          <w:szCs w:val="22"/>
        </w:rPr>
        <w:t xml:space="preserve">IN WITNESS whereof the parties hereto have caused this Agreement to be executed in accordance with the laws of </w:t>
      </w:r>
      <w:r w:rsidR="00C05F5F" w:rsidRPr="00C05F5F">
        <w:rPr>
          <w:rFonts w:asciiTheme="majorBidi" w:hAnsiTheme="majorBidi" w:cstheme="majorBidi"/>
          <w:b/>
          <w:bCs/>
          <w:i/>
          <w:iCs/>
          <w:sz w:val="22"/>
          <w:szCs w:val="22"/>
        </w:rPr>
        <w:t>Djibouti</w:t>
      </w:r>
      <w:r w:rsidR="00C05F5F">
        <w:rPr>
          <w:rFonts w:asciiTheme="majorBidi" w:hAnsiTheme="majorBidi" w:cstheme="majorBidi"/>
          <w:i/>
          <w:iCs/>
          <w:sz w:val="22"/>
          <w:szCs w:val="22"/>
        </w:rPr>
        <w:t xml:space="preserve"> </w:t>
      </w:r>
      <w:r w:rsidRPr="00370F64">
        <w:rPr>
          <w:rFonts w:asciiTheme="majorBidi" w:hAnsiTheme="majorBidi" w:cstheme="majorBidi"/>
          <w:sz w:val="22"/>
          <w:szCs w:val="22"/>
        </w:rPr>
        <w:t>on the day, month and year indicated above.</w:t>
      </w:r>
    </w:p>
    <w:p w14:paraId="14EEDD48" w14:textId="77777777" w:rsidR="00A27A26" w:rsidRPr="00370F64" w:rsidRDefault="00A27A26" w:rsidP="00A27A26">
      <w:pPr>
        <w:rPr>
          <w:rFonts w:asciiTheme="majorBidi" w:hAnsiTheme="majorBidi" w:cstheme="majorBidi"/>
          <w:sz w:val="22"/>
          <w:szCs w:val="22"/>
        </w:rPr>
      </w:pPr>
    </w:p>
    <w:p w14:paraId="2AABC057" w14:textId="77777777" w:rsidR="00A27A26" w:rsidRPr="00370F64" w:rsidRDefault="00A27A26" w:rsidP="00A27A26">
      <w:pPr>
        <w:rPr>
          <w:rFonts w:asciiTheme="majorBidi" w:hAnsiTheme="majorBidi" w:cstheme="majorBidi"/>
          <w:sz w:val="22"/>
          <w:szCs w:val="22"/>
        </w:rPr>
      </w:pPr>
      <w:r w:rsidRPr="00370F64">
        <w:rPr>
          <w:rFonts w:asciiTheme="majorBidi" w:hAnsiTheme="majorBidi" w:cstheme="majorBidi"/>
          <w:sz w:val="22"/>
          <w:szCs w:val="22"/>
        </w:rPr>
        <w:t>For and on behalf of the Purchaser</w:t>
      </w:r>
    </w:p>
    <w:p w14:paraId="19FE9164" w14:textId="77777777" w:rsidR="00A27A26" w:rsidRPr="00370F64" w:rsidRDefault="00A27A26" w:rsidP="00A27A26">
      <w:pPr>
        <w:rPr>
          <w:rFonts w:asciiTheme="majorBidi" w:hAnsiTheme="majorBidi" w:cstheme="majorBidi"/>
          <w:sz w:val="22"/>
          <w:szCs w:val="22"/>
        </w:rPr>
      </w:pPr>
    </w:p>
    <w:p w14:paraId="561C5D41" w14:textId="77777777" w:rsidR="00A27A26" w:rsidRPr="00370F64" w:rsidRDefault="00A27A26" w:rsidP="00A27A26">
      <w:pPr>
        <w:tabs>
          <w:tab w:val="left" w:pos="900"/>
          <w:tab w:val="left" w:pos="7200"/>
        </w:tabs>
        <w:rPr>
          <w:rFonts w:asciiTheme="majorBidi" w:hAnsiTheme="majorBidi" w:cstheme="majorBidi"/>
          <w:sz w:val="22"/>
          <w:szCs w:val="22"/>
        </w:rPr>
      </w:pPr>
      <w:r w:rsidRPr="00370F64">
        <w:rPr>
          <w:rFonts w:asciiTheme="majorBidi" w:hAnsiTheme="majorBidi" w:cstheme="majorBidi"/>
          <w:sz w:val="22"/>
          <w:szCs w:val="22"/>
        </w:rPr>
        <w:t>Signed:</w:t>
      </w:r>
      <w:r w:rsidRPr="00370F64">
        <w:rPr>
          <w:rFonts w:asciiTheme="majorBidi" w:hAnsiTheme="majorBidi" w:cstheme="majorBidi"/>
          <w:sz w:val="22"/>
          <w:szCs w:val="22"/>
        </w:rPr>
        <w:tab/>
      </w:r>
      <w:r w:rsidRPr="00370F64">
        <w:rPr>
          <w:rFonts w:asciiTheme="majorBidi" w:hAnsiTheme="majorBidi" w:cstheme="majorBidi"/>
          <w:i/>
          <w:iCs/>
          <w:sz w:val="22"/>
          <w:szCs w:val="22"/>
        </w:rPr>
        <w:t xml:space="preserve">[insert signature] </w:t>
      </w:r>
      <w:r w:rsidRPr="00370F64">
        <w:rPr>
          <w:rFonts w:asciiTheme="majorBidi" w:hAnsiTheme="majorBidi" w:cstheme="majorBidi"/>
          <w:sz w:val="22"/>
          <w:szCs w:val="22"/>
        </w:rPr>
        <w:tab/>
      </w:r>
    </w:p>
    <w:p w14:paraId="19325BBC" w14:textId="77777777" w:rsidR="00A27A26" w:rsidRPr="00370F64" w:rsidRDefault="00A27A26" w:rsidP="00A27A26">
      <w:pPr>
        <w:tabs>
          <w:tab w:val="left" w:pos="900"/>
          <w:tab w:val="left" w:pos="7200"/>
        </w:tabs>
        <w:rPr>
          <w:rFonts w:asciiTheme="majorBidi" w:hAnsiTheme="majorBidi" w:cstheme="majorBidi"/>
          <w:sz w:val="22"/>
          <w:szCs w:val="22"/>
          <w:u w:val="single"/>
        </w:rPr>
      </w:pPr>
      <w:r w:rsidRPr="00370F64">
        <w:rPr>
          <w:rFonts w:asciiTheme="majorBidi" w:hAnsiTheme="majorBidi" w:cstheme="majorBidi"/>
          <w:sz w:val="22"/>
          <w:szCs w:val="22"/>
        </w:rPr>
        <w:t xml:space="preserve">In the capacity of </w:t>
      </w:r>
      <w:r w:rsidRPr="00370F64">
        <w:rPr>
          <w:rFonts w:asciiTheme="majorBidi" w:hAnsiTheme="majorBidi" w:cstheme="majorBidi"/>
          <w:i/>
          <w:sz w:val="22"/>
          <w:szCs w:val="22"/>
        </w:rPr>
        <w:t>[insert title or other appropriate designation]</w:t>
      </w:r>
    </w:p>
    <w:p w14:paraId="3BF5FBF6" w14:textId="77777777" w:rsidR="00A27A26" w:rsidRPr="00370F64" w:rsidRDefault="00A27A26" w:rsidP="00A27A26">
      <w:pPr>
        <w:tabs>
          <w:tab w:val="left" w:pos="7200"/>
        </w:tabs>
        <w:rPr>
          <w:rFonts w:asciiTheme="majorBidi" w:hAnsiTheme="majorBidi" w:cstheme="majorBidi"/>
          <w:sz w:val="22"/>
          <w:szCs w:val="22"/>
          <w:u w:val="single"/>
        </w:rPr>
      </w:pPr>
      <w:r w:rsidRPr="00370F64">
        <w:rPr>
          <w:rFonts w:asciiTheme="majorBidi" w:hAnsiTheme="majorBidi" w:cstheme="majorBidi"/>
          <w:sz w:val="22"/>
          <w:szCs w:val="22"/>
        </w:rPr>
        <w:t xml:space="preserve">In the presence of </w:t>
      </w:r>
      <w:r w:rsidRPr="00370F64">
        <w:rPr>
          <w:rFonts w:asciiTheme="majorBidi" w:hAnsiTheme="majorBidi" w:cstheme="majorBidi"/>
          <w:i/>
          <w:iCs/>
          <w:sz w:val="22"/>
          <w:szCs w:val="22"/>
        </w:rPr>
        <w:t>[insert identification of official witness]</w:t>
      </w:r>
    </w:p>
    <w:p w14:paraId="66CFDCD7" w14:textId="77777777" w:rsidR="00A27A26" w:rsidRPr="00370F64" w:rsidRDefault="00A27A26" w:rsidP="00A27A26">
      <w:pPr>
        <w:rPr>
          <w:rFonts w:asciiTheme="majorBidi" w:hAnsiTheme="majorBidi" w:cstheme="majorBidi"/>
          <w:sz w:val="22"/>
          <w:szCs w:val="22"/>
        </w:rPr>
      </w:pPr>
    </w:p>
    <w:p w14:paraId="4F580117" w14:textId="77777777" w:rsidR="00A27A26" w:rsidRPr="00370F64" w:rsidRDefault="00A27A26" w:rsidP="00A27A26">
      <w:pPr>
        <w:rPr>
          <w:rFonts w:asciiTheme="majorBidi" w:hAnsiTheme="majorBidi" w:cstheme="majorBidi"/>
          <w:sz w:val="22"/>
          <w:szCs w:val="22"/>
        </w:rPr>
      </w:pPr>
      <w:r w:rsidRPr="00370F64">
        <w:rPr>
          <w:rFonts w:asciiTheme="majorBidi" w:hAnsiTheme="majorBidi" w:cstheme="majorBidi"/>
          <w:sz w:val="22"/>
          <w:szCs w:val="22"/>
        </w:rPr>
        <w:t>For and on behalf of the Supplier</w:t>
      </w:r>
    </w:p>
    <w:p w14:paraId="7E2EB927" w14:textId="77777777" w:rsidR="00A27A26" w:rsidRPr="00370F64" w:rsidRDefault="00A27A26" w:rsidP="00A27A26">
      <w:pPr>
        <w:rPr>
          <w:rFonts w:asciiTheme="majorBidi" w:hAnsiTheme="majorBidi" w:cstheme="majorBidi"/>
          <w:sz w:val="22"/>
          <w:szCs w:val="22"/>
        </w:rPr>
      </w:pPr>
    </w:p>
    <w:p w14:paraId="6181F94A" w14:textId="77777777" w:rsidR="00A27A26" w:rsidRPr="00370F64" w:rsidRDefault="00A27A26" w:rsidP="00A27A26">
      <w:pPr>
        <w:tabs>
          <w:tab w:val="left" w:pos="900"/>
          <w:tab w:val="left" w:pos="7200"/>
        </w:tabs>
        <w:rPr>
          <w:rFonts w:asciiTheme="majorBidi" w:hAnsiTheme="majorBidi" w:cstheme="majorBidi"/>
          <w:sz w:val="22"/>
          <w:szCs w:val="22"/>
          <w:u w:val="single"/>
        </w:rPr>
      </w:pPr>
      <w:r w:rsidRPr="00370F64">
        <w:rPr>
          <w:rFonts w:asciiTheme="majorBidi" w:hAnsiTheme="majorBidi" w:cstheme="majorBidi"/>
          <w:sz w:val="22"/>
          <w:szCs w:val="22"/>
        </w:rPr>
        <w:t>Signed:</w:t>
      </w:r>
      <w:r w:rsidRPr="00370F64">
        <w:rPr>
          <w:rFonts w:asciiTheme="majorBidi" w:hAnsiTheme="majorBidi" w:cstheme="majorBidi"/>
          <w:sz w:val="22"/>
          <w:szCs w:val="22"/>
        </w:rPr>
        <w:tab/>
      </w:r>
      <w:r w:rsidRPr="00370F64">
        <w:rPr>
          <w:rFonts w:asciiTheme="majorBidi" w:hAnsiTheme="majorBidi" w:cstheme="majorBidi"/>
          <w:i/>
          <w:iCs/>
          <w:sz w:val="22"/>
          <w:szCs w:val="22"/>
        </w:rPr>
        <w:t>[insert signature of authorized representative(s) of the Supplier]</w:t>
      </w:r>
      <w:r w:rsidRPr="00370F64">
        <w:rPr>
          <w:rFonts w:asciiTheme="majorBidi" w:hAnsiTheme="majorBidi" w:cstheme="majorBidi"/>
          <w:sz w:val="22"/>
          <w:szCs w:val="22"/>
        </w:rPr>
        <w:t xml:space="preserve"> </w:t>
      </w:r>
    </w:p>
    <w:p w14:paraId="524569EB" w14:textId="77777777" w:rsidR="00A27A26" w:rsidRPr="00370F64" w:rsidRDefault="00A27A26" w:rsidP="00A27A26">
      <w:pPr>
        <w:tabs>
          <w:tab w:val="left" w:pos="900"/>
          <w:tab w:val="left" w:pos="7200"/>
        </w:tabs>
        <w:rPr>
          <w:rFonts w:asciiTheme="majorBidi" w:hAnsiTheme="majorBidi" w:cstheme="majorBidi"/>
          <w:sz w:val="22"/>
          <w:szCs w:val="22"/>
          <w:u w:val="single"/>
        </w:rPr>
      </w:pPr>
      <w:r w:rsidRPr="00370F64">
        <w:rPr>
          <w:rFonts w:asciiTheme="majorBidi" w:hAnsiTheme="majorBidi" w:cstheme="majorBidi"/>
          <w:sz w:val="22"/>
          <w:szCs w:val="22"/>
        </w:rPr>
        <w:t xml:space="preserve">In the capacity of </w:t>
      </w:r>
      <w:r w:rsidRPr="00370F64">
        <w:rPr>
          <w:rFonts w:asciiTheme="majorBidi" w:hAnsiTheme="majorBidi" w:cstheme="majorBidi"/>
          <w:i/>
          <w:sz w:val="22"/>
          <w:szCs w:val="22"/>
        </w:rPr>
        <w:t>[insert title or other appropriate designation]</w:t>
      </w:r>
    </w:p>
    <w:p w14:paraId="4BFD34A3" w14:textId="77777777" w:rsidR="00A27A26" w:rsidRPr="00370F64" w:rsidRDefault="00A27A26" w:rsidP="00A27A26">
      <w:pPr>
        <w:tabs>
          <w:tab w:val="left" w:pos="900"/>
        </w:tabs>
        <w:rPr>
          <w:rFonts w:asciiTheme="majorBidi" w:hAnsiTheme="majorBidi" w:cstheme="majorBidi"/>
          <w:sz w:val="22"/>
          <w:szCs w:val="22"/>
          <w:u w:val="single"/>
        </w:rPr>
      </w:pPr>
      <w:r w:rsidRPr="00370F64">
        <w:rPr>
          <w:rFonts w:asciiTheme="majorBidi" w:hAnsiTheme="majorBidi" w:cstheme="majorBidi"/>
          <w:sz w:val="22"/>
          <w:szCs w:val="22"/>
        </w:rPr>
        <w:t xml:space="preserve">In the presence of </w:t>
      </w:r>
      <w:r w:rsidRPr="00370F64">
        <w:rPr>
          <w:rFonts w:asciiTheme="majorBidi" w:hAnsiTheme="majorBidi" w:cstheme="majorBidi"/>
          <w:i/>
          <w:sz w:val="22"/>
          <w:szCs w:val="22"/>
        </w:rPr>
        <w:t>[</w:t>
      </w:r>
      <w:r w:rsidRPr="00370F64">
        <w:rPr>
          <w:rFonts w:asciiTheme="majorBidi" w:hAnsiTheme="majorBidi" w:cstheme="majorBidi"/>
          <w:i/>
          <w:iCs/>
          <w:sz w:val="22"/>
          <w:szCs w:val="22"/>
        </w:rPr>
        <w:t>insert identification of official witness]</w:t>
      </w:r>
    </w:p>
    <w:p w14:paraId="4BD92A01" w14:textId="77777777" w:rsidR="00A27A26" w:rsidRPr="00370F64" w:rsidRDefault="00A27A26" w:rsidP="00A27A26">
      <w:pPr>
        <w:rPr>
          <w:rFonts w:asciiTheme="majorBidi" w:hAnsiTheme="majorBidi" w:cstheme="majorBidi"/>
          <w:sz w:val="22"/>
          <w:szCs w:val="22"/>
        </w:rPr>
      </w:pPr>
    </w:p>
    <w:p w14:paraId="652D4B91" w14:textId="49D1053F" w:rsidR="00A27A26" w:rsidRPr="00370F64" w:rsidRDefault="00A27A26" w:rsidP="00A27A26">
      <w:pPr>
        <w:rPr>
          <w:rFonts w:asciiTheme="majorBidi" w:hAnsiTheme="majorBidi" w:cstheme="majorBidi"/>
          <w:sz w:val="22"/>
          <w:szCs w:val="22"/>
        </w:rPr>
      </w:pPr>
      <w:bookmarkStart w:id="347" w:name="_Toc428352207"/>
      <w:bookmarkStart w:id="348" w:name="_Toc438907198"/>
      <w:bookmarkStart w:id="349" w:name="_Toc438907298"/>
      <w:bookmarkStart w:id="350" w:name="_Toc471555885"/>
      <w:r w:rsidRPr="00370F64">
        <w:rPr>
          <w:rFonts w:asciiTheme="majorBidi" w:hAnsiTheme="majorBidi" w:cstheme="majorBidi"/>
        </w:rPr>
        <w:br w:type="page"/>
      </w:r>
    </w:p>
    <w:p w14:paraId="15B8E666" w14:textId="77777777" w:rsidR="00A27A26" w:rsidRPr="00370F64" w:rsidRDefault="00A27A26" w:rsidP="00A27A26">
      <w:pPr>
        <w:pStyle w:val="SectionXHeader"/>
        <w:rPr>
          <w:rFonts w:asciiTheme="majorBidi" w:hAnsiTheme="majorBidi" w:cstheme="majorBidi"/>
        </w:rPr>
      </w:pPr>
      <w:bookmarkStart w:id="351" w:name="_Toc348001571"/>
      <w:bookmarkStart w:id="352" w:name="_Toc475090330"/>
      <w:r w:rsidRPr="00370F64">
        <w:rPr>
          <w:rFonts w:asciiTheme="majorBidi" w:hAnsiTheme="majorBidi" w:cstheme="majorBidi"/>
        </w:rPr>
        <w:lastRenderedPageBreak/>
        <w:t>Performance Security</w:t>
      </w:r>
      <w:bookmarkStart w:id="353" w:name="_Toc348001572"/>
      <w:bookmarkEnd w:id="351"/>
      <w:r w:rsidRPr="00370F64">
        <w:rPr>
          <w:rFonts w:asciiTheme="majorBidi" w:hAnsiTheme="majorBidi" w:cstheme="majorBidi"/>
        </w:rPr>
        <w:t xml:space="preserve"> (Bank Guarantee)</w:t>
      </w:r>
      <w:bookmarkEnd w:id="352"/>
      <w:bookmarkEnd w:id="353"/>
    </w:p>
    <w:p w14:paraId="716BA008" w14:textId="77777777" w:rsidR="00A27A26" w:rsidRPr="00370F64" w:rsidRDefault="00A27A26" w:rsidP="00A27A26">
      <w:pPr>
        <w:spacing w:before="100" w:beforeAutospacing="1" w:after="100" w:afterAutospacing="1"/>
        <w:rPr>
          <w:rFonts w:asciiTheme="majorBidi" w:eastAsia="Arial Unicode MS" w:hAnsiTheme="majorBidi" w:cstheme="majorBidi"/>
          <w:i/>
          <w:sz w:val="22"/>
          <w:szCs w:val="22"/>
        </w:rPr>
      </w:pPr>
      <w:r w:rsidRPr="00370F64">
        <w:rPr>
          <w:rFonts w:asciiTheme="majorBidi" w:eastAsia="Arial Unicode MS" w:hAnsiTheme="majorBidi" w:cstheme="majorBidi"/>
          <w:b/>
          <w:sz w:val="22"/>
          <w:szCs w:val="22"/>
        </w:rPr>
        <w:t>Beneficiary:</w:t>
      </w:r>
      <w:r w:rsidRPr="00370F64">
        <w:rPr>
          <w:rFonts w:asciiTheme="majorBidi" w:eastAsia="Arial Unicode MS" w:hAnsiTheme="majorBidi" w:cstheme="majorBidi"/>
          <w:sz w:val="22"/>
          <w:szCs w:val="22"/>
        </w:rPr>
        <w:tab/>
      </w:r>
      <w:r w:rsidRPr="00370F64">
        <w:rPr>
          <w:rFonts w:asciiTheme="majorBidi" w:hAnsiTheme="majorBidi" w:cstheme="majorBidi"/>
          <w:i/>
          <w:iCs/>
          <w:sz w:val="22"/>
          <w:szCs w:val="22"/>
        </w:rPr>
        <w:t>[Insert name and Address of Purchaser]</w:t>
      </w:r>
      <w:r w:rsidRPr="00370F64">
        <w:rPr>
          <w:rFonts w:asciiTheme="majorBidi" w:hAnsiTheme="majorBidi" w:cstheme="majorBidi"/>
          <w:i/>
          <w:iCs/>
          <w:sz w:val="22"/>
          <w:szCs w:val="22"/>
        </w:rPr>
        <w:tab/>
      </w:r>
      <w:r w:rsidRPr="00370F64">
        <w:rPr>
          <w:rFonts w:asciiTheme="majorBidi" w:eastAsia="Arial Unicode MS" w:hAnsiTheme="majorBidi" w:cstheme="majorBidi"/>
          <w:i/>
          <w:sz w:val="22"/>
          <w:szCs w:val="22"/>
        </w:rPr>
        <w:tab/>
      </w:r>
    </w:p>
    <w:p w14:paraId="48E74FF6" w14:textId="77777777" w:rsidR="00A27A26" w:rsidRPr="00370F64" w:rsidRDefault="00A27A26" w:rsidP="00A27A26">
      <w:pPr>
        <w:spacing w:before="100" w:beforeAutospacing="1" w:after="100" w:afterAutospacing="1"/>
        <w:rPr>
          <w:rFonts w:asciiTheme="majorBidi" w:eastAsia="Arial Unicode MS" w:hAnsiTheme="majorBidi" w:cstheme="majorBidi"/>
          <w:sz w:val="22"/>
          <w:szCs w:val="22"/>
        </w:rPr>
      </w:pPr>
      <w:r w:rsidRPr="00370F64">
        <w:rPr>
          <w:rFonts w:asciiTheme="majorBidi" w:eastAsia="Arial Unicode MS" w:hAnsiTheme="majorBidi" w:cstheme="majorBidi"/>
          <w:b/>
          <w:sz w:val="22"/>
          <w:szCs w:val="22"/>
        </w:rPr>
        <w:t>Date:</w:t>
      </w:r>
      <w:r w:rsidRPr="00370F64">
        <w:rPr>
          <w:rFonts w:asciiTheme="majorBidi" w:eastAsia="Arial Unicode MS" w:hAnsiTheme="majorBidi" w:cstheme="majorBidi"/>
          <w:sz w:val="22"/>
          <w:szCs w:val="22"/>
        </w:rPr>
        <w:tab/>
      </w:r>
      <w:r w:rsidRPr="00370F64">
        <w:rPr>
          <w:rFonts w:asciiTheme="majorBidi" w:hAnsiTheme="majorBidi" w:cstheme="majorBidi"/>
          <w:i/>
          <w:iCs/>
          <w:sz w:val="22"/>
          <w:szCs w:val="22"/>
        </w:rPr>
        <w:t>[Insert date of issue]</w:t>
      </w:r>
    </w:p>
    <w:p w14:paraId="6CF37059" w14:textId="7964008C" w:rsidR="00A27A26" w:rsidRPr="00370F64" w:rsidRDefault="4C3339BC" w:rsidP="5530D2DB">
      <w:pPr>
        <w:spacing w:before="100" w:beforeAutospacing="1" w:after="100" w:afterAutospacing="1"/>
        <w:rPr>
          <w:rFonts w:asciiTheme="majorBidi" w:eastAsia="Arial Unicode MS" w:hAnsiTheme="majorBidi" w:cstheme="majorBidi"/>
          <w:sz w:val="22"/>
          <w:szCs w:val="22"/>
        </w:rPr>
      </w:pPr>
      <w:r w:rsidRPr="00370F64">
        <w:rPr>
          <w:rFonts w:asciiTheme="majorBidi" w:eastAsia="Arial Unicode MS" w:hAnsiTheme="majorBidi" w:cstheme="majorBidi"/>
          <w:b/>
          <w:bCs/>
          <w:sz w:val="22"/>
          <w:szCs w:val="22"/>
        </w:rPr>
        <w:t>PERFORMANCE GUARANTEE No.:</w:t>
      </w:r>
      <w:r w:rsidR="275A425A" w:rsidRPr="00370F64">
        <w:rPr>
          <w:rFonts w:asciiTheme="majorBidi" w:eastAsia="Arial Unicode MS" w:hAnsiTheme="majorBidi" w:cstheme="majorBidi"/>
          <w:b/>
          <w:bCs/>
          <w:sz w:val="22"/>
          <w:szCs w:val="22"/>
        </w:rPr>
        <w:t xml:space="preserve"> </w:t>
      </w:r>
      <w:r w:rsidRPr="00370F64">
        <w:rPr>
          <w:rFonts w:asciiTheme="majorBidi" w:eastAsia="Arial Unicode MS" w:hAnsiTheme="majorBidi" w:cstheme="majorBidi"/>
          <w:i/>
          <w:iCs/>
          <w:sz w:val="22"/>
          <w:szCs w:val="22"/>
        </w:rPr>
        <w:t>[Insert guarantee reference number]</w:t>
      </w:r>
    </w:p>
    <w:p w14:paraId="5229FA52" w14:textId="77777777" w:rsidR="00A27A26" w:rsidRPr="00370F64" w:rsidRDefault="00A27A26" w:rsidP="00A27A26">
      <w:pPr>
        <w:spacing w:before="100" w:beforeAutospacing="1" w:after="100" w:afterAutospacing="1"/>
        <w:rPr>
          <w:rFonts w:asciiTheme="majorBidi" w:eastAsia="Arial Unicode MS" w:hAnsiTheme="majorBidi" w:cstheme="majorBidi"/>
          <w:sz w:val="22"/>
          <w:szCs w:val="22"/>
        </w:rPr>
      </w:pPr>
      <w:r w:rsidRPr="00370F64">
        <w:rPr>
          <w:rFonts w:asciiTheme="majorBidi" w:eastAsia="Arial Unicode MS" w:hAnsiTheme="majorBidi" w:cstheme="majorBidi"/>
          <w:b/>
          <w:sz w:val="22"/>
          <w:szCs w:val="22"/>
        </w:rPr>
        <w:t xml:space="preserve">Guarantor: </w:t>
      </w:r>
      <w:r w:rsidRPr="00370F64">
        <w:rPr>
          <w:rFonts w:asciiTheme="majorBidi" w:eastAsia="Arial Unicode MS" w:hAnsiTheme="majorBidi" w:cstheme="majorBidi"/>
          <w:i/>
          <w:sz w:val="22"/>
          <w:szCs w:val="22"/>
        </w:rPr>
        <w:t>[Insert name and address of place of issue, unless indicated in the letterhead]</w:t>
      </w:r>
    </w:p>
    <w:p w14:paraId="2F74FC86" w14:textId="77777777" w:rsidR="00A27A26" w:rsidRPr="00370F64" w:rsidRDefault="00A27A26" w:rsidP="00A27A26">
      <w:pPr>
        <w:spacing w:before="100" w:beforeAutospacing="1" w:after="100" w:afterAutospacing="1"/>
        <w:jc w:val="both"/>
        <w:rPr>
          <w:rFonts w:asciiTheme="majorBidi" w:eastAsia="Arial Unicode MS" w:hAnsiTheme="majorBidi" w:cstheme="majorBidi"/>
          <w:sz w:val="22"/>
          <w:szCs w:val="22"/>
        </w:rPr>
      </w:pPr>
      <w:r w:rsidRPr="00370F64">
        <w:rPr>
          <w:rFonts w:asciiTheme="majorBidi" w:eastAsia="Arial Unicode MS" w:hAnsiTheme="majorBidi" w:cstheme="majorBidi"/>
          <w:sz w:val="22"/>
          <w:szCs w:val="22"/>
        </w:rPr>
        <w:t xml:space="preserve">We have been informed that </w:t>
      </w:r>
      <w:r w:rsidRPr="00370F64">
        <w:rPr>
          <w:rFonts w:asciiTheme="majorBidi" w:eastAsia="Arial Unicode MS" w:hAnsiTheme="majorBidi" w:cstheme="majorBidi"/>
          <w:i/>
          <w:sz w:val="22"/>
          <w:szCs w:val="22"/>
        </w:rPr>
        <w:t xml:space="preserve">[insert name of Supplier, which in the case of a joint venture shall be the name of the joint venture] </w:t>
      </w:r>
      <w:r w:rsidRPr="00370F64">
        <w:rPr>
          <w:rFonts w:asciiTheme="majorBidi" w:eastAsia="Arial Unicode MS" w:hAnsiTheme="majorBidi" w:cstheme="majorBidi"/>
          <w:sz w:val="22"/>
          <w:szCs w:val="22"/>
        </w:rPr>
        <w:t xml:space="preserve">(hereinafter called "the Applicant") has entered into Contract No. </w:t>
      </w:r>
      <w:r w:rsidRPr="00370F64">
        <w:rPr>
          <w:rFonts w:asciiTheme="majorBidi" w:eastAsia="Arial Unicode MS" w:hAnsiTheme="majorBidi" w:cstheme="majorBidi"/>
          <w:i/>
          <w:sz w:val="22"/>
          <w:szCs w:val="22"/>
        </w:rPr>
        <w:t xml:space="preserve">[insert reference number of the contract] </w:t>
      </w:r>
      <w:r w:rsidRPr="00370F64">
        <w:rPr>
          <w:rFonts w:asciiTheme="majorBidi" w:eastAsia="Arial Unicode MS" w:hAnsiTheme="majorBidi" w:cstheme="majorBidi"/>
          <w:sz w:val="22"/>
          <w:szCs w:val="22"/>
        </w:rPr>
        <w:t xml:space="preserve">dated </w:t>
      </w:r>
      <w:r w:rsidRPr="00370F64">
        <w:rPr>
          <w:rFonts w:asciiTheme="majorBidi" w:eastAsia="Arial Unicode MS" w:hAnsiTheme="majorBidi" w:cstheme="majorBidi"/>
          <w:i/>
          <w:sz w:val="22"/>
          <w:szCs w:val="22"/>
        </w:rPr>
        <w:t>[insert date]</w:t>
      </w:r>
      <w:r w:rsidRPr="00370F64">
        <w:rPr>
          <w:rFonts w:asciiTheme="majorBidi" w:eastAsia="Arial Unicode MS" w:hAnsiTheme="majorBidi" w:cstheme="majorBidi"/>
          <w:sz w:val="22"/>
          <w:szCs w:val="22"/>
        </w:rPr>
        <w:t xml:space="preserve"> with the Beneficiary, for the supply of </w:t>
      </w:r>
      <w:r w:rsidRPr="00370F64">
        <w:rPr>
          <w:rFonts w:asciiTheme="majorBidi" w:eastAsia="Arial Unicode MS" w:hAnsiTheme="majorBidi" w:cstheme="majorBidi"/>
          <w:i/>
          <w:sz w:val="22"/>
          <w:szCs w:val="22"/>
        </w:rPr>
        <w:t>[insert name of contract and brief description of Goods and related Services]</w:t>
      </w:r>
      <w:r w:rsidRPr="00370F64">
        <w:rPr>
          <w:rFonts w:asciiTheme="majorBidi" w:eastAsia="Arial Unicode MS" w:hAnsiTheme="majorBidi" w:cstheme="majorBidi"/>
          <w:sz w:val="22"/>
          <w:szCs w:val="22"/>
        </w:rPr>
        <w:t xml:space="preserve"> (hereinafter called "the Contract"). Furthermore, we understand that, according to the conditions of the Contract, a performance guarantee is required.</w:t>
      </w:r>
    </w:p>
    <w:p w14:paraId="36086743" w14:textId="6B3D5569" w:rsidR="00A27A26" w:rsidRPr="00370F64" w:rsidRDefault="00A27A26" w:rsidP="00A27A26">
      <w:pPr>
        <w:spacing w:before="100" w:beforeAutospacing="1" w:after="100" w:afterAutospacing="1"/>
        <w:jc w:val="both"/>
        <w:rPr>
          <w:rFonts w:asciiTheme="majorBidi" w:eastAsia="Arial Unicode MS" w:hAnsiTheme="majorBidi" w:cstheme="majorBidi"/>
          <w:sz w:val="22"/>
          <w:szCs w:val="22"/>
        </w:rPr>
      </w:pPr>
      <w:r w:rsidRPr="00370F64">
        <w:rPr>
          <w:rFonts w:asciiTheme="majorBidi" w:eastAsia="Arial Unicode MS" w:hAnsiTheme="majorBidi" w:cstheme="majorBidi"/>
          <w:sz w:val="22"/>
          <w:szCs w:val="22"/>
        </w:rPr>
        <w:t xml:space="preserve">At the request of the Applicant, we as Guarantor, hereby irrevocably undertake to pay the Beneficiary any sum or sums not exceeding in total an amount of </w:t>
      </w:r>
      <w:r w:rsidRPr="00370F64">
        <w:rPr>
          <w:rFonts w:asciiTheme="majorBidi" w:eastAsia="Arial Unicode MS" w:hAnsiTheme="majorBidi" w:cstheme="majorBidi"/>
          <w:i/>
          <w:sz w:val="22"/>
          <w:szCs w:val="22"/>
        </w:rPr>
        <w:t xml:space="preserve">[insert amount in figures] </w:t>
      </w:r>
      <w:r w:rsidRPr="00370F64">
        <w:rPr>
          <w:rFonts w:asciiTheme="majorBidi" w:eastAsia="Arial Unicode MS" w:hAnsiTheme="majorBidi" w:cstheme="majorBidi"/>
          <w:i/>
          <w:sz w:val="22"/>
          <w:szCs w:val="22"/>
        </w:rPr>
        <w:br/>
      </w:r>
      <w:r w:rsidRPr="00370F64">
        <w:rPr>
          <w:rFonts w:asciiTheme="majorBidi" w:eastAsia="Arial Unicode MS" w:hAnsiTheme="majorBidi" w:cstheme="majorBidi"/>
          <w:sz w:val="22"/>
          <w:szCs w:val="22"/>
        </w:rPr>
        <w:t>(</w:t>
      </w:r>
      <w:r w:rsidRPr="00370F64">
        <w:rPr>
          <w:rFonts w:asciiTheme="majorBidi" w:eastAsia="Arial Unicode MS" w:hAnsiTheme="majorBidi" w:cstheme="majorBidi"/>
          <w:sz w:val="22"/>
          <w:szCs w:val="22"/>
          <w:u w:val="single"/>
        </w:rPr>
        <w:t xml:space="preserve">                    </w:t>
      </w:r>
      <w:r w:rsidRPr="00370F64">
        <w:rPr>
          <w:rFonts w:asciiTheme="majorBidi" w:eastAsia="Arial Unicode MS" w:hAnsiTheme="majorBidi" w:cstheme="majorBidi"/>
          <w:sz w:val="22"/>
          <w:szCs w:val="22"/>
        </w:rPr>
        <w:t>)</w:t>
      </w:r>
      <w:r w:rsidRPr="00370F64">
        <w:rPr>
          <w:rFonts w:asciiTheme="majorBidi" w:eastAsia="Arial Unicode MS" w:hAnsiTheme="majorBidi" w:cstheme="majorBidi"/>
          <w:i/>
          <w:sz w:val="22"/>
          <w:szCs w:val="22"/>
        </w:rPr>
        <w:t xml:space="preserve"> [insert amount in words]</w:t>
      </w:r>
      <w:r w:rsidRPr="00370F64">
        <w:rPr>
          <w:rFonts w:asciiTheme="majorBidi" w:eastAsia="Arial Unicode MS" w:hAnsiTheme="majorBidi" w:cstheme="majorBidi"/>
          <w:sz w:val="22"/>
          <w:szCs w:val="22"/>
        </w:rPr>
        <w:t xml:space="preserve">, such sum being payable in the types and proportions of currencies in which the Contract Price is payable, upon receipt by us of the Beneficiary’s first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B6E5339" w14:textId="2CC55068" w:rsidR="00A27A26" w:rsidRPr="00370F64" w:rsidRDefault="00A27A26" w:rsidP="00A27A26">
      <w:pPr>
        <w:spacing w:before="100" w:beforeAutospacing="1" w:after="100" w:afterAutospacing="1"/>
        <w:jc w:val="both"/>
        <w:rPr>
          <w:rFonts w:asciiTheme="majorBidi" w:eastAsia="Arial Unicode MS" w:hAnsiTheme="majorBidi" w:cstheme="majorBidi"/>
          <w:sz w:val="22"/>
          <w:szCs w:val="22"/>
        </w:rPr>
      </w:pPr>
      <w:r w:rsidRPr="00370F64">
        <w:rPr>
          <w:rFonts w:asciiTheme="majorBidi" w:eastAsia="Arial Unicode MS" w:hAnsiTheme="majorBidi" w:cstheme="majorBidi"/>
          <w:sz w:val="22"/>
          <w:szCs w:val="22"/>
        </w:rPr>
        <w:t xml:space="preserve">This guarantee shall expire, no later than the …. Day of ……, 2…, and any demand for payment under it must be received by us at this office indicated above on or before that date. </w:t>
      </w:r>
    </w:p>
    <w:p w14:paraId="527BA266" w14:textId="77777777" w:rsidR="00A27A26" w:rsidRPr="00370F64" w:rsidRDefault="00A27A26" w:rsidP="00A27A26">
      <w:pPr>
        <w:spacing w:before="100" w:beforeAutospacing="1" w:after="100" w:afterAutospacing="1"/>
        <w:jc w:val="both"/>
        <w:rPr>
          <w:rFonts w:asciiTheme="majorBidi" w:eastAsia="Arial Unicode MS" w:hAnsiTheme="majorBidi" w:cstheme="majorBidi"/>
          <w:sz w:val="22"/>
          <w:szCs w:val="22"/>
        </w:rPr>
      </w:pPr>
      <w:r w:rsidRPr="00370F64">
        <w:rPr>
          <w:rFonts w:asciiTheme="majorBidi" w:eastAsia="Arial Unicode MS" w:hAnsiTheme="majorBidi" w:cstheme="majorBidi"/>
          <w:sz w:val="22"/>
          <w:szCs w:val="22"/>
        </w:rPr>
        <w:t>This guarantee is subject to the Uniform Rules for Demand Guarantees (URDG) 2010 Revision, ICC Publication No. 758, except that the supporting statement under Article 15(a) is hereby excluded.</w:t>
      </w:r>
    </w:p>
    <w:p w14:paraId="6C120416" w14:textId="77777777" w:rsidR="00A27A26" w:rsidRPr="00370F64" w:rsidRDefault="00A27A26" w:rsidP="00A27A26">
      <w:pPr>
        <w:rPr>
          <w:rFonts w:asciiTheme="majorBidi" w:hAnsiTheme="majorBidi" w:cstheme="majorBidi"/>
          <w:sz w:val="22"/>
          <w:szCs w:val="22"/>
        </w:rPr>
      </w:pPr>
      <w:r w:rsidRPr="00370F64">
        <w:rPr>
          <w:rFonts w:asciiTheme="majorBidi" w:hAnsiTheme="majorBidi" w:cstheme="majorBidi"/>
          <w:sz w:val="22"/>
          <w:szCs w:val="22"/>
        </w:rPr>
        <w:t xml:space="preserve">_____________________ </w:t>
      </w:r>
    </w:p>
    <w:p w14:paraId="0A33A274" w14:textId="77777777" w:rsidR="00A27A26" w:rsidRPr="00370F64" w:rsidRDefault="00A27A26" w:rsidP="00A27A26">
      <w:pPr>
        <w:rPr>
          <w:rFonts w:asciiTheme="majorBidi" w:hAnsiTheme="majorBidi" w:cstheme="majorBidi"/>
          <w:sz w:val="22"/>
          <w:szCs w:val="22"/>
        </w:rPr>
      </w:pPr>
      <w:r w:rsidRPr="00370F64">
        <w:rPr>
          <w:rFonts w:asciiTheme="majorBidi" w:hAnsiTheme="majorBidi" w:cstheme="majorBidi"/>
          <w:i/>
          <w:sz w:val="22"/>
          <w:szCs w:val="22"/>
        </w:rPr>
        <w:t>[signature(s)]</w:t>
      </w:r>
      <w:r w:rsidRPr="00370F64">
        <w:rPr>
          <w:rFonts w:asciiTheme="majorBidi" w:hAnsiTheme="majorBidi" w:cstheme="majorBidi"/>
          <w:sz w:val="22"/>
          <w:szCs w:val="22"/>
        </w:rPr>
        <w:t xml:space="preserve"> </w:t>
      </w:r>
    </w:p>
    <w:p w14:paraId="79EBE353" w14:textId="77777777" w:rsidR="00A27A26" w:rsidRDefault="00A27A26" w:rsidP="00A27A26">
      <w:pPr>
        <w:rPr>
          <w:rFonts w:asciiTheme="majorBidi" w:hAnsiTheme="majorBidi" w:cstheme="majorBidi"/>
          <w:sz w:val="22"/>
          <w:szCs w:val="22"/>
        </w:rPr>
      </w:pPr>
      <w:bookmarkStart w:id="354" w:name="_Toc348001573"/>
      <w:bookmarkStart w:id="355" w:name="_Toc428352208"/>
      <w:bookmarkStart w:id="356" w:name="_Toc438907199"/>
      <w:bookmarkStart w:id="357" w:name="_Toc438907299"/>
      <w:bookmarkStart w:id="358" w:name="_Toc471555886"/>
      <w:bookmarkEnd w:id="347"/>
      <w:bookmarkEnd w:id="348"/>
      <w:bookmarkEnd w:id="349"/>
      <w:bookmarkEnd w:id="350"/>
    </w:p>
    <w:p w14:paraId="3A8D1D95" w14:textId="77777777" w:rsidR="00427366" w:rsidRDefault="00427366" w:rsidP="00A27A26">
      <w:pPr>
        <w:rPr>
          <w:rFonts w:asciiTheme="majorBidi" w:hAnsiTheme="majorBidi" w:cstheme="majorBidi"/>
          <w:sz w:val="22"/>
          <w:szCs w:val="22"/>
        </w:rPr>
      </w:pPr>
    </w:p>
    <w:p w14:paraId="78B40715" w14:textId="77777777" w:rsidR="00427366" w:rsidRDefault="00427366" w:rsidP="00A27A26">
      <w:pPr>
        <w:rPr>
          <w:rFonts w:asciiTheme="majorBidi" w:hAnsiTheme="majorBidi" w:cstheme="majorBidi"/>
          <w:sz w:val="22"/>
          <w:szCs w:val="22"/>
        </w:rPr>
      </w:pPr>
    </w:p>
    <w:p w14:paraId="752CD368" w14:textId="77777777" w:rsidR="00427366" w:rsidRDefault="00427366" w:rsidP="00A27A26">
      <w:pPr>
        <w:rPr>
          <w:rFonts w:asciiTheme="majorBidi" w:hAnsiTheme="majorBidi" w:cstheme="majorBidi"/>
          <w:sz w:val="22"/>
          <w:szCs w:val="22"/>
        </w:rPr>
      </w:pPr>
    </w:p>
    <w:p w14:paraId="34612743" w14:textId="77777777" w:rsidR="00427366" w:rsidRDefault="00427366" w:rsidP="00A27A26">
      <w:pPr>
        <w:rPr>
          <w:rFonts w:asciiTheme="majorBidi" w:hAnsiTheme="majorBidi" w:cstheme="majorBidi"/>
          <w:sz w:val="22"/>
          <w:szCs w:val="22"/>
        </w:rPr>
      </w:pPr>
    </w:p>
    <w:p w14:paraId="4A4F54E4" w14:textId="77777777" w:rsidR="00427366" w:rsidRDefault="00427366" w:rsidP="00A27A26">
      <w:pPr>
        <w:rPr>
          <w:rFonts w:asciiTheme="majorBidi" w:hAnsiTheme="majorBidi" w:cstheme="majorBidi"/>
          <w:sz w:val="22"/>
          <w:szCs w:val="22"/>
        </w:rPr>
      </w:pPr>
    </w:p>
    <w:p w14:paraId="1B251612" w14:textId="77777777" w:rsidR="00427366" w:rsidRDefault="00427366" w:rsidP="00A27A26">
      <w:pPr>
        <w:rPr>
          <w:rFonts w:asciiTheme="majorBidi" w:hAnsiTheme="majorBidi" w:cstheme="majorBidi"/>
          <w:sz w:val="22"/>
          <w:szCs w:val="22"/>
        </w:rPr>
      </w:pPr>
    </w:p>
    <w:p w14:paraId="5387A63D" w14:textId="77777777" w:rsidR="00427366" w:rsidRDefault="00427366" w:rsidP="00A27A26">
      <w:pPr>
        <w:rPr>
          <w:rFonts w:asciiTheme="majorBidi" w:hAnsiTheme="majorBidi" w:cstheme="majorBidi"/>
          <w:sz w:val="22"/>
          <w:szCs w:val="22"/>
        </w:rPr>
      </w:pPr>
    </w:p>
    <w:p w14:paraId="4A37F466" w14:textId="77777777" w:rsidR="00427366" w:rsidRDefault="00427366" w:rsidP="00A27A26">
      <w:pPr>
        <w:rPr>
          <w:rFonts w:asciiTheme="majorBidi" w:hAnsiTheme="majorBidi" w:cstheme="majorBidi"/>
          <w:sz w:val="22"/>
          <w:szCs w:val="22"/>
        </w:rPr>
      </w:pPr>
    </w:p>
    <w:p w14:paraId="40136D0E" w14:textId="77777777" w:rsidR="00427366" w:rsidRDefault="00427366" w:rsidP="00A27A26">
      <w:pPr>
        <w:rPr>
          <w:rFonts w:asciiTheme="majorBidi" w:hAnsiTheme="majorBidi" w:cstheme="majorBidi"/>
          <w:sz w:val="22"/>
          <w:szCs w:val="22"/>
        </w:rPr>
      </w:pPr>
    </w:p>
    <w:p w14:paraId="2399B9DF" w14:textId="77777777" w:rsidR="00427366" w:rsidRDefault="00427366" w:rsidP="00A27A26">
      <w:pPr>
        <w:rPr>
          <w:rFonts w:asciiTheme="majorBidi" w:hAnsiTheme="majorBidi" w:cstheme="majorBidi"/>
          <w:sz w:val="22"/>
          <w:szCs w:val="22"/>
        </w:rPr>
      </w:pPr>
    </w:p>
    <w:p w14:paraId="0E479575" w14:textId="77777777" w:rsidR="00427366" w:rsidRDefault="00427366" w:rsidP="00A27A26">
      <w:pPr>
        <w:rPr>
          <w:rFonts w:asciiTheme="majorBidi" w:hAnsiTheme="majorBidi" w:cstheme="majorBidi"/>
          <w:sz w:val="22"/>
          <w:szCs w:val="22"/>
        </w:rPr>
      </w:pPr>
    </w:p>
    <w:p w14:paraId="439DEE23" w14:textId="77777777" w:rsidR="00427366" w:rsidRDefault="00427366" w:rsidP="00A27A26">
      <w:pPr>
        <w:rPr>
          <w:rFonts w:asciiTheme="majorBidi" w:hAnsiTheme="majorBidi" w:cstheme="majorBidi"/>
          <w:sz w:val="22"/>
          <w:szCs w:val="22"/>
        </w:rPr>
      </w:pPr>
    </w:p>
    <w:p w14:paraId="61B5B25C" w14:textId="77777777" w:rsidR="00427366" w:rsidRPr="00370F64" w:rsidRDefault="00427366" w:rsidP="00A27A26">
      <w:pPr>
        <w:rPr>
          <w:rFonts w:asciiTheme="majorBidi" w:hAnsiTheme="majorBidi" w:cstheme="majorBidi"/>
          <w:sz w:val="22"/>
          <w:szCs w:val="22"/>
        </w:rPr>
      </w:pPr>
    </w:p>
    <w:p w14:paraId="697CE747" w14:textId="77777777" w:rsidR="00A27A26" w:rsidRPr="00370F64" w:rsidRDefault="00A27A26" w:rsidP="00A27A26">
      <w:pPr>
        <w:pStyle w:val="SectionXHeader"/>
        <w:rPr>
          <w:rFonts w:asciiTheme="majorBidi" w:hAnsiTheme="majorBidi" w:cstheme="majorBidi"/>
        </w:rPr>
      </w:pPr>
      <w:bookmarkStart w:id="359" w:name="_Toc475090331"/>
      <w:r w:rsidRPr="00370F64">
        <w:rPr>
          <w:rFonts w:asciiTheme="majorBidi" w:hAnsiTheme="majorBidi" w:cstheme="majorBidi"/>
        </w:rPr>
        <w:lastRenderedPageBreak/>
        <w:t>Advance Payment Security</w:t>
      </w:r>
      <w:bookmarkEnd w:id="354"/>
      <w:bookmarkEnd w:id="359"/>
      <w:r w:rsidRPr="00370F64">
        <w:rPr>
          <w:rFonts w:asciiTheme="majorBidi" w:hAnsiTheme="majorBidi" w:cstheme="majorBidi"/>
        </w:rPr>
        <w:t xml:space="preserve"> </w:t>
      </w:r>
    </w:p>
    <w:p w14:paraId="77C18002" w14:textId="164949A7" w:rsidR="00A27A26" w:rsidRPr="00C05F5F" w:rsidRDefault="00A27A26" w:rsidP="00A27A26">
      <w:pPr>
        <w:spacing w:before="100" w:beforeAutospacing="1" w:after="100" w:afterAutospacing="1"/>
        <w:rPr>
          <w:rFonts w:asciiTheme="majorBidi" w:eastAsia="Arial Unicode MS" w:hAnsiTheme="majorBidi" w:cstheme="majorBidi"/>
          <w:iCs/>
          <w:sz w:val="22"/>
          <w:szCs w:val="22"/>
        </w:rPr>
      </w:pPr>
      <w:r w:rsidRPr="00C05F5F">
        <w:rPr>
          <w:rFonts w:asciiTheme="majorBidi" w:eastAsia="Arial Unicode MS" w:hAnsiTheme="majorBidi" w:cstheme="majorBidi"/>
          <w:iCs/>
          <w:sz w:val="22"/>
          <w:szCs w:val="22"/>
        </w:rPr>
        <w:t xml:space="preserve">SWIFT identifier code </w:t>
      </w:r>
    </w:p>
    <w:p w14:paraId="5558B82C" w14:textId="77777777" w:rsidR="00A27A26" w:rsidRPr="00370F64" w:rsidRDefault="00A27A26" w:rsidP="00A27A26">
      <w:pPr>
        <w:spacing w:before="100" w:beforeAutospacing="1" w:after="100" w:afterAutospacing="1"/>
        <w:rPr>
          <w:rFonts w:asciiTheme="majorBidi" w:eastAsia="Arial Unicode MS" w:hAnsiTheme="majorBidi" w:cstheme="majorBidi"/>
          <w:i/>
          <w:sz w:val="22"/>
          <w:szCs w:val="22"/>
        </w:rPr>
      </w:pPr>
      <w:r w:rsidRPr="00370F64">
        <w:rPr>
          <w:rFonts w:asciiTheme="majorBidi" w:eastAsia="Arial Unicode MS" w:hAnsiTheme="majorBidi" w:cstheme="majorBidi"/>
          <w:b/>
          <w:sz w:val="22"/>
          <w:szCs w:val="22"/>
        </w:rPr>
        <w:t>Beneficiary:</w:t>
      </w:r>
      <w:r w:rsidRPr="00370F64">
        <w:rPr>
          <w:rFonts w:asciiTheme="majorBidi" w:eastAsia="Arial Unicode MS" w:hAnsiTheme="majorBidi" w:cstheme="majorBidi"/>
          <w:sz w:val="22"/>
          <w:szCs w:val="22"/>
        </w:rPr>
        <w:t xml:space="preserve"> </w:t>
      </w:r>
      <w:r w:rsidRPr="00370F64">
        <w:rPr>
          <w:rFonts w:asciiTheme="majorBidi" w:eastAsia="Arial Unicode MS" w:hAnsiTheme="majorBidi" w:cstheme="majorBidi"/>
          <w:i/>
          <w:sz w:val="22"/>
          <w:szCs w:val="22"/>
        </w:rPr>
        <w:t>[Insert name and Address of Purchaser]</w:t>
      </w:r>
      <w:r w:rsidRPr="00370F64">
        <w:rPr>
          <w:rFonts w:asciiTheme="majorBidi" w:eastAsia="Arial Unicode MS" w:hAnsiTheme="majorBidi" w:cstheme="majorBidi"/>
          <w:i/>
          <w:sz w:val="22"/>
          <w:szCs w:val="22"/>
        </w:rPr>
        <w:tab/>
      </w:r>
      <w:r w:rsidRPr="00370F64">
        <w:rPr>
          <w:rFonts w:asciiTheme="majorBidi" w:eastAsia="Arial Unicode MS" w:hAnsiTheme="majorBidi" w:cstheme="majorBidi"/>
          <w:i/>
          <w:sz w:val="22"/>
          <w:szCs w:val="22"/>
        </w:rPr>
        <w:tab/>
      </w:r>
    </w:p>
    <w:p w14:paraId="479E5C1B" w14:textId="77777777" w:rsidR="00A27A26" w:rsidRPr="00370F64" w:rsidRDefault="00A27A26" w:rsidP="00A27A26">
      <w:pPr>
        <w:spacing w:before="100" w:beforeAutospacing="1" w:after="100" w:afterAutospacing="1"/>
        <w:rPr>
          <w:rFonts w:asciiTheme="majorBidi" w:eastAsia="Arial Unicode MS" w:hAnsiTheme="majorBidi" w:cstheme="majorBidi"/>
          <w:sz w:val="22"/>
          <w:szCs w:val="22"/>
        </w:rPr>
      </w:pPr>
      <w:r w:rsidRPr="00370F64">
        <w:rPr>
          <w:rFonts w:asciiTheme="majorBidi" w:eastAsia="Arial Unicode MS" w:hAnsiTheme="majorBidi" w:cstheme="majorBidi"/>
          <w:b/>
          <w:sz w:val="22"/>
          <w:szCs w:val="22"/>
        </w:rPr>
        <w:t>Date:</w:t>
      </w:r>
      <w:r w:rsidRPr="00370F64">
        <w:rPr>
          <w:rFonts w:asciiTheme="majorBidi" w:eastAsia="Arial Unicode MS" w:hAnsiTheme="majorBidi" w:cstheme="majorBidi"/>
          <w:sz w:val="22"/>
          <w:szCs w:val="22"/>
        </w:rPr>
        <w:tab/>
      </w:r>
      <w:r w:rsidRPr="00370F64">
        <w:rPr>
          <w:rFonts w:asciiTheme="majorBidi" w:eastAsia="Arial Unicode MS" w:hAnsiTheme="majorBidi" w:cstheme="majorBidi"/>
          <w:i/>
          <w:sz w:val="22"/>
          <w:szCs w:val="22"/>
        </w:rPr>
        <w:t>[Insert date of issue]</w:t>
      </w:r>
    </w:p>
    <w:p w14:paraId="214055C5" w14:textId="77777777" w:rsidR="00A27A26" w:rsidRPr="00370F64" w:rsidRDefault="00A27A26" w:rsidP="00A27A26">
      <w:pPr>
        <w:spacing w:before="100" w:beforeAutospacing="1" w:after="100" w:afterAutospacing="1"/>
        <w:rPr>
          <w:rFonts w:asciiTheme="majorBidi" w:eastAsia="Arial Unicode MS" w:hAnsiTheme="majorBidi" w:cstheme="majorBidi"/>
          <w:sz w:val="22"/>
          <w:szCs w:val="22"/>
        </w:rPr>
      </w:pPr>
      <w:r w:rsidRPr="00370F64">
        <w:rPr>
          <w:rFonts w:asciiTheme="majorBidi" w:eastAsia="Arial Unicode MS" w:hAnsiTheme="majorBidi" w:cstheme="majorBidi"/>
          <w:b/>
          <w:sz w:val="22"/>
          <w:szCs w:val="22"/>
        </w:rPr>
        <w:t>ADVANCE PAYMENT GUARANTEE No.:</w:t>
      </w:r>
      <w:r w:rsidRPr="00370F64">
        <w:rPr>
          <w:rFonts w:asciiTheme="majorBidi" w:eastAsia="Arial Unicode MS" w:hAnsiTheme="majorBidi" w:cstheme="majorBidi"/>
          <w:sz w:val="22"/>
          <w:szCs w:val="22"/>
        </w:rPr>
        <w:tab/>
      </w:r>
      <w:r w:rsidRPr="00370F64">
        <w:rPr>
          <w:rFonts w:asciiTheme="majorBidi" w:eastAsia="Arial Unicode MS" w:hAnsiTheme="majorBidi" w:cstheme="majorBidi"/>
          <w:i/>
          <w:sz w:val="22"/>
          <w:szCs w:val="22"/>
        </w:rPr>
        <w:t>[Insert guarantee reference number]</w:t>
      </w:r>
    </w:p>
    <w:p w14:paraId="3C2737DD" w14:textId="77777777" w:rsidR="00A27A26" w:rsidRPr="00370F64" w:rsidRDefault="00A27A26" w:rsidP="00A27A26">
      <w:pPr>
        <w:spacing w:before="100" w:beforeAutospacing="1" w:after="100" w:afterAutospacing="1"/>
        <w:rPr>
          <w:rFonts w:asciiTheme="majorBidi" w:eastAsia="Arial Unicode MS" w:hAnsiTheme="majorBidi" w:cstheme="majorBidi"/>
          <w:sz w:val="22"/>
          <w:szCs w:val="22"/>
        </w:rPr>
      </w:pPr>
      <w:r w:rsidRPr="00370F64">
        <w:rPr>
          <w:rFonts w:asciiTheme="majorBidi" w:eastAsia="Arial Unicode MS" w:hAnsiTheme="majorBidi" w:cstheme="majorBidi"/>
          <w:b/>
          <w:sz w:val="22"/>
          <w:szCs w:val="22"/>
        </w:rPr>
        <w:t xml:space="preserve">Guarantor: </w:t>
      </w:r>
      <w:r w:rsidRPr="00370F64">
        <w:rPr>
          <w:rFonts w:asciiTheme="majorBidi" w:eastAsia="Arial Unicode MS" w:hAnsiTheme="majorBidi" w:cstheme="majorBidi"/>
          <w:i/>
          <w:sz w:val="22"/>
          <w:szCs w:val="22"/>
        </w:rPr>
        <w:t>[Insert name and address of place of issue, unless indicated in the letterhead]</w:t>
      </w:r>
    </w:p>
    <w:p w14:paraId="4796F632" w14:textId="77777777" w:rsidR="00A27A26" w:rsidRPr="00370F64" w:rsidRDefault="00A27A26" w:rsidP="00A27A26">
      <w:pPr>
        <w:spacing w:before="100" w:beforeAutospacing="1" w:after="100" w:afterAutospacing="1"/>
        <w:jc w:val="both"/>
        <w:rPr>
          <w:rFonts w:asciiTheme="majorBidi" w:eastAsia="Arial Unicode MS" w:hAnsiTheme="majorBidi" w:cstheme="majorBidi"/>
          <w:sz w:val="22"/>
          <w:szCs w:val="22"/>
        </w:rPr>
      </w:pPr>
      <w:r w:rsidRPr="00370F64">
        <w:rPr>
          <w:rFonts w:asciiTheme="majorBidi" w:eastAsia="Arial Unicode MS" w:hAnsiTheme="majorBidi" w:cstheme="majorBidi"/>
          <w:sz w:val="22"/>
          <w:szCs w:val="22"/>
        </w:rPr>
        <w:t xml:space="preserve">We have been informed that </w:t>
      </w:r>
      <w:r w:rsidRPr="00370F64">
        <w:rPr>
          <w:rFonts w:asciiTheme="majorBidi" w:eastAsia="Arial Unicode MS" w:hAnsiTheme="majorBidi" w:cstheme="majorBidi"/>
          <w:i/>
          <w:sz w:val="22"/>
          <w:szCs w:val="22"/>
        </w:rPr>
        <w:t>[insert name of Supplier, which in the case of a joint venture shall be the name of the joint venture]</w:t>
      </w:r>
      <w:r w:rsidRPr="00370F64">
        <w:rPr>
          <w:rFonts w:asciiTheme="majorBidi" w:eastAsia="Arial Unicode MS" w:hAnsiTheme="majorBidi" w:cstheme="majorBidi"/>
          <w:sz w:val="22"/>
          <w:szCs w:val="22"/>
        </w:rPr>
        <w:t xml:space="preserve"> (hereinafter called “the Applicant”) has entered into Contract No. </w:t>
      </w:r>
      <w:r w:rsidRPr="00370F64">
        <w:rPr>
          <w:rFonts w:asciiTheme="majorBidi" w:eastAsia="Arial Unicode MS" w:hAnsiTheme="majorBidi" w:cstheme="majorBidi"/>
          <w:i/>
          <w:sz w:val="22"/>
          <w:szCs w:val="22"/>
        </w:rPr>
        <w:t xml:space="preserve">[insert reference number of the contract] </w:t>
      </w:r>
      <w:r w:rsidRPr="00370F64">
        <w:rPr>
          <w:rFonts w:asciiTheme="majorBidi" w:eastAsia="Arial Unicode MS" w:hAnsiTheme="majorBidi" w:cstheme="majorBidi"/>
          <w:sz w:val="22"/>
          <w:szCs w:val="22"/>
        </w:rPr>
        <w:t xml:space="preserve">dated </w:t>
      </w:r>
      <w:r w:rsidRPr="00370F64">
        <w:rPr>
          <w:rFonts w:asciiTheme="majorBidi" w:eastAsia="Arial Unicode MS" w:hAnsiTheme="majorBidi" w:cstheme="majorBidi"/>
          <w:i/>
          <w:sz w:val="22"/>
          <w:szCs w:val="22"/>
        </w:rPr>
        <w:t>[insert date]</w:t>
      </w:r>
      <w:r w:rsidRPr="00370F64">
        <w:rPr>
          <w:rFonts w:asciiTheme="majorBidi" w:eastAsia="Arial Unicode MS" w:hAnsiTheme="majorBidi" w:cstheme="majorBidi"/>
          <w:sz w:val="22"/>
          <w:szCs w:val="22"/>
        </w:rPr>
        <w:t xml:space="preserve"> with the Beneficiary, for the execution of </w:t>
      </w:r>
      <w:r w:rsidRPr="00370F64">
        <w:rPr>
          <w:rFonts w:asciiTheme="majorBidi" w:eastAsia="Arial Unicode MS" w:hAnsiTheme="majorBidi" w:cstheme="majorBidi"/>
          <w:i/>
          <w:sz w:val="22"/>
          <w:szCs w:val="22"/>
        </w:rPr>
        <w:t>[insert name of contract and brief description of Goods and related Services]</w:t>
      </w:r>
      <w:r w:rsidRPr="00370F64">
        <w:rPr>
          <w:rFonts w:asciiTheme="majorBidi" w:eastAsia="Arial Unicode MS" w:hAnsiTheme="majorBidi" w:cstheme="majorBidi"/>
          <w:sz w:val="22"/>
          <w:szCs w:val="22"/>
        </w:rPr>
        <w:t xml:space="preserve"> (hereinafter called "the Contract"). </w:t>
      </w:r>
    </w:p>
    <w:p w14:paraId="056FBF00" w14:textId="77777777" w:rsidR="00A27A26" w:rsidRPr="00370F64" w:rsidRDefault="00A27A26" w:rsidP="00A27A26">
      <w:pPr>
        <w:spacing w:before="100" w:beforeAutospacing="1" w:after="100" w:afterAutospacing="1"/>
        <w:jc w:val="both"/>
        <w:rPr>
          <w:rFonts w:asciiTheme="majorBidi" w:eastAsia="Arial Unicode MS" w:hAnsiTheme="majorBidi" w:cstheme="majorBidi"/>
          <w:sz w:val="22"/>
          <w:szCs w:val="22"/>
        </w:rPr>
      </w:pPr>
      <w:r w:rsidRPr="00370F64">
        <w:rPr>
          <w:rFonts w:asciiTheme="majorBidi" w:eastAsia="Arial Unicode MS" w:hAnsiTheme="majorBidi" w:cstheme="majorBidi"/>
          <w:sz w:val="22"/>
          <w:szCs w:val="22"/>
        </w:rPr>
        <w:t xml:space="preserve">Furthermore, we understand that, according to the conditions of the Contract, an advance payment in the sum </w:t>
      </w:r>
      <w:r w:rsidRPr="00370F64">
        <w:rPr>
          <w:rFonts w:asciiTheme="majorBidi" w:eastAsia="Arial Unicode MS" w:hAnsiTheme="majorBidi" w:cstheme="majorBidi"/>
          <w:i/>
          <w:sz w:val="22"/>
          <w:szCs w:val="22"/>
        </w:rPr>
        <w:t xml:space="preserve">[insert amount in figures] </w:t>
      </w:r>
      <w:r w:rsidRPr="00370F64">
        <w:rPr>
          <w:rFonts w:asciiTheme="majorBidi" w:eastAsia="Arial Unicode MS" w:hAnsiTheme="majorBidi" w:cstheme="majorBidi"/>
          <w:sz w:val="22"/>
          <w:szCs w:val="22"/>
        </w:rPr>
        <w:t>()</w:t>
      </w:r>
      <w:r w:rsidRPr="00370F64">
        <w:rPr>
          <w:rFonts w:asciiTheme="majorBidi" w:eastAsia="Arial Unicode MS" w:hAnsiTheme="majorBidi" w:cstheme="majorBidi"/>
          <w:i/>
          <w:sz w:val="22"/>
          <w:szCs w:val="22"/>
        </w:rPr>
        <w:t xml:space="preserve"> [insert amount in words]</w:t>
      </w:r>
      <w:r w:rsidRPr="00370F64">
        <w:rPr>
          <w:rFonts w:asciiTheme="majorBidi" w:eastAsia="Arial Unicode MS" w:hAnsiTheme="majorBidi" w:cstheme="majorBidi"/>
          <w:sz w:val="22"/>
          <w:szCs w:val="22"/>
        </w:rPr>
        <w:t xml:space="preserve"> is to be made against an advance payment guarantee.</w:t>
      </w:r>
    </w:p>
    <w:p w14:paraId="2AFF0685" w14:textId="5B7C6C36" w:rsidR="00A27A26" w:rsidRPr="00370F64" w:rsidRDefault="00A27A26" w:rsidP="00A27A26">
      <w:pPr>
        <w:spacing w:before="100" w:beforeAutospacing="1" w:after="100" w:afterAutospacing="1"/>
        <w:jc w:val="both"/>
        <w:rPr>
          <w:rFonts w:asciiTheme="majorBidi" w:eastAsia="Arial Unicode MS" w:hAnsiTheme="majorBidi" w:cstheme="majorBidi"/>
          <w:sz w:val="22"/>
          <w:szCs w:val="22"/>
        </w:rPr>
      </w:pPr>
      <w:r w:rsidRPr="00370F64">
        <w:rPr>
          <w:rFonts w:asciiTheme="majorBidi" w:eastAsia="Arial Unicode MS" w:hAnsiTheme="majorBidi" w:cstheme="majorBidi"/>
          <w:sz w:val="22"/>
          <w:szCs w:val="22"/>
        </w:rPr>
        <w:t xml:space="preserve">At the request of the Applicant, we as Guarantor, hereby irrevocably undertake to pay the Beneficiary any sum or sums not exceeding in total an amount of </w:t>
      </w:r>
      <w:r w:rsidRPr="00370F64">
        <w:rPr>
          <w:rFonts w:asciiTheme="majorBidi" w:eastAsia="Arial Unicode MS" w:hAnsiTheme="majorBidi" w:cstheme="majorBidi"/>
          <w:i/>
          <w:sz w:val="22"/>
          <w:szCs w:val="22"/>
        </w:rPr>
        <w:t xml:space="preserve">[insert amount in figures] </w:t>
      </w:r>
      <w:r w:rsidRPr="00370F64">
        <w:rPr>
          <w:rFonts w:asciiTheme="majorBidi" w:eastAsia="Arial Unicode MS" w:hAnsiTheme="majorBidi" w:cstheme="majorBidi"/>
          <w:i/>
          <w:sz w:val="22"/>
          <w:szCs w:val="22"/>
        </w:rPr>
        <w:br/>
      </w:r>
      <w:r w:rsidRPr="00370F64">
        <w:rPr>
          <w:rFonts w:asciiTheme="majorBidi" w:eastAsia="Arial Unicode MS" w:hAnsiTheme="majorBidi" w:cstheme="majorBidi"/>
          <w:sz w:val="22"/>
          <w:szCs w:val="22"/>
        </w:rPr>
        <w:t>(</w:t>
      </w:r>
      <w:r w:rsidRPr="00370F64">
        <w:rPr>
          <w:rFonts w:asciiTheme="majorBidi" w:eastAsia="Arial Unicode MS" w:hAnsiTheme="majorBidi" w:cstheme="majorBidi"/>
          <w:sz w:val="22"/>
          <w:szCs w:val="22"/>
          <w:u w:val="single"/>
        </w:rPr>
        <w:t xml:space="preserve">                    </w:t>
      </w:r>
      <w:r w:rsidRPr="00370F64">
        <w:rPr>
          <w:rFonts w:asciiTheme="majorBidi" w:eastAsia="Arial Unicode MS" w:hAnsiTheme="majorBidi" w:cstheme="majorBidi"/>
          <w:sz w:val="22"/>
          <w:szCs w:val="22"/>
        </w:rPr>
        <w:t>)</w:t>
      </w:r>
      <w:r w:rsidRPr="00370F64">
        <w:rPr>
          <w:rFonts w:asciiTheme="majorBidi" w:eastAsia="Arial Unicode MS" w:hAnsiTheme="majorBidi" w:cstheme="majorBidi"/>
          <w:i/>
          <w:sz w:val="22"/>
          <w:szCs w:val="22"/>
        </w:rPr>
        <w:t xml:space="preserve"> [insert amount in words]</w:t>
      </w:r>
      <w:r w:rsidRPr="00370F64">
        <w:rPr>
          <w:rFonts w:asciiTheme="majorBidi" w:eastAsia="Arial Unicode MS" w:hAnsiTheme="majorBidi" w:cstheme="majorBidi"/>
          <w:sz w:val="22"/>
          <w:szCs w:val="22"/>
        </w:rPr>
        <w:t xml:space="preserve"> upon receipt by us of the Beneficiary’s first demand supported by the Beneficiary’s statement, whether in the demand itself or in a separate signed document accompanying or identifying the demand, stating either that the Applicant:</w:t>
      </w:r>
    </w:p>
    <w:p w14:paraId="14A9D38B" w14:textId="77777777" w:rsidR="00A27A26" w:rsidRPr="00370F64" w:rsidRDefault="00A27A26" w:rsidP="00427366">
      <w:pPr>
        <w:numPr>
          <w:ilvl w:val="2"/>
          <w:numId w:val="109"/>
        </w:numPr>
        <w:jc w:val="both"/>
        <w:rPr>
          <w:rFonts w:asciiTheme="majorBidi" w:hAnsiTheme="majorBidi" w:cstheme="majorBidi"/>
          <w:sz w:val="22"/>
          <w:szCs w:val="22"/>
        </w:rPr>
      </w:pPr>
      <w:r w:rsidRPr="00370F64">
        <w:rPr>
          <w:rFonts w:asciiTheme="majorBidi" w:hAnsiTheme="majorBidi" w:cstheme="majorBidi"/>
          <w:sz w:val="22"/>
          <w:szCs w:val="22"/>
        </w:rPr>
        <w:t>Has used the advance payment for purposes other than toward delivery of Goods; or</w:t>
      </w:r>
    </w:p>
    <w:p w14:paraId="522529F3" w14:textId="77777777" w:rsidR="00A27A26" w:rsidRPr="00370F64" w:rsidRDefault="00A27A26" w:rsidP="00427366">
      <w:pPr>
        <w:numPr>
          <w:ilvl w:val="2"/>
          <w:numId w:val="109"/>
        </w:numPr>
        <w:jc w:val="both"/>
        <w:rPr>
          <w:rFonts w:asciiTheme="majorBidi" w:hAnsiTheme="majorBidi" w:cstheme="majorBidi"/>
          <w:sz w:val="22"/>
          <w:szCs w:val="22"/>
        </w:rPr>
      </w:pPr>
      <w:r w:rsidRPr="00370F64">
        <w:rPr>
          <w:rFonts w:asciiTheme="majorBidi" w:hAnsiTheme="majorBidi" w:cstheme="majorBidi"/>
          <w:sz w:val="22"/>
          <w:szCs w:val="22"/>
        </w:rPr>
        <w:t xml:space="preserve">Has failed to repay the advance payment in accordance with the Contract conditions, specifying the amount which the Applicant has failed to repay. </w:t>
      </w:r>
    </w:p>
    <w:p w14:paraId="76C740CA" w14:textId="77777777" w:rsidR="00A27A26" w:rsidRPr="00370F64" w:rsidRDefault="00A27A26" w:rsidP="00A27A26">
      <w:pPr>
        <w:spacing w:before="100" w:beforeAutospacing="1" w:after="100" w:afterAutospacing="1"/>
        <w:jc w:val="both"/>
        <w:rPr>
          <w:rFonts w:asciiTheme="majorBidi" w:eastAsia="Arial Unicode MS" w:hAnsiTheme="majorBidi" w:cstheme="majorBidi"/>
          <w:sz w:val="22"/>
          <w:szCs w:val="22"/>
        </w:rPr>
      </w:pPr>
      <w:r w:rsidRPr="00370F64">
        <w:rPr>
          <w:rFonts w:asciiTheme="majorBidi" w:eastAsia="Arial Unicode MS" w:hAnsiTheme="majorBidi" w:cstheme="majorBidi"/>
          <w:sz w:val="22"/>
          <w:szCs w:val="22"/>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370F64">
        <w:rPr>
          <w:rFonts w:asciiTheme="majorBidi" w:eastAsia="Arial Unicode MS" w:hAnsiTheme="majorBidi" w:cstheme="majorBidi"/>
          <w:i/>
          <w:sz w:val="22"/>
          <w:szCs w:val="22"/>
        </w:rPr>
        <w:t>[insert number]</w:t>
      </w:r>
      <w:r w:rsidRPr="00370F64">
        <w:rPr>
          <w:rFonts w:asciiTheme="majorBidi" w:eastAsia="Arial Unicode MS" w:hAnsiTheme="majorBidi" w:cstheme="majorBidi"/>
          <w:sz w:val="22"/>
          <w:szCs w:val="22"/>
        </w:rPr>
        <w:t xml:space="preserve"> at </w:t>
      </w:r>
      <w:r w:rsidRPr="00370F64">
        <w:rPr>
          <w:rFonts w:asciiTheme="majorBidi" w:eastAsia="Arial Unicode MS" w:hAnsiTheme="majorBidi" w:cstheme="majorBidi"/>
          <w:i/>
          <w:sz w:val="22"/>
          <w:szCs w:val="22"/>
        </w:rPr>
        <w:t>[insert name and address of Applicant’s bank]</w:t>
      </w:r>
      <w:r w:rsidRPr="00370F64">
        <w:rPr>
          <w:rFonts w:asciiTheme="majorBidi" w:eastAsia="Arial Unicode MS" w:hAnsiTheme="majorBidi" w:cstheme="majorBidi"/>
          <w:sz w:val="22"/>
          <w:szCs w:val="22"/>
        </w:rPr>
        <w:t>.</w:t>
      </w:r>
    </w:p>
    <w:p w14:paraId="550D8CB4" w14:textId="1AC2386B" w:rsidR="00A27A26" w:rsidRPr="00370F64" w:rsidRDefault="00A27A26" w:rsidP="00A27A26">
      <w:pPr>
        <w:spacing w:before="100" w:beforeAutospacing="1" w:after="100" w:afterAutospacing="1"/>
        <w:jc w:val="both"/>
        <w:rPr>
          <w:rFonts w:asciiTheme="majorBidi" w:eastAsia="Arial Unicode MS" w:hAnsiTheme="majorBidi" w:cstheme="majorBidi"/>
          <w:sz w:val="22"/>
          <w:szCs w:val="22"/>
        </w:rPr>
      </w:pPr>
      <w:r w:rsidRPr="00370F64">
        <w:rPr>
          <w:rFonts w:asciiTheme="majorBidi" w:eastAsia="Arial Unicode MS" w:hAnsiTheme="majorBidi" w:cstheme="majorBidi"/>
          <w:sz w:val="22"/>
          <w:szCs w:val="22"/>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w:t>
      </w:r>
      <w:proofErr w:type="gramStart"/>
      <w:r w:rsidRPr="00370F64">
        <w:rPr>
          <w:rFonts w:asciiTheme="majorBidi" w:eastAsia="Arial Unicode MS" w:hAnsiTheme="majorBidi" w:cstheme="majorBidi"/>
          <w:sz w:val="22"/>
          <w:szCs w:val="22"/>
        </w:rPr>
        <w:t>Amount,</w:t>
      </w:r>
      <w:proofErr w:type="gramEnd"/>
      <w:r w:rsidRPr="00370F64">
        <w:rPr>
          <w:rFonts w:asciiTheme="majorBidi" w:eastAsia="Arial Unicode MS" w:hAnsiTheme="majorBidi" w:cstheme="majorBidi"/>
          <w:sz w:val="22"/>
          <w:szCs w:val="22"/>
        </w:rPr>
        <w:t xml:space="preserve"> has been certified for payment, or on the </w:t>
      </w:r>
      <w:r w:rsidRPr="00370F64">
        <w:rPr>
          <w:rFonts w:asciiTheme="majorBidi" w:hAnsiTheme="majorBidi" w:cstheme="majorBidi"/>
          <w:i/>
          <w:sz w:val="22"/>
          <w:szCs w:val="22"/>
        </w:rPr>
        <w:t>[insert dat</w:t>
      </w:r>
      <w:r w:rsidR="00427366">
        <w:rPr>
          <w:rFonts w:asciiTheme="majorBidi" w:hAnsiTheme="majorBidi" w:cstheme="majorBidi"/>
          <w:i/>
          <w:sz w:val="22"/>
          <w:szCs w:val="22"/>
        </w:rPr>
        <w:t>e</w:t>
      </w:r>
      <w:r w:rsidRPr="00370F64">
        <w:rPr>
          <w:rFonts w:asciiTheme="majorBidi" w:hAnsiTheme="majorBidi" w:cstheme="majorBidi"/>
          <w:i/>
          <w:sz w:val="22"/>
          <w:szCs w:val="22"/>
        </w:rPr>
        <w:t>].</w:t>
      </w:r>
      <w:r w:rsidRPr="00370F64">
        <w:rPr>
          <w:rFonts w:asciiTheme="majorBidi" w:eastAsia="Arial Unicode MS" w:hAnsiTheme="majorBidi" w:cstheme="majorBidi"/>
          <w:sz w:val="22"/>
          <w:szCs w:val="22"/>
        </w:rPr>
        <w:t>, whichever is earlier. Consequently, any demand for payment under this guarantee must be received by us at this office on or before that date.</w:t>
      </w:r>
    </w:p>
    <w:p w14:paraId="03DBB108" w14:textId="77777777" w:rsidR="00A27A26" w:rsidRPr="00370F64" w:rsidRDefault="00A27A26" w:rsidP="00A27A26">
      <w:pPr>
        <w:spacing w:before="100" w:beforeAutospacing="1" w:after="100" w:afterAutospacing="1"/>
        <w:jc w:val="both"/>
        <w:rPr>
          <w:rFonts w:asciiTheme="majorBidi" w:eastAsia="Arial Unicode MS" w:hAnsiTheme="majorBidi" w:cstheme="majorBidi"/>
          <w:sz w:val="22"/>
          <w:szCs w:val="22"/>
        </w:rPr>
      </w:pPr>
      <w:r w:rsidRPr="00370F64">
        <w:rPr>
          <w:rFonts w:asciiTheme="majorBidi" w:eastAsia="Arial Unicode MS" w:hAnsiTheme="majorBidi" w:cstheme="majorBidi"/>
          <w:sz w:val="22"/>
          <w:szCs w:val="22"/>
        </w:rPr>
        <w:t>This guarantee is subject to the Uniform Rules for Demand Guarantees (URDG) 2010 Revision, ICC Publication No.758.</w:t>
      </w:r>
    </w:p>
    <w:p w14:paraId="6B4A2259" w14:textId="5EE1D73E" w:rsidR="00455149" w:rsidRPr="00370F64" w:rsidRDefault="00A27A26" w:rsidP="00427366">
      <w:pPr>
        <w:rPr>
          <w:rFonts w:asciiTheme="majorBidi" w:hAnsiTheme="majorBidi" w:cstheme="majorBidi"/>
        </w:rPr>
      </w:pPr>
      <w:r w:rsidRPr="00370F64">
        <w:rPr>
          <w:rFonts w:asciiTheme="majorBidi" w:hAnsiTheme="majorBidi" w:cstheme="majorBidi"/>
          <w:sz w:val="22"/>
          <w:szCs w:val="22"/>
        </w:rPr>
        <w:t xml:space="preserve">____________________ </w:t>
      </w:r>
      <w:r w:rsidRPr="00370F64">
        <w:rPr>
          <w:rFonts w:asciiTheme="majorBidi" w:hAnsiTheme="majorBidi" w:cstheme="majorBidi"/>
          <w:sz w:val="22"/>
          <w:szCs w:val="22"/>
        </w:rPr>
        <w:br/>
      </w:r>
      <w:r w:rsidRPr="00370F64">
        <w:rPr>
          <w:rFonts w:asciiTheme="majorBidi" w:hAnsiTheme="majorBidi" w:cstheme="majorBidi"/>
          <w:i/>
          <w:sz w:val="22"/>
          <w:szCs w:val="22"/>
        </w:rPr>
        <w:t>[signature(</w:t>
      </w:r>
      <w:proofErr w:type="gramStart"/>
      <w:r w:rsidRPr="00370F64">
        <w:rPr>
          <w:rFonts w:asciiTheme="majorBidi" w:hAnsiTheme="majorBidi" w:cstheme="majorBidi"/>
          <w:i/>
          <w:sz w:val="22"/>
          <w:szCs w:val="22"/>
        </w:rPr>
        <w:t>s)]</w:t>
      </w:r>
      <w:proofErr w:type="gramEnd"/>
      <w:r w:rsidRPr="00370F64">
        <w:rPr>
          <w:rFonts w:asciiTheme="majorBidi" w:hAnsiTheme="majorBidi" w:cstheme="majorBidi"/>
          <w:sz w:val="22"/>
          <w:szCs w:val="22"/>
        </w:rPr>
        <w:t xml:space="preserve"> </w:t>
      </w:r>
      <w:bookmarkEnd w:id="9"/>
      <w:bookmarkEnd w:id="240"/>
      <w:bookmarkEnd w:id="241"/>
      <w:bookmarkEnd w:id="242"/>
      <w:bookmarkEnd w:id="345"/>
      <w:bookmarkEnd w:id="355"/>
      <w:bookmarkEnd w:id="356"/>
      <w:bookmarkEnd w:id="357"/>
      <w:bookmarkEnd w:id="358"/>
    </w:p>
    <w:sectPr w:rsidR="00455149" w:rsidRPr="00370F64" w:rsidSect="001E6B0C">
      <w:headerReference w:type="even" r:id="rId84"/>
      <w:headerReference w:type="default" r:id="rId85"/>
      <w:headerReference w:type="first" r:id="rId86"/>
      <w:pgSz w:w="12240" w:h="15840" w:code="1"/>
      <w:pgMar w:top="1440" w:right="1440" w:bottom="1440" w:left="1797" w:header="720" w:footer="720" w:gutter="0"/>
      <w:paperSrc w:first="7" w:other="7"/>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E188B" w14:textId="77777777" w:rsidR="009C74B1" w:rsidRDefault="009C74B1">
      <w:r>
        <w:separator/>
      </w:r>
    </w:p>
  </w:endnote>
  <w:endnote w:type="continuationSeparator" w:id="0">
    <w:p w14:paraId="6EF930B1" w14:textId="77777777" w:rsidR="009C74B1" w:rsidRDefault="009C74B1">
      <w:r>
        <w:continuationSeparator/>
      </w:r>
    </w:p>
  </w:endnote>
  <w:endnote w:type="continuationNotice" w:id="1">
    <w:p w14:paraId="408D8393" w14:textId="77777777" w:rsidR="009C74B1" w:rsidRDefault="009C7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hnschrift Ligh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63FD4" w14:textId="33775D43" w:rsidR="0016540E" w:rsidRPr="00037B71" w:rsidRDefault="0016540E" w:rsidP="00037B71">
    <w:pPr>
      <w:pStyle w:val="Footer"/>
      <w:pBdr>
        <w:top w:val="single" w:sz="4" w:space="1" w:color="auto"/>
      </w:pBdr>
      <w:tabs>
        <w:tab w:val="clear" w:pos="9504"/>
        <w:tab w:val="right" w:pos="9072"/>
      </w:tabs>
      <w:rPr>
        <w:sz w:val="20"/>
      </w:rPr>
    </w:pPr>
    <w:r>
      <w:rPr>
        <w:bCs/>
        <w:sz w:val="20"/>
        <w:lang w:val="fr-FR"/>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71CF" w14:textId="1D822B15" w:rsidR="0016540E" w:rsidRDefault="0016540E" w:rsidP="007A5F44">
    <w:pPr>
      <w:pStyle w:val="Footer"/>
      <w:pBdr>
        <w:top w:val="single" w:sz="4" w:space="1" w:color="auto"/>
      </w:pBdr>
      <w:tabs>
        <w:tab w:val="clear" w:pos="9504"/>
        <w:tab w:val="right" w:pos="12900"/>
      </w:tabs>
    </w:pPr>
    <w:r>
      <w:rPr>
        <w:bCs/>
        <w:sz w:val="20"/>
        <w:lang w:val="fr-FR"/>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71452" w14:textId="2E4FBD18" w:rsidR="0016540E" w:rsidRDefault="0016540E" w:rsidP="007A5F44">
    <w:pPr>
      <w:pStyle w:val="Footer"/>
      <w:pBdr>
        <w:top w:val="single" w:sz="4" w:space="1" w:color="auto"/>
      </w:pBdr>
      <w:tabs>
        <w:tab w:val="clear" w:pos="9504"/>
        <w:tab w:val="right" w:pos="12900"/>
      </w:tabs>
    </w:pPr>
    <w:r>
      <w:rPr>
        <w:bCs/>
        <w:sz w:val="20"/>
        <w:lang w:val="fr-FR"/>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21295" w14:textId="121728BA" w:rsidR="0016540E" w:rsidRDefault="0016540E" w:rsidP="001E0D3F">
    <w:pPr>
      <w:pStyle w:val="Footer"/>
      <w:pBdr>
        <w:top w:val="single" w:sz="4" w:space="1" w:color="auto"/>
      </w:pBdr>
      <w:tabs>
        <w:tab w:val="clear" w:pos="9504"/>
        <w:tab w:val="right" w:pos="9072"/>
      </w:tabs>
    </w:pPr>
    <w:r>
      <w:rPr>
        <w:bCs/>
        <w:sz w:val="20"/>
        <w:lang w:val="fr-FR"/>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9AA8D" w14:textId="2CAD4158" w:rsidR="0016540E" w:rsidRDefault="0016540E" w:rsidP="007512F2">
    <w:pPr>
      <w:pStyle w:val="Footer"/>
      <w:pBdr>
        <w:top w:val="single" w:sz="4" w:space="1" w:color="auto"/>
      </w:pBdr>
      <w:tabs>
        <w:tab w:val="clear" w:pos="9504"/>
        <w:tab w:val="right" w:pos="9072"/>
      </w:tabs>
    </w:pPr>
    <w:r>
      <w:rPr>
        <w:bCs/>
        <w:sz w:val="20"/>
        <w:lang w:val="fr-FR"/>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11BA" w14:textId="2AC4D830" w:rsidR="0016540E" w:rsidRDefault="0016540E" w:rsidP="001E0D3F">
    <w:pPr>
      <w:pStyle w:val="Footer"/>
      <w:pBdr>
        <w:top w:val="single" w:sz="4" w:space="1" w:color="auto"/>
      </w:pBdr>
      <w:tabs>
        <w:tab w:val="clear" w:pos="9504"/>
        <w:tab w:val="right" w:pos="9072"/>
      </w:tabs>
    </w:pPr>
    <w:r>
      <w:rPr>
        <w:bCs/>
        <w:sz w:val="20"/>
        <w:lang w:val="fr-FR"/>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C0EC" w14:textId="4B8395D0" w:rsidR="0016540E" w:rsidRDefault="0016540E" w:rsidP="007512F2">
    <w:pPr>
      <w:pStyle w:val="Footer"/>
      <w:pBdr>
        <w:top w:val="single" w:sz="4" w:space="1" w:color="auto"/>
      </w:pBdr>
      <w:tabs>
        <w:tab w:val="clear" w:pos="9504"/>
        <w:tab w:val="right" w:pos="13041"/>
      </w:tabs>
    </w:pPr>
    <w:r>
      <w:rPr>
        <w:bCs/>
        <w:sz w:val="20"/>
        <w:lang w:val="fr-FR"/>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0F1D" w14:textId="0DB09CFF" w:rsidR="0016540E" w:rsidRDefault="0016540E" w:rsidP="007512F2">
    <w:pPr>
      <w:pStyle w:val="Footer"/>
      <w:pBdr>
        <w:top w:val="single" w:sz="4" w:space="1" w:color="auto"/>
      </w:pBdr>
      <w:tabs>
        <w:tab w:val="clear" w:pos="9504"/>
        <w:tab w:val="right" w:pos="12900"/>
      </w:tabs>
    </w:pPr>
    <w:r>
      <w:rPr>
        <w:bCs/>
        <w:sz w:val="20"/>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971F4" w14:textId="643DD73E" w:rsidR="0016540E" w:rsidRPr="00186442" w:rsidRDefault="0016540E" w:rsidP="000C2476">
    <w:pPr>
      <w:pBdr>
        <w:top w:val="single" w:sz="4" w:space="1" w:color="auto"/>
      </w:pBdr>
      <w:tabs>
        <w:tab w:val="center" w:pos="4320"/>
        <w:tab w:val="right" w:pos="9000"/>
      </w:tabs>
      <w:rPr>
        <w:bC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82E7" w14:textId="3A6588CC" w:rsidR="0016540E" w:rsidRDefault="0016540E" w:rsidP="000C2476">
    <w:pPr>
      <w:pStyle w:val="Footer"/>
      <w:pBdr>
        <w:top w:val="single" w:sz="4" w:space="1" w:color="auto"/>
      </w:pBdr>
      <w:tabs>
        <w:tab w:val="clear" w:pos="9504"/>
        <w:tab w:val="right" w:pos="9072"/>
      </w:tabs>
    </w:pPr>
    <w:r w:rsidRPr="00122B86">
      <w:rPr>
        <w:bCs/>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9573" w14:textId="301F9975" w:rsidR="0016540E" w:rsidRPr="00037B71" w:rsidRDefault="0016540E" w:rsidP="00037B71">
    <w:pPr>
      <w:pStyle w:val="Footer"/>
      <w:pBdr>
        <w:top w:val="single" w:sz="4" w:space="1" w:color="auto"/>
      </w:pBdr>
      <w:tabs>
        <w:tab w:val="clear" w:pos="9504"/>
        <w:tab w:val="right" w:pos="9072"/>
      </w:tabs>
      <w:rPr>
        <w:sz w:val="20"/>
      </w:rPr>
    </w:pPr>
    <w:r>
      <w:rPr>
        <w:bCs/>
        <w:sz w:val="20"/>
        <w:lang w:val="fr-FR"/>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60509" w14:textId="474EF04D" w:rsidR="0016540E" w:rsidRDefault="0016540E" w:rsidP="00037B71">
    <w:pPr>
      <w:pStyle w:val="Footer"/>
      <w:pBdr>
        <w:top w:val="single" w:sz="4" w:space="1" w:color="auto"/>
      </w:pBdr>
      <w:tabs>
        <w:tab w:val="clear" w:pos="9504"/>
        <w:tab w:val="right" w:pos="9072"/>
      </w:tabs>
    </w:pPr>
    <w:r>
      <w:rPr>
        <w:bCs/>
        <w:sz w:val="20"/>
        <w:lang w:val="fr-F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D1053" w14:textId="7EC31276" w:rsidR="0016540E" w:rsidRDefault="0016540E" w:rsidP="00037B71">
    <w:pPr>
      <w:pStyle w:val="Footer"/>
      <w:pBdr>
        <w:top w:val="single" w:sz="4" w:space="1" w:color="auto"/>
      </w:pBdr>
      <w:tabs>
        <w:tab w:val="clear" w:pos="9504"/>
        <w:tab w:val="right" w:pos="9072"/>
      </w:tabs>
    </w:pPr>
    <w:r>
      <w:rPr>
        <w:bCs/>
        <w:sz w:val="20"/>
        <w:lang w:val="fr-FR"/>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9C0A0" w14:textId="7CADB8C4" w:rsidR="0016540E" w:rsidRDefault="0016540E" w:rsidP="00037B71">
    <w:pPr>
      <w:pStyle w:val="Footer"/>
      <w:pBdr>
        <w:top w:val="single" w:sz="4" w:space="1" w:color="auto"/>
      </w:pBdr>
      <w:tabs>
        <w:tab w:val="clear" w:pos="9504"/>
        <w:tab w:val="right" w:pos="9072"/>
      </w:tabs>
    </w:pPr>
    <w:r>
      <w:rPr>
        <w:bCs/>
        <w:sz w:val="20"/>
        <w:lang w:val="fr-FR"/>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E12F7" w14:textId="1CA8395F" w:rsidR="0016540E" w:rsidRDefault="0016540E" w:rsidP="007A5F44">
    <w:pPr>
      <w:pStyle w:val="Footer"/>
      <w:pBdr>
        <w:top w:val="single" w:sz="4" w:space="1" w:color="auto"/>
      </w:pBdr>
      <w:tabs>
        <w:tab w:val="clear" w:pos="9504"/>
        <w:tab w:val="right" w:pos="9072"/>
        <w:tab w:val="right" w:pos="12900"/>
      </w:tabs>
    </w:pPr>
    <w:r>
      <w:rPr>
        <w:bCs/>
        <w:sz w:val="20"/>
        <w:lang w:val="fr-FR"/>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38B37" w14:textId="22624076" w:rsidR="0016540E" w:rsidRDefault="0016540E" w:rsidP="007A5F44">
    <w:pPr>
      <w:pStyle w:val="Footer"/>
      <w:pBdr>
        <w:top w:val="single" w:sz="4" w:space="1" w:color="auto"/>
      </w:pBdr>
      <w:tabs>
        <w:tab w:val="clear" w:pos="9504"/>
        <w:tab w:val="right" w:pos="12900"/>
      </w:tabs>
    </w:pPr>
    <w:r>
      <w:rPr>
        <w:bCs/>
        <w:sz w:val="20"/>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518B3" w14:textId="77777777" w:rsidR="009C74B1" w:rsidRDefault="009C74B1">
      <w:r>
        <w:separator/>
      </w:r>
    </w:p>
  </w:footnote>
  <w:footnote w:type="continuationSeparator" w:id="0">
    <w:p w14:paraId="221F620C" w14:textId="77777777" w:rsidR="009C74B1" w:rsidRDefault="009C74B1">
      <w:r>
        <w:continuationSeparator/>
      </w:r>
    </w:p>
  </w:footnote>
  <w:footnote w:type="continuationNotice" w:id="1">
    <w:p w14:paraId="2AEFB0EA" w14:textId="77777777" w:rsidR="009C74B1" w:rsidRDefault="009C74B1"/>
  </w:footnote>
  <w:footnote w:id="2">
    <w:p w14:paraId="0545C7BD" w14:textId="666FDC99" w:rsidR="0016540E" w:rsidRPr="00B96900" w:rsidRDefault="0016540E" w:rsidP="00AE2245">
      <w:pPr>
        <w:pStyle w:val="FootnoteText"/>
        <w:tabs>
          <w:tab w:val="left" w:pos="284"/>
        </w:tabs>
        <w:rPr>
          <w:highlight w:val="cyan"/>
        </w:rPr>
      </w:pPr>
    </w:p>
  </w:footnote>
  <w:footnote w:id="3">
    <w:p w14:paraId="0EB433D9" w14:textId="77777777" w:rsidR="0016540E" w:rsidRDefault="0016540E" w:rsidP="00130FF4">
      <w:pPr>
        <w:pStyle w:val="FootnoteText"/>
        <w:tabs>
          <w:tab w:val="left" w:pos="180"/>
        </w:tabs>
        <w:ind w:left="180" w:hanging="180"/>
      </w:pPr>
      <w:r>
        <w:rPr>
          <w:rStyle w:val="FootnoteReference"/>
        </w:rPr>
        <w:footnoteRef/>
      </w:r>
      <w:r>
        <w:t xml:space="preserve"> </w:t>
      </w:r>
      <w:r w:rsidRPr="00B22C93">
        <w:t>Non-performan</w:t>
      </w:r>
      <w:r w:rsidR="00323250" w:rsidRPr="00B22C93">
        <w:t>ce</w:t>
      </w:r>
      <w:r w:rsidRPr="00B22C93">
        <w:t xml:space="preserve"> shall include all </w:t>
      </w:r>
      <w:r w:rsidR="00323250" w:rsidRPr="00B22C93">
        <w:t>termination</w:t>
      </w:r>
      <w:r w:rsidR="00A14D43">
        <w:t>s</w:t>
      </w:r>
      <w:r w:rsidR="00323250" w:rsidRPr="00B22C93">
        <w:t xml:space="preserve"> of </w:t>
      </w:r>
      <w:r w:rsidRPr="00B22C93">
        <w:t>contracts where (a) non-performance was not challenged by the supplier, including through referral to the dispute resolution mechanism under the respective contract, and (b) contracts that were so challenged but fully settled against the supplier. Non</w:t>
      </w:r>
      <w:r w:rsidRPr="00B22C93">
        <w:noBreakHyphen/>
        <w:t>performance shall not include contracts where Purchasers decision was overruled by the d</w:t>
      </w:r>
      <w:r w:rsidR="005F6FE8" w:rsidRPr="00B22C93">
        <w:t>ispute resolution mechanism.</w:t>
      </w:r>
    </w:p>
  </w:footnote>
  <w:footnote w:id="4">
    <w:p w14:paraId="3235D69D" w14:textId="77777777" w:rsidR="0016540E" w:rsidRDefault="0016540E" w:rsidP="00130FF4">
      <w:pPr>
        <w:pStyle w:val="FootnoteText"/>
      </w:pPr>
      <w:r>
        <w:rPr>
          <w:rStyle w:val="FootnoteReference"/>
        </w:rPr>
        <w:footnoteRef/>
      </w:r>
      <w:r>
        <w:t xml:space="preserve"> This requirement also applies to contracts executed by the Bidder as JV member.</w:t>
      </w:r>
    </w:p>
  </w:footnote>
  <w:footnote w:id="5">
    <w:p w14:paraId="1CC35700" w14:textId="77777777" w:rsidR="001A5DED" w:rsidRPr="00421084" w:rsidRDefault="001A5DED" w:rsidP="001A5DED">
      <w:pPr>
        <w:pStyle w:val="FootnoteText"/>
        <w:rPr>
          <w:sz w:val="16"/>
        </w:rPr>
      </w:pPr>
      <w:r w:rsidRPr="00490011">
        <w:rPr>
          <w:rStyle w:val="FootnoteReference"/>
          <w:sz w:val="16"/>
          <w:szCs w:val="16"/>
        </w:rPr>
        <w:footnoteRef/>
      </w:r>
      <w:r w:rsidRPr="00421084">
        <w:rPr>
          <w:sz w:val="16"/>
        </w:rPr>
        <w:t xml:space="preserve"> In case of joint venture, insert the name of the joint venture. The person who will sign the </w:t>
      </w:r>
      <w:r w:rsidR="00812D5F">
        <w:rPr>
          <w:sz w:val="16"/>
        </w:rPr>
        <w:t xml:space="preserve">application, </w:t>
      </w:r>
      <w:r w:rsidRPr="00421084">
        <w:rPr>
          <w:sz w:val="16"/>
        </w:rPr>
        <w:t xml:space="preserve">bid </w:t>
      </w:r>
      <w:r>
        <w:rPr>
          <w:sz w:val="16"/>
          <w:szCs w:val="16"/>
        </w:rPr>
        <w:t xml:space="preserve">or proposal </w:t>
      </w:r>
      <w:r w:rsidRPr="00421084">
        <w:rPr>
          <w:sz w:val="16"/>
        </w:rPr>
        <w:t xml:space="preserve">on behalf of the </w:t>
      </w:r>
      <w:r w:rsidR="00812D5F">
        <w:rPr>
          <w:sz w:val="16"/>
        </w:rPr>
        <w:t xml:space="preserve">applicant, </w:t>
      </w:r>
      <w:r w:rsidRPr="00421084">
        <w:rPr>
          <w:sz w:val="16"/>
        </w:rPr>
        <w:t xml:space="preserve">bidder </w:t>
      </w:r>
      <w:r>
        <w:rPr>
          <w:sz w:val="16"/>
          <w:szCs w:val="16"/>
        </w:rPr>
        <w:t xml:space="preserve">or consultant </w:t>
      </w:r>
      <w:r w:rsidRPr="00421084">
        <w:rPr>
          <w:sz w:val="16"/>
        </w:rPr>
        <w:t xml:space="preserve">shall attach a power of attorney from the </w:t>
      </w:r>
      <w:r w:rsidR="00812D5F">
        <w:rPr>
          <w:sz w:val="16"/>
        </w:rPr>
        <w:t xml:space="preserve">applicant, </w:t>
      </w:r>
      <w:r w:rsidRPr="00421084">
        <w:rPr>
          <w:sz w:val="16"/>
        </w:rPr>
        <w:t>bidder</w:t>
      </w:r>
      <w:r>
        <w:rPr>
          <w:sz w:val="16"/>
          <w:szCs w:val="16"/>
        </w:rPr>
        <w:t xml:space="preserve"> or consultant</w:t>
      </w:r>
      <w:r w:rsidRPr="00421084">
        <w:rPr>
          <w:sz w:val="16"/>
        </w:rPr>
        <w:t>.</w:t>
      </w:r>
    </w:p>
  </w:footnote>
  <w:footnote w:id="6">
    <w:p w14:paraId="034BCACE" w14:textId="77777777" w:rsidR="0016540E" w:rsidRDefault="0016540E" w:rsidP="00240571">
      <w:pPr>
        <w:pStyle w:val="FootnoteText"/>
      </w:pPr>
      <w:r>
        <w:rPr>
          <w:rStyle w:val="FootnoteReference"/>
        </w:rPr>
        <w:footnoteRef/>
      </w:r>
      <w:r>
        <w:t xml:space="preserve"> If the most recent set of financial statements is for a period earlier than 12 months from the date of bid, the reason for this should be justified.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2B2C3" w14:textId="77777777" w:rsidR="0016540E" w:rsidRDefault="0016540E">
    <w:pPr>
      <w:pStyle w:val="Header"/>
      <w:framePr w:wrap="around" w:vAnchor="text" w:hAnchor="margin" w:xAlign="outside" w:y="1"/>
      <w:rPr>
        <w:rStyle w:val="PageNumber"/>
      </w:rPr>
    </w:pPr>
  </w:p>
  <w:p w14:paraId="7D30E3A3" w14:textId="77777777" w:rsidR="0016540E" w:rsidRDefault="0016540E">
    <w:pPr>
      <w:pStyle w:val="Header"/>
      <w:pBdr>
        <w:bottom w:val="none" w:sz="0" w:space="0" w:color="auto"/>
      </w:pBdr>
      <w:tabs>
        <w:tab w:val="right" w:pos="9720"/>
      </w:tabs>
      <w:ind w:right="-18"/>
    </w:pPr>
    <w:r>
      <w:tab/>
    </w:r>
  </w:p>
  <w:p w14:paraId="5799EDB5" w14:textId="77777777" w:rsidR="0016540E" w:rsidRDefault="0016540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3B92E" w14:textId="77777777" w:rsidR="0016540E" w:rsidRDefault="0016540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6740934" w14:textId="77777777" w:rsidR="0016540E" w:rsidRDefault="0016540E">
    <w:pPr>
      <w:pStyle w:val="Header"/>
      <w:ind w:right="-36"/>
    </w:pPr>
    <w:r>
      <w:t>Section I. Instructions to Bidders</w:t>
    </w:r>
  </w:p>
  <w:p w14:paraId="3C91F485" w14:textId="77777777" w:rsidR="0016540E" w:rsidRDefault="0016540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AFF4" w14:textId="77777777" w:rsidR="0016540E" w:rsidRDefault="0016540E">
    <w:pPr>
      <w:pStyle w:val="Header"/>
      <w:tabs>
        <w:tab w:val="right" w:pos="9720"/>
      </w:tabs>
      <w:ind w:right="-36"/>
      <w:jc w:val="left"/>
    </w:pPr>
    <w:r>
      <w:rPr>
        <w:rStyle w:val="PageNumber"/>
      </w:rPr>
      <w:tab/>
    </w:r>
  </w:p>
  <w:p w14:paraId="47AF0173" w14:textId="77777777" w:rsidR="0016540E" w:rsidRDefault="0016540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64DA8" w14:textId="77777777" w:rsidR="0016540E" w:rsidRDefault="0016540E">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1</w:t>
    </w:r>
    <w:r>
      <w:rPr>
        <w:rStyle w:val="PageNumber"/>
      </w:rPr>
      <w:fldChar w:fldCharType="end"/>
    </w:r>
  </w:p>
  <w:p w14:paraId="51CDE1C0" w14:textId="77777777" w:rsidR="0016540E" w:rsidRDefault="0016540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8CDEB" w14:textId="77777777" w:rsidR="0016540E" w:rsidRDefault="0016540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97C47">
      <w:rPr>
        <w:rStyle w:val="PageNumber"/>
        <w:noProof/>
      </w:rPr>
      <w:t>22</w:t>
    </w:r>
    <w:r>
      <w:rPr>
        <w:rStyle w:val="PageNumber"/>
      </w:rPr>
      <w:fldChar w:fldCharType="end"/>
    </w:r>
  </w:p>
  <w:p w14:paraId="0A108172" w14:textId="77777777" w:rsidR="0016540E" w:rsidRDefault="0016540E">
    <w:pPr>
      <w:pStyle w:val="Header"/>
      <w:ind w:right="54" w:firstLine="360"/>
      <w:jc w:val="right"/>
    </w:pPr>
    <w:r>
      <w:t>Section I. Instructions to Bidders</w:t>
    </w:r>
  </w:p>
  <w:p w14:paraId="3642BA6C" w14:textId="77777777" w:rsidR="0016540E" w:rsidRDefault="0016540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B76EE" w14:textId="77777777" w:rsidR="0016540E" w:rsidRDefault="0016540E" w:rsidP="00897EA4">
    <w:pPr>
      <w:pStyle w:val="Header"/>
    </w:pPr>
    <w:r>
      <w:rPr>
        <w:rStyle w:val="PageNumber"/>
      </w:rPr>
      <w:t>Section I. Instructions to Bidders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21</w:t>
    </w:r>
    <w:r>
      <w:rPr>
        <w:rStyle w:val="PageNumber"/>
      </w:rPr>
      <w:fldChar w:fldCharType="end"/>
    </w:r>
  </w:p>
  <w:p w14:paraId="69AE709C" w14:textId="77777777" w:rsidR="0016540E" w:rsidRDefault="0016540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03A0A" w14:textId="77777777" w:rsidR="0016540E" w:rsidRDefault="0016540E">
    <w:pPr>
      <w:pStyle w:val="Header"/>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2</w:t>
    </w:r>
    <w:r>
      <w:rPr>
        <w:rStyle w:val="PageNumber"/>
      </w:rPr>
      <w:fldChar w:fldCharType="end"/>
    </w:r>
    <w:r>
      <w:rPr>
        <w:rStyle w:val="PageNumber"/>
      </w:rPr>
      <w:tab/>
      <w:t>Section I. Instructions to Bidders</w:t>
    </w:r>
  </w:p>
  <w:p w14:paraId="259F6D6C" w14:textId="77777777" w:rsidR="0016540E" w:rsidRDefault="0016540E"/>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17AF3" w14:textId="77777777" w:rsidR="0016540E" w:rsidRDefault="0016540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26</w:t>
    </w:r>
    <w:r>
      <w:rPr>
        <w:rStyle w:val="PageNumber"/>
      </w:rPr>
      <w:fldChar w:fldCharType="end"/>
    </w:r>
    <w:r>
      <w:rPr>
        <w:rStyle w:val="PageNumber"/>
      </w:rPr>
      <w:tab/>
    </w:r>
    <w:r>
      <w:t>Section II. Bid Data Sheet</w:t>
    </w:r>
  </w:p>
  <w:p w14:paraId="52C6857B" w14:textId="77777777" w:rsidR="0016540E" w:rsidRDefault="0016540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6BCB3" w14:textId="77777777" w:rsidR="0016540E" w:rsidRDefault="0016540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97C47">
      <w:rPr>
        <w:rStyle w:val="PageNumber"/>
        <w:noProof/>
      </w:rPr>
      <w:t>27</w:t>
    </w:r>
    <w:r>
      <w:rPr>
        <w:rStyle w:val="PageNumber"/>
      </w:rPr>
      <w:fldChar w:fldCharType="end"/>
    </w:r>
  </w:p>
  <w:p w14:paraId="5FE20D2C" w14:textId="77777777" w:rsidR="0016540E" w:rsidRDefault="0016540E">
    <w:pPr>
      <w:pStyle w:val="Header"/>
      <w:ind w:right="-36"/>
    </w:pPr>
    <w:r>
      <w:t>Section II. Bid Data Sheet</w:t>
    </w:r>
  </w:p>
  <w:p w14:paraId="7E202B45" w14:textId="77777777" w:rsidR="0016540E" w:rsidRDefault="0016540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76EE3" w14:textId="77777777" w:rsidR="0016540E" w:rsidRDefault="0016540E">
    <w:pPr>
      <w:pStyle w:val="Header"/>
      <w:ind w:right="-18"/>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23</w:t>
    </w:r>
    <w:r>
      <w:rPr>
        <w:rStyle w:val="PageNumber"/>
      </w:rPr>
      <w:fldChar w:fldCharType="end"/>
    </w:r>
    <w:r>
      <w:rPr>
        <w:rStyle w:val="PageNumber"/>
      </w:rPr>
      <w:tab/>
    </w:r>
    <w:r>
      <w:t>Section II. Bid Data Sheet</w:t>
    </w:r>
  </w:p>
  <w:p w14:paraId="31F5CAF0" w14:textId="77777777" w:rsidR="0016540E" w:rsidRDefault="0016540E"/>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1FC9" w14:textId="77777777" w:rsidR="0016540E" w:rsidRDefault="0016540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30</w:t>
    </w:r>
    <w:r>
      <w:rPr>
        <w:rStyle w:val="PageNumber"/>
      </w:rPr>
      <w:fldChar w:fldCharType="end"/>
    </w:r>
    <w:r>
      <w:rPr>
        <w:rStyle w:val="PageNumber"/>
      </w:rPr>
      <w:tab/>
    </w:r>
    <w:r>
      <w:t>Section III. Evaluation and Qualification Criteria</w:t>
    </w:r>
  </w:p>
  <w:p w14:paraId="65DE27C7" w14:textId="77777777" w:rsidR="0016540E" w:rsidRDefault="001654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0E33" w14:textId="77777777" w:rsidR="0016540E" w:rsidRDefault="0016540E">
    <w:pPr>
      <w:pStyle w:val="Header"/>
      <w:tabs>
        <w:tab w:val="right" w:pos="9720"/>
      </w:tabs>
      <w:ind w:right="-18"/>
      <w:jc w:val="left"/>
    </w:pPr>
    <w:r>
      <w:t>Summary Description</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186442">
      <w:rPr>
        <w:rStyle w:val="PageNumber"/>
        <w:noProof/>
      </w:rPr>
      <w:t>iii</w:t>
    </w:r>
    <w:r>
      <w:rPr>
        <w:rStyle w:val="PageNumber"/>
      </w:rPr>
      <w:fldChar w:fldCharType="end"/>
    </w:r>
    <w:r>
      <w:tab/>
    </w:r>
  </w:p>
  <w:p w14:paraId="16108CBA" w14:textId="77777777" w:rsidR="0016540E" w:rsidRDefault="0016540E"/>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1DE9" w14:textId="77777777" w:rsidR="0016540E" w:rsidRDefault="0016540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97C47">
      <w:rPr>
        <w:rStyle w:val="PageNumber"/>
        <w:noProof/>
      </w:rPr>
      <w:t>37</w:t>
    </w:r>
    <w:r>
      <w:rPr>
        <w:rStyle w:val="PageNumber"/>
      </w:rPr>
      <w:fldChar w:fldCharType="end"/>
    </w:r>
  </w:p>
  <w:p w14:paraId="24B8508F" w14:textId="77777777" w:rsidR="0016540E" w:rsidRDefault="0016540E">
    <w:pPr>
      <w:pStyle w:val="Header"/>
      <w:ind w:right="-36"/>
    </w:pPr>
    <w:r>
      <w:t>Section III. Evaluation and Qualification Criteria</w:t>
    </w:r>
  </w:p>
  <w:p w14:paraId="4DF73A6A" w14:textId="77777777" w:rsidR="0016540E" w:rsidRDefault="0016540E"/>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C7756" w14:textId="77777777" w:rsidR="0016540E" w:rsidRDefault="0016540E" w:rsidP="00EE698E">
    <w:pPr>
      <w:pStyle w:val="Header"/>
      <w:pBdr>
        <w:bottom w:val="single" w:sz="4" w:space="1" w:color="auto"/>
      </w:pBdr>
    </w:pPr>
    <w:r>
      <w:t>Section III. Evaluation and Qualification Criteria</w:t>
    </w:r>
    <w: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28</w:t>
    </w:r>
    <w:r>
      <w:rPr>
        <w:rStyle w:val="PageNumber"/>
      </w:rPr>
      <w:fldChar w:fldCharType="end"/>
    </w:r>
  </w:p>
  <w:p w14:paraId="5F3AF30F" w14:textId="77777777" w:rsidR="0016540E" w:rsidRDefault="0016540E"/>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D0BB" w14:textId="77777777" w:rsidR="0016540E" w:rsidRDefault="0016540E" w:rsidP="00F62878">
    <w:pPr>
      <w:pStyle w:val="Header"/>
      <w:pBdr>
        <w:bottom w:val="single" w:sz="4" w:space="1" w:color="auto"/>
      </w:pBdr>
      <w:tabs>
        <w:tab w:val="clear" w:pos="9000"/>
        <w:tab w:val="right" w:pos="13041"/>
      </w:tabs>
    </w:pPr>
    <w:r>
      <w:rPr>
        <w:rStyle w:val="PageNumber"/>
      </w:rPr>
      <w:fldChar w:fldCharType="begin"/>
    </w:r>
    <w:r>
      <w:rPr>
        <w:rStyle w:val="PageNumber"/>
      </w:rPr>
      <w:instrText xml:space="preserve"> PAGE </w:instrText>
    </w:r>
    <w:r>
      <w:rPr>
        <w:rStyle w:val="PageNumber"/>
      </w:rPr>
      <w:fldChar w:fldCharType="separate"/>
    </w:r>
    <w:r w:rsidR="00F325F4">
      <w:rPr>
        <w:rStyle w:val="PageNumber"/>
        <w:noProof/>
      </w:rPr>
      <w:t>40</w:t>
    </w:r>
    <w:r>
      <w:rPr>
        <w:rStyle w:val="PageNumber"/>
      </w:rPr>
      <w:fldChar w:fldCharType="end"/>
    </w:r>
    <w:r>
      <w:rPr>
        <w:rStyle w:val="PageNumber"/>
      </w:rPr>
      <w:tab/>
    </w:r>
    <w:r>
      <w:t>Section III. Evaluation and Qualification Criteria</w:t>
    </w:r>
  </w:p>
  <w:p w14:paraId="6BFC4C1B" w14:textId="77777777" w:rsidR="0016540E" w:rsidRDefault="0016540E"/>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A9988" w14:textId="77777777" w:rsidR="0016540E" w:rsidRDefault="0016540E" w:rsidP="007A4FE4">
    <w:pPr>
      <w:pStyle w:val="Header"/>
      <w:pBdr>
        <w:bottom w:val="single" w:sz="4" w:space="1" w:color="auto"/>
      </w:pBdr>
    </w:pPr>
    <w:r w:rsidRPr="007A4FE4">
      <w:fldChar w:fldCharType="begin"/>
    </w:r>
    <w:r w:rsidRPr="007A4FE4">
      <w:instrText xml:space="preserve"> PAGE </w:instrText>
    </w:r>
    <w:r w:rsidRPr="007A4FE4">
      <w:fldChar w:fldCharType="separate"/>
    </w:r>
    <w:r w:rsidR="00697C47">
      <w:rPr>
        <w:noProof/>
      </w:rPr>
      <w:t>38</w:t>
    </w:r>
    <w:r w:rsidRPr="007A4FE4">
      <w:fldChar w:fldCharType="end"/>
    </w:r>
    <w:r>
      <w:tab/>
    </w:r>
    <w:r w:rsidRPr="007A4FE4">
      <w:t>Section</w:t>
    </w:r>
    <w:r>
      <w:t xml:space="preserve"> III. Evaluation and Qualification Criteria</w:t>
    </w:r>
  </w:p>
  <w:p w14:paraId="6FC0B9B0" w14:textId="77777777" w:rsidR="0016540E" w:rsidRDefault="0016540E"/>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DAF5" w14:textId="77777777" w:rsidR="0016540E" w:rsidRDefault="0016540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58</w:t>
    </w:r>
    <w:r>
      <w:rPr>
        <w:rStyle w:val="PageNumber"/>
      </w:rPr>
      <w:fldChar w:fldCharType="end"/>
    </w:r>
    <w:r>
      <w:rPr>
        <w:rStyle w:val="PageNumber"/>
      </w:rPr>
      <w:tab/>
      <w:t>Section IV. Bidding Forms</w:t>
    </w:r>
  </w:p>
  <w:p w14:paraId="58ACA8B1" w14:textId="77777777" w:rsidR="0016540E" w:rsidRDefault="0016540E"/>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CA4A0" w14:textId="77777777" w:rsidR="0016540E" w:rsidRDefault="0016540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97C47">
      <w:rPr>
        <w:rStyle w:val="PageNumber"/>
        <w:noProof/>
      </w:rPr>
      <w:t>59</w:t>
    </w:r>
    <w:r>
      <w:rPr>
        <w:rStyle w:val="PageNumber"/>
      </w:rPr>
      <w:fldChar w:fldCharType="end"/>
    </w:r>
  </w:p>
  <w:p w14:paraId="42C4730E" w14:textId="77777777" w:rsidR="0016540E" w:rsidRDefault="0016540E" w:rsidP="00E31FF7">
    <w:pPr>
      <w:pStyle w:val="Header"/>
      <w:ind w:right="-36"/>
    </w:pPr>
    <w:r>
      <w:t>Section IV. Bidding Forms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BF63A" w14:textId="77777777" w:rsidR="0016540E" w:rsidRDefault="0016540E">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39</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68D8" w14:textId="77777777" w:rsidR="0016540E" w:rsidRDefault="0016540E" w:rsidP="006F7326">
    <w:pPr>
      <w:pStyle w:val="Header"/>
      <w:tabs>
        <w:tab w:val="clear" w:pos="9000"/>
        <w:tab w:val="right" w:pos="12900"/>
      </w:tabs>
      <w:ind w:right="-18"/>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62</w:t>
    </w:r>
    <w:r>
      <w:rPr>
        <w:rStyle w:val="PageNumber"/>
      </w:rPr>
      <w:fldChar w:fldCharType="end"/>
    </w:r>
    <w:r>
      <w:rPr>
        <w:rStyle w:val="PageNumber"/>
      </w:rPr>
      <w:tab/>
      <w:t>Section IV. Bidding Forms</w:t>
    </w:r>
  </w:p>
  <w:p w14:paraId="10AEF6A5" w14:textId="77777777" w:rsidR="0016540E" w:rsidRDefault="0016540E" w:rsidP="0060332D"/>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BC201" w14:textId="77777777" w:rsidR="0016540E" w:rsidRDefault="0016540E" w:rsidP="00BA13C0">
    <w:pPr>
      <w:pStyle w:val="Header"/>
      <w:tabs>
        <w:tab w:val="clear" w:pos="9000"/>
        <w:tab w:val="right" w:pos="12900"/>
      </w:tabs>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63</w:t>
    </w:r>
    <w:r>
      <w:rPr>
        <w:rStyle w:val="PageNumber"/>
      </w:rPr>
      <w:fldChar w:fldCharType="end"/>
    </w:r>
  </w:p>
  <w:p w14:paraId="2D7E8AFD" w14:textId="77777777" w:rsidR="0016540E" w:rsidRDefault="0016540E"/>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359EB" w14:textId="77777777" w:rsidR="0016540E" w:rsidRDefault="0016540E" w:rsidP="00BA13C0">
    <w:pPr>
      <w:pStyle w:val="Header"/>
      <w:tabs>
        <w:tab w:val="clear" w:pos="9000"/>
        <w:tab w:val="right" w:pos="1290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60</w:t>
    </w:r>
    <w:r>
      <w:rPr>
        <w:rStyle w:val="PageNumber"/>
      </w:rPr>
      <w:fldChar w:fldCharType="end"/>
    </w:r>
  </w:p>
  <w:p w14:paraId="38BD8E86" w14:textId="77777777" w:rsidR="0016540E" w:rsidRDefault="001654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2974" w14:textId="77777777" w:rsidR="0016540E" w:rsidRDefault="0016540E">
    <w:pPr>
      <w:pStyle w:val="Header"/>
      <w:pBdr>
        <w:bottom w:val="none" w:sz="0" w:space="0" w:color="auto"/>
      </w:pBdr>
      <w:tabs>
        <w:tab w:val="right" w:pos="9720"/>
      </w:tabs>
    </w:pPr>
    <w: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6783" w14:textId="77777777" w:rsidR="0016540E" w:rsidRDefault="0016540E" w:rsidP="003D65DA">
    <w:pPr>
      <w:pStyle w:val="Header"/>
      <w:tabs>
        <w:tab w:val="clear" w:pos="9000"/>
        <w:tab w:val="right" w:pos="9072"/>
      </w:tabs>
      <w:ind w:right="-17"/>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66</w:t>
    </w:r>
    <w:r>
      <w:rPr>
        <w:rStyle w:val="PageNumber"/>
      </w:rPr>
      <w:fldChar w:fldCharType="end"/>
    </w:r>
    <w:r>
      <w:rPr>
        <w:rStyle w:val="PageNumber"/>
      </w:rPr>
      <w:tab/>
      <w:t>Section IV. Bidding Forms</w:t>
    </w:r>
  </w:p>
  <w:p w14:paraId="5800B008" w14:textId="77777777" w:rsidR="0016540E" w:rsidRDefault="0016540E" w:rsidP="0060332D"/>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A629E" w14:textId="77777777" w:rsidR="0016540E" w:rsidRDefault="0016540E" w:rsidP="00BA13C0">
    <w:pPr>
      <w:pStyle w:val="Header"/>
      <w:ind w:right="-18"/>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65</w:t>
    </w:r>
    <w:r>
      <w:rPr>
        <w:rStyle w:val="PageNumber"/>
      </w:rPr>
      <w:fldChar w:fldCharType="end"/>
    </w:r>
  </w:p>
  <w:p w14:paraId="7C763889" w14:textId="77777777" w:rsidR="0016540E" w:rsidRDefault="0016540E"/>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1A46C" w14:textId="77777777" w:rsidR="0016540E" w:rsidRDefault="0016540E">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64</w:t>
    </w:r>
    <w:r>
      <w:rPr>
        <w:rStyle w:val="PageNumber"/>
      </w:rPr>
      <w:fldChar w:fldCharType="end"/>
    </w:r>
  </w:p>
  <w:p w14:paraId="55FD90C9" w14:textId="77777777" w:rsidR="0016540E" w:rsidRDefault="0016540E"/>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D1792" w14:textId="77777777" w:rsidR="0016540E" w:rsidRDefault="0016540E" w:rsidP="00087F81">
    <w:pPr>
      <w:pStyle w:val="Header"/>
      <w:pBdr>
        <w:bottom w:val="single" w:sz="4" w:space="1" w:color="auto"/>
      </w:pBdr>
      <w:jc w:val="left"/>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70</w:t>
    </w:r>
    <w:r>
      <w:rPr>
        <w:rStyle w:val="PageNumber"/>
      </w:rPr>
      <w:fldChar w:fldCharType="end"/>
    </w:r>
    <w:r>
      <w:rPr>
        <w:rStyle w:val="PageNumber"/>
      </w:rPr>
      <w:tab/>
    </w:r>
    <w:r>
      <w:t>Section V. Eligibi</w:t>
    </w:r>
    <w:r w:rsidR="002B69D8">
      <w:t>lity Criteria</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97E46" w14:textId="77777777" w:rsidR="0016540E" w:rsidRDefault="0016540E" w:rsidP="00087F81">
    <w:pPr>
      <w:pStyle w:val="Header"/>
      <w:pBdr>
        <w:bottom w:val="single" w:sz="4" w:space="1" w:color="auto"/>
      </w:pBdr>
      <w:ind w:right="-18"/>
    </w:pPr>
    <w:r>
      <w:rPr>
        <w:rStyle w:val="PageNumber"/>
      </w:rPr>
      <w:t>S</w:t>
    </w:r>
    <w:r w:rsidR="00B94493">
      <w:rPr>
        <w:rStyle w:val="PageNumber"/>
      </w:rPr>
      <w:t>ection V. Eligibility Criteria -</w:t>
    </w:r>
    <w:r>
      <w:rPr>
        <w:rStyle w:val="PageNumber"/>
      </w:rPr>
      <w:t xml:space="preserve"> Social and Environmental Responsibility</w:t>
    </w:r>
    <w: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69</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4CFB0" w14:textId="77777777" w:rsidR="0016540E" w:rsidRDefault="0016540E" w:rsidP="00087F81">
    <w:pPr>
      <w:pStyle w:val="Header"/>
      <w:pBdr>
        <w:bottom w:val="single" w:sz="4" w:space="1" w:color="auto"/>
      </w:pBdr>
      <w:ind w:right="-18"/>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67</w:t>
    </w:r>
    <w:r>
      <w:rPr>
        <w:rStyle w:val="PageNumber"/>
      </w:rPr>
      <w:fldChar w:fldCharType="end"/>
    </w:r>
    <w:r>
      <w:rPr>
        <w:rStyle w:val="PageNumber"/>
      </w:rPr>
      <w:tab/>
      <w:t xml:space="preserve">Section V. Eligibility Criteria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5451" w14:textId="77777777" w:rsidR="0016540E" w:rsidRDefault="0016540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78717F77" w14:textId="77777777" w:rsidR="0016540E" w:rsidRDefault="0016540E"/>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4520A" w14:textId="77777777" w:rsidR="0016540E" w:rsidRDefault="0016540E" w:rsidP="00B7387C">
    <w:pPr>
      <w:pStyle w:val="Header"/>
      <w:tabs>
        <w:tab w:val="clear" w:pos="9000"/>
        <w:tab w:val="right" w:pos="13041"/>
      </w:tabs>
      <w:ind w:right="-18"/>
    </w:pPr>
    <w:r>
      <w:t>Section VII. Schedule of Requirements</w:t>
    </w:r>
    <w:r>
      <w:rPr>
        <w:rStyle w:val="PageNumber"/>
      </w:rPr>
      <w:fldChar w:fldCharType="begin"/>
    </w:r>
    <w:r>
      <w:rPr>
        <w:rStyle w:val="PageNumber"/>
      </w:rPr>
      <w:instrText xml:space="preserve"> PAGE </w:instrText>
    </w:r>
    <w:r>
      <w:rPr>
        <w:rStyle w:val="PageNumber"/>
      </w:rPr>
      <w:fldChar w:fldCharType="separate"/>
    </w:r>
    <w:r w:rsidR="00B35FA0">
      <w:rPr>
        <w:rStyle w:val="PageNumber"/>
        <w:noProof/>
      </w:rPr>
      <w:t>79</w:t>
    </w:r>
    <w:r>
      <w:rPr>
        <w:rStyle w:val="PageNumber"/>
      </w:rPr>
      <w:fldChar w:fldCharType="end"/>
    </w:r>
  </w:p>
  <w:p w14:paraId="494C1CCE" w14:textId="77777777" w:rsidR="0016540E" w:rsidRDefault="0016540E"/>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8EB9D" w14:textId="77777777" w:rsidR="0016540E" w:rsidRDefault="0016540E" w:rsidP="003D65DA">
    <w:pPr>
      <w:pStyle w:val="Head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75</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813A4" w14:textId="77777777" w:rsidR="0016540E" w:rsidRDefault="0016540E">
    <w:pPr>
      <w:pStyle w:val="Header"/>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76</w:t>
    </w:r>
    <w:r>
      <w:rPr>
        <w:rStyle w:val="PageNumber"/>
      </w:rPr>
      <w:fldChar w:fldCharType="end"/>
    </w:r>
    <w:r>
      <w:rPr>
        <w:rStyle w:val="PageNumber"/>
      </w:rPr>
      <w:tab/>
      <w:t>Section VII. Schedule of Requirements</w:t>
    </w:r>
  </w:p>
  <w:p w14:paraId="4C96655A" w14:textId="77777777" w:rsidR="0016540E" w:rsidRDefault="0016540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D8D0" w14:textId="77777777" w:rsidR="0016540E" w:rsidRDefault="0016540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36ACC">
      <w:rPr>
        <w:rStyle w:val="PageNumber"/>
        <w:noProof/>
      </w:rPr>
      <w:t>iv</w:t>
    </w:r>
    <w:r>
      <w:rPr>
        <w:rStyle w:val="PageNumber"/>
      </w:rPr>
      <w:fldChar w:fldCharType="end"/>
    </w:r>
  </w:p>
  <w:p w14:paraId="363DA3EA" w14:textId="77777777" w:rsidR="0016540E" w:rsidRDefault="0016540E">
    <w:pPr>
      <w:pStyle w:val="Header"/>
      <w:tabs>
        <w:tab w:val="right" w:pos="9720"/>
      </w:tabs>
      <w:ind w:right="-18" w:firstLine="360"/>
    </w:pPr>
    <w:r>
      <w:tab/>
      <w:t>User’s Guide</w:t>
    </w:r>
  </w:p>
  <w:p w14:paraId="75C627B0" w14:textId="77777777" w:rsidR="0016540E" w:rsidRDefault="0016540E"/>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E4F2C" w14:textId="77777777" w:rsidR="0016540E" w:rsidRDefault="0016540E" w:rsidP="007512F2">
    <w:pPr>
      <w:pStyle w:val="Header"/>
      <w:pBdr>
        <w:bottom w:val="single" w:sz="4" w:space="1" w:color="auto"/>
      </w:pBdr>
      <w:tabs>
        <w:tab w:val="clear" w:pos="9000"/>
        <w:tab w:val="right" w:pos="12900"/>
      </w:tabs>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78</w:t>
    </w:r>
    <w:r>
      <w:rPr>
        <w:rStyle w:val="PageNumber"/>
      </w:rPr>
      <w:fldChar w:fldCharType="end"/>
    </w:r>
    <w:r>
      <w:rPr>
        <w:rStyle w:val="PageNumber"/>
      </w:rPr>
      <w:tab/>
    </w:r>
    <w:r>
      <w:t>Section VII Schedule of Requirements</w:t>
    </w:r>
  </w:p>
  <w:p w14:paraId="48A04784" w14:textId="77777777" w:rsidR="0016540E" w:rsidRDefault="0016540E"/>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8C7CF" w14:textId="77777777" w:rsidR="0016540E" w:rsidRDefault="0016540E" w:rsidP="00B7387C">
    <w:pPr>
      <w:pStyle w:val="Header"/>
      <w:tabs>
        <w:tab w:val="clear" w:pos="9000"/>
        <w:tab w:val="right" w:pos="12900"/>
      </w:tabs>
    </w:pPr>
    <w:r>
      <w:rPr>
        <w:rStyle w:val="PageNumber"/>
      </w:rPr>
      <w:t xml:space="preserve">Section VII. Schedule of Requirements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77</w:t>
    </w:r>
    <w:r>
      <w:rPr>
        <w:rStyle w:val="PageNumber"/>
      </w:rPr>
      <w:fldChar w:fldCharType="end"/>
    </w:r>
  </w:p>
  <w:p w14:paraId="40060207" w14:textId="77777777" w:rsidR="0016540E" w:rsidRDefault="0016540E"/>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64BAE" w14:textId="77777777" w:rsidR="00A27A26" w:rsidRDefault="00A27A2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73D217E4" w14:textId="77777777" w:rsidR="00A27A26" w:rsidRDefault="00A27A26"/>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7792" w14:textId="77777777" w:rsidR="00A27A26" w:rsidRDefault="00A27A26" w:rsidP="00897EA4">
    <w:pPr>
      <w:pStyle w:val="Header"/>
      <w:ind w:right="-18"/>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r>
      <w:rPr>
        <w:rStyle w:val="PageNumber"/>
      </w:rPr>
      <w:tab/>
      <w:t>Section VIII. General Conditions of Contract</w:t>
    </w:r>
  </w:p>
  <w:p w14:paraId="3F3BD92E" w14:textId="77777777" w:rsidR="00A27A26" w:rsidRDefault="00A27A26" w:rsidP="00897EA4"/>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64B6A" w14:textId="77777777" w:rsidR="00A27A26" w:rsidRDefault="00A27A26">
    <w:pPr>
      <w:pStyle w:val="Header"/>
      <w:ind w:right="-18"/>
      <w:jc w:val="left"/>
    </w:pPr>
    <w:r>
      <w:t>Section VIII.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p w14:paraId="2FB7D37C" w14:textId="77777777" w:rsidR="00A27A26" w:rsidRDefault="00A27A26"/>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8CEC" w14:textId="77777777" w:rsidR="00A27A26" w:rsidRDefault="00A27A26" w:rsidP="007512F2">
    <w:pPr>
      <w:pStyle w:val="Header"/>
      <w:ind w:right="-18"/>
      <w:jc w:val="left"/>
    </w:pPr>
    <w:r>
      <w:rPr>
        <w:rStyle w:val="PageNumber"/>
      </w:rPr>
      <w:t>Section VIII.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C10D" w14:textId="77777777" w:rsidR="00A27A26" w:rsidRDefault="00A27A26">
    <w:pPr>
      <w:pStyle w:val="Header"/>
      <w:ind w:right="72"/>
    </w:pP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r>
      <w:rPr>
        <w:rStyle w:val="PageNumber"/>
      </w:rPr>
      <w:tab/>
      <w:t>Section IX. Special Conditions of Contract</w:t>
    </w:r>
  </w:p>
  <w:p w14:paraId="223FF840" w14:textId="77777777" w:rsidR="00A27A26" w:rsidRDefault="00A27A26"/>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B5181" w14:textId="77777777" w:rsidR="00A27A26" w:rsidRDefault="00A27A26">
    <w:pPr>
      <w:pStyle w:val="Header"/>
      <w:ind w:right="-18"/>
      <w:jc w:val="left"/>
    </w:pPr>
    <w:r>
      <w:rPr>
        <w:rStyle w:val="PageNumber"/>
      </w:rPr>
      <w:t>Section IX.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14:paraId="3802B328" w14:textId="77777777" w:rsidR="00A27A26" w:rsidRDefault="00A27A26"/>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828FB" w14:textId="77777777" w:rsidR="00A27A26" w:rsidRDefault="00A27A26">
    <w:pPr>
      <w:pStyle w:val="Header"/>
      <w:ind w:right="-18"/>
    </w:pPr>
    <w:r>
      <w:rPr>
        <w:rStyle w:val="PageNumber"/>
      </w:rPr>
      <w:t>Section IX.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4588F595" w14:textId="77777777" w:rsidR="00A27A26" w:rsidRDefault="00A27A26"/>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B95DE" w14:textId="77777777" w:rsidR="0016540E" w:rsidRDefault="0016540E">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118</w:t>
    </w:r>
    <w:r>
      <w:rPr>
        <w:rStyle w:val="PageNumber"/>
      </w:rPr>
      <w:fldChar w:fldCharType="end"/>
    </w:r>
    <w:r>
      <w:rPr>
        <w:rStyle w:val="PageNumber"/>
      </w:rPr>
      <w:tab/>
      <w:t>Section X. Contract Forms</w:t>
    </w:r>
  </w:p>
  <w:p w14:paraId="3C912291" w14:textId="77777777" w:rsidR="0016540E" w:rsidRDefault="0016540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98BA" w14:textId="77777777" w:rsidR="0016540E" w:rsidRDefault="0016540E">
    <w:pPr>
      <w:pStyle w:val="Header"/>
      <w:framePr w:wrap="around" w:vAnchor="text" w:hAnchor="margin" w:xAlign="outside" w:y="1"/>
      <w:rPr>
        <w:rStyle w:val="PageNumber"/>
      </w:rPr>
    </w:pPr>
  </w:p>
  <w:p w14:paraId="0355DEA5" w14:textId="77777777" w:rsidR="0016540E" w:rsidRDefault="0016540E"/>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0539" w14:textId="77777777" w:rsidR="0016540E" w:rsidRDefault="0016540E">
    <w:pPr>
      <w:pStyle w:val="Header"/>
      <w:ind w:right="-18"/>
      <w:jc w:val="left"/>
    </w:pPr>
    <w:r>
      <w:rPr>
        <w:rStyle w:val="PageNumber"/>
      </w:rPr>
      <w:t>Section X.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117</w:t>
    </w:r>
    <w:r>
      <w:rPr>
        <w:rStyle w:val="PageNumber"/>
      </w:rPr>
      <w:fldChar w:fldCharType="end"/>
    </w:r>
  </w:p>
  <w:p w14:paraId="359332C6" w14:textId="77777777" w:rsidR="0016540E" w:rsidRDefault="0016540E"/>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8A5D7" w14:textId="77777777" w:rsidR="0016540E" w:rsidRDefault="0016540E">
    <w:pPr>
      <w:pStyle w:val="Header"/>
      <w:ind w:right="-18"/>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112</w:t>
    </w:r>
    <w:r>
      <w:rPr>
        <w:rStyle w:val="PageNumber"/>
      </w:rPr>
      <w:fldChar w:fldCharType="end"/>
    </w:r>
    <w:r>
      <w:rPr>
        <w:rStyle w:val="PageNumber"/>
      </w:rPr>
      <w:tab/>
      <w:t>Section X. Contract Forms</w:t>
    </w:r>
  </w:p>
  <w:p w14:paraId="1C3F0FD6" w14:textId="77777777" w:rsidR="0016540E" w:rsidRDefault="0016540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2A95F" w14:textId="77777777" w:rsidR="0016540E" w:rsidRPr="00D716F5" w:rsidRDefault="0016540E" w:rsidP="00D716F5">
    <w:pPr>
      <w:pStyle w:val="Header"/>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3716A" w14:textId="77777777" w:rsidR="0016540E" w:rsidRDefault="0016540E">
    <w:pPr>
      <w:pStyle w:val="Header"/>
      <w:pBdr>
        <w:bottom w:val="none" w:sz="0" w:space="0" w:color="auto"/>
      </w:pBdr>
      <w:ind w:right="72"/>
    </w:pPr>
    <w:r>
      <w:tab/>
    </w:r>
  </w:p>
  <w:p w14:paraId="3352BB7C" w14:textId="77777777" w:rsidR="0016540E" w:rsidRDefault="0016540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FD2FC" w14:textId="77777777" w:rsidR="0016540E" w:rsidRDefault="0016540E">
    <w:pPr>
      <w:pStyle w:val="Header"/>
    </w:pPr>
    <w:r>
      <w:tab/>
    </w:r>
  </w:p>
  <w:p w14:paraId="424DBCD4" w14:textId="77777777" w:rsidR="0016540E" w:rsidRDefault="0016540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55EB5" w14:textId="77777777" w:rsidR="0016540E" w:rsidRDefault="0016540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7BF255E" w14:textId="77777777" w:rsidR="0016540E" w:rsidRDefault="0016540E">
    <w:pPr>
      <w:pStyle w:val="Header"/>
      <w:ind w:right="54" w:firstLine="360"/>
      <w:jc w:val="right"/>
    </w:pPr>
    <w:r>
      <w:t>Section I. Instructions to Bidders</w:t>
    </w:r>
  </w:p>
  <w:p w14:paraId="4B0931EF" w14:textId="77777777" w:rsidR="0016540E" w:rsidRDefault="0016540E"/>
</w:hdr>
</file>

<file path=word/intelligence2.xml><?xml version="1.0" encoding="utf-8"?>
<int2:intelligence xmlns:int2="http://schemas.microsoft.com/office/intelligence/2020/intelligence" xmlns:oel="http://schemas.microsoft.com/office/2019/extlst">
  <int2:observations>
    <int2:textHash int2:hashCode="Dl/wog3gULLKCe" int2:id="X3g310Y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4EF"/>
    <w:multiLevelType w:val="hybridMultilevel"/>
    <w:tmpl w:val="E18E80F8"/>
    <w:lvl w:ilvl="0" w:tplc="2000000D">
      <w:start w:val="1"/>
      <w:numFmt w:val="bullet"/>
      <w:lvlText w:val=""/>
      <w:lvlJc w:val="left"/>
      <w:pPr>
        <w:ind w:left="502"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14C5F3F"/>
    <w:multiLevelType w:val="hybridMultilevel"/>
    <w:tmpl w:val="74E84DA6"/>
    <w:lvl w:ilvl="0" w:tplc="5D2E2DF6">
      <w:start w:val="1"/>
      <w:numFmt w:val="decimal"/>
      <w:lvlText w:val="%1."/>
      <w:lvlJc w:val="left"/>
      <w:pPr>
        <w:ind w:left="360" w:hanging="360"/>
      </w:pPr>
      <w:rPr>
        <w:i w:val="0"/>
        <w:i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1D27677"/>
    <w:multiLevelType w:val="multilevel"/>
    <w:tmpl w:val="20081656"/>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8B5DD2"/>
    <w:multiLevelType w:val="hybridMultilevel"/>
    <w:tmpl w:val="C5B418FA"/>
    <w:lvl w:ilvl="0" w:tplc="2000001B">
      <w:start w:val="1"/>
      <w:numFmt w:val="lowerRoman"/>
      <w:lvlText w:val="%1."/>
      <w:lvlJc w:val="righ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69354B0"/>
    <w:multiLevelType w:val="multilevel"/>
    <w:tmpl w:val="8EB68998"/>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09AD687F"/>
    <w:multiLevelType w:val="hybridMultilevel"/>
    <w:tmpl w:val="647089DA"/>
    <w:lvl w:ilvl="0" w:tplc="EFCCF6B8">
      <w:start w:val="1"/>
      <w:numFmt w:val="lowerLetter"/>
      <w:lvlText w:val="(%1)"/>
      <w:lvlJc w:val="left"/>
      <w:pPr>
        <w:ind w:left="360" w:hanging="360"/>
      </w:pPr>
      <w:rPr>
        <w:rFonts w:ascii="Times New Roman" w:hAnsi="Times New Roman" w:cs="Times New Roman"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B4A4E14"/>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B259B6"/>
    <w:multiLevelType w:val="multilevel"/>
    <w:tmpl w:val="07B06CB4"/>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06C36D7"/>
    <w:multiLevelType w:val="multilevel"/>
    <w:tmpl w:val="16FC305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3805467"/>
    <w:multiLevelType w:val="hybridMultilevel"/>
    <w:tmpl w:val="53E4E7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5D23C84"/>
    <w:multiLevelType w:val="hybridMultilevel"/>
    <w:tmpl w:val="B0DEC9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54517"/>
    <w:multiLevelType w:val="hybridMultilevel"/>
    <w:tmpl w:val="9514B074"/>
    <w:lvl w:ilvl="0" w:tplc="5524D6D8">
      <w:start w:val="1"/>
      <w:numFmt w:val="lowerLetter"/>
      <w:lvlText w:val="%1)"/>
      <w:lvlJc w:val="left"/>
      <w:pPr>
        <w:ind w:left="1530" w:hanging="360"/>
      </w:pPr>
      <w:rPr>
        <w:rFonts w:hint="default"/>
      </w:rPr>
    </w:lvl>
    <w:lvl w:ilvl="1" w:tplc="040C0019" w:tentative="1">
      <w:start w:val="1"/>
      <w:numFmt w:val="lowerLetter"/>
      <w:lvlText w:val="%2."/>
      <w:lvlJc w:val="left"/>
      <w:pPr>
        <w:ind w:left="2250" w:hanging="360"/>
      </w:pPr>
    </w:lvl>
    <w:lvl w:ilvl="2" w:tplc="040C001B" w:tentative="1">
      <w:start w:val="1"/>
      <w:numFmt w:val="lowerRoman"/>
      <w:lvlText w:val="%3."/>
      <w:lvlJc w:val="right"/>
      <w:pPr>
        <w:ind w:left="2970" w:hanging="180"/>
      </w:pPr>
    </w:lvl>
    <w:lvl w:ilvl="3" w:tplc="040C000F" w:tentative="1">
      <w:start w:val="1"/>
      <w:numFmt w:val="decimal"/>
      <w:lvlText w:val="%4."/>
      <w:lvlJc w:val="left"/>
      <w:pPr>
        <w:ind w:left="3690" w:hanging="360"/>
      </w:pPr>
    </w:lvl>
    <w:lvl w:ilvl="4" w:tplc="040C0019" w:tentative="1">
      <w:start w:val="1"/>
      <w:numFmt w:val="lowerLetter"/>
      <w:lvlText w:val="%5."/>
      <w:lvlJc w:val="left"/>
      <w:pPr>
        <w:ind w:left="4410" w:hanging="360"/>
      </w:pPr>
    </w:lvl>
    <w:lvl w:ilvl="5" w:tplc="040C001B" w:tentative="1">
      <w:start w:val="1"/>
      <w:numFmt w:val="lowerRoman"/>
      <w:lvlText w:val="%6."/>
      <w:lvlJc w:val="right"/>
      <w:pPr>
        <w:ind w:left="5130" w:hanging="180"/>
      </w:pPr>
    </w:lvl>
    <w:lvl w:ilvl="6" w:tplc="040C000F" w:tentative="1">
      <w:start w:val="1"/>
      <w:numFmt w:val="decimal"/>
      <w:lvlText w:val="%7."/>
      <w:lvlJc w:val="left"/>
      <w:pPr>
        <w:ind w:left="5850" w:hanging="360"/>
      </w:pPr>
    </w:lvl>
    <w:lvl w:ilvl="7" w:tplc="040C0019" w:tentative="1">
      <w:start w:val="1"/>
      <w:numFmt w:val="lowerLetter"/>
      <w:lvlText w:val="%8."/>
      <w:lvlJc w:val="left"/>
      <w:pPr>
        <w:ind w:left="6570" w:hanging="360"/>
      </w:pPr>
    </w:lvl>
    <w:lvl w:ilvl="8" w:tplc="040C001B" w:tentative="1">
      <w:start w:val="1"/>
      <w:numFmt w:val="lowerRoman"/>
      <w:lvlText w:val="%9."/>
      <w:lvlJc w:val="right"/>
      <w:pPr>
        <w:ind w:left="7290" w:hanging="180"/>
      </w:pPr>
    </w:lvl>
  </w:abstractNum>
  <w:abstractNum w:abstractNumId="20" w15:restartNumberingAfterBreak="0">
    <w:nsid w:val="1708441B"/>
    <w:multiLevelType w:val="hybridMultilevel"/>
    <w:tmpl w:val="E6C82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1C814521"/>
    <w:multiLevelType w:val="hybridMultilevel"/>
    <w:tmpl w:val="D9F29566"/>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24" w15:restartNumberingAfterBreak="0">
    <w:nsid w:val="1CA174D8"/>
    <w:multiLevelType w:val="singleLevel"/>
    <w:tmpl w:val="EFCCF6B8"/>
    <w:lvl w:ilvl="0">
      <w:start w:val="1"/>
      <w:numFmt w:val="lowerLetter"/>
      <w:lvlText w:val="(%1)"/>
      <w:lvlJc w:val="left"/>
      <w:pPr>
        <w:tabs>
          <w:tab w:val="num" w:pos="405"/>
        </w:tabs>
        <w:ind w:left="405" w:hanging="405"/>
      </w:pPr>
      <w:rPr>
        <w:rFonts w:ascii="Times New Roman" w:hAnsi="Times New Roman" w:cs="Times New Roman" w:hint="default"/>
      </w:rPr>
    </w:lvl>
  </w:abstractNum>
  <w:abstractNum w:abstractNumId="25" w15:restartNumberingAfterBreak="0">
    <w:nsid w:val="1D5F7E96"/>
    <w:multiLevelType w:val="multilevel"/>
    <w:tmpl w:val="EBE661D4"/>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FC74479"/>
    <w:multiLevelType w:val="multilevel"/>
    <w:tmpl w:val="45ECD3DA"/>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i/>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FFC443B"/>
    <w:multiLevelType w:val="multilevel"/>
    <w:tmpl w:val="01AA278E"/>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0FD4530"/>
    <w:multiLevelType w:val="hybridMultilevel"/>
    <w:tmpl w:val="5C0EE2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191015D"/>
    <w:multiLevelType w:val="multilevel"/>
    <w:tmpl w:val="FE30178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22B401F8"/>
    <w:multiLevelType w:val="hybridMultilevel"/>
    <w:tmpl w:val="FB963FF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247C93A1"/>
    <w:multiLevelType w:val="hybridMultilevel"/>
    <w:tmpl w:val="AAC8511A"/>
    <w:lvl w:ilvl="0" w:tplc="DD406B5C">
      <w:start w:val="1"/>
      <w:numFmt w:val="bullet"/>
      <w:lvlText w:val=""/>
      <w:lvlJc w:val="left"/>
      <w:pPr>
        <w:ind w:left="720" w:hanging="360"/>
      </w:pPr>
      <w:rPr>
        <w:rFonts w:ascii="Symbol" w:hAnsi="Symbol" w:hint="default"/>
      </w:rPr>
    </w:lvl>
    <w:lvl w:ilvl="1" w:tplc="281E657E">
      <w:start w:val="1"/>
      <w:numFmt w:val="bullet"/>
      <w:lvlText w:val="o"/>
      <w:lvlJc w:val="left"/>
      <w:pPr>
        <w:ind w:left="1440" w:hanging="360"/>
      </w:pPr>
      <w:rPr>
        <w:rFonts w:ascii="Courier New" w:hAnsi="Courier New" w:hint="default"/>
      </w:rPr>
    </w:lvl>
    <w:lvl w:ilvl="2" w:tplc="083EB3B2">
      <w:start w:val="1"/>
      <w:numFmt w:val="bullet"/>
      <w:lvlText w:val=""/>
      <w:lvlJc w:val="left"/>
      <w:pPr>
        <w:ind w:left="2160" w:hanging="360"/>
      </w:pPr>
      <w:rPr>
        <w:rFonts w:ascii="Wingdings" w:hAnsi="Wingdings" w:hint="default"/>
      </w:rPr>
    </w:lvl>
    <w:lvl w:ilvl="3" w:tplc="40267136">
      <w:start w:val="1"/>
      <w:numFmt w:val="bullet"/>
      <w:lvlText w:val=""/>
      <w:lvlJc w:val="left"/>
      <w:pPr>
        <w:ind w:left="2880" w:hanging="360"/>
      </w:pPr>
      <w:rPr>
        <w:rFonts w:ascii="Symbol" w:hAnsi="Symbol" w:hint="default"/>
      </w:rPr>
    </w:lvl>
    <w:lvl w:ilvl="4" w:tplc="B1AED130">
      <w:start w:val="1"/>
      <w:numFmt w:val="bullet"/>
      <w:lvlText w:val="o"/>
      <w:lvlJc w:val="left"/>
      <w:pPr>
        <w:ind w:left="3600" w:hanging="360"/>
      </w:pPr>
      <w:rPr>
        <w:rFonts w:ascii="Courier New" w:hAnsi="Courier New" w:hint="default"/>
      </w:rPr>
    </w:lvl>
    <w:lvl w:ilvl="5" w:tplc="C66C92A4">
      <w:start w:val="1"/>
      <w:numFmt w:val="bullet"/>
      <w:lvlText w:val=""/>
      <w:lvlJc w:val="left"/>
      <w:pPr>
        <w:ind w:left="4320" w:hanging="360"/>
      </w:pPr>
      <w:rPr>
        <w:rFonts w:ascii="Wingdings" w:hAnsi="Wingdings" w:hint="default"/>
      </w:rPr>
    </w:lvl>
    <w:lvl w:ilvl="6" w:tplc="3BA0F82C">
      <w:start w:val="1"/>
      <w:numFmt w:val="bullet"/>
      <w:lvlText w:val=""/>
      <w:lvlJc w:val="left"/>
      <w:pPr>
        <w:ind w:left="5040" w:hanging="360"/>
      </w:pPr>
      <w:rPr>
        <w:rFonts w:ascii="Symbol" w:hAnsi="Symbol" w:hint="default"/>
      </w:rPr>
    </w:lvl>
    <w:lvl w:ilvl="7" w:tplc="325C6812">
      <w:start w:val="1"/>
      <w:numFmt w:val="bullet"/>
      <w:lvlText w:val="o"/>
      <w:lvlJc w:val="left"/>
      <w:pPr>
        <w:ind w:left="5760" w:hanging="360"/>
      </w:pPr>
      <w:rPr>
        <w:rFonts w:ascii="Courier New" w:hAnsi="Courier New" w:hint="default"/>
      </w:rPr>
    </w:lvl>
    <w:lvl w:ilvl="8" w:tplc="EF10FFE8">
      <w:start w:val="1"/>
      <w:numFmt w:val="bullet"/>
      <w:lvlText w:val=""/>
      <w:lvlJc w:val="left"/>
      <w:pPr>
        <w:ind w:left="6480" w:hanging="360"/>
      </w:pPr>
      <w:rPr>
        <w:rFonts w:ascii="Wingdings" w:hAnsi="Wingdings" w:hint="default"/>
      </w:rPr>
    </w:lvl>
  </w:abstractNum>
  <w:abstractNum w:abstractNumId="35" w15:restartNumberingAfterBreak="0">
    <w:nsid w:val="268F7DE4"/>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6D6214D"/>
    <w:multiLevelType w:val="hybridMultilevel"/>
    <w:tmpl w:val="088C2528"/>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37"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A953FC0"/>
    <w:multiLevelType w:val="hybridMultilevel"/>
    <w:tmpl w:val="5C0EE2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B324733"/>
    <w:multiLevelType w:val="hybridMultilevel"/>
    <w:tmpl w:val="A9C0AFB0"/>
    <w:lvl w:ilvl="0" w:tplc="41A8194A">
      <w:start w:val="1"/>
      <w:numFmt w:val="lowerLetter"/>
      <w:lvlText w:val="(%1)"/>
      <w:lvlJc w:val="left"/>
      <w:pPr>
        <w:tabs>
          <w:tab w:val="num" w:pos="576"/>
        </w:tabs>
        <w:ind w:left="576" w:firstLine="0"/>
      </w:pPr>
      <w:rPr>
        <w:rFonts w:hint="default"/>
      </w:rPr>
    </w:lvl>
    <w:lvl w:ilvl="1" w:tplc="8D848A32">
      <w:start w:val="1"/>
      <w:numFmt w:val="lowerLetter"/>
      <w:lvlText w:val="(%2)"/>
      <w:lvlJc w:val="left"/>
      <w:pPr>
        <w:tabs>
          <w:tab w:val="num" w:pos="936"/>
        </w:tabs>
        <w:ind w:left="936" w:firstLine="0"/>
      </w:pPr>
      <w:rPr>
        <w:rFonts w:ascii="Times New Roman" w:hAnsi="Times New Roman" w:cs="Times New Roman"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1"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2" w15:restartNumberingAfterBreak="0">
    <w:nsid w:val="2C7E117B"/>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C9B763D"/>
    <w:multiLevelType w:val="multilevel"/>
    <w:tmpl w:val="9A925242"/>
    <w:lvl w:ilvl="0">
      <w:start w:val="18"/>
      <w:numFmt w:val="decimal"/>
      <w:lvlText w:val="%1"/>
      <w:lvlJc w:val="left"/>
      <w:pPr>
        <w:ind w:left="420" w:hanging="420"/>
      </w:pPr>
      <w:rPr>
        <w:rFonts w:hint="default"/>
      </w:rPr>
    </w:lvl>
    <w:lvl w:ilvl="1">
      <w:start w:val="1"/>
      <w:numFmt w:val="decimal"/>
      <w:lvlText w:val="%1.%2"/>
      <w:lvlJc w:val="left"/>
      <w:pPr>
        <w:ind w:left="438" w:hanging="4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944" w:hanging="1800"/>
      </w:pPr>
      <w:rPr>
        <w:rFonts w:hint="default"/>
      </w:rPr>
    </w:lvl>
  </w:abstractNum>
  <w:abstractNum w:abstractNumId="44" w15:restartNumberingAfterBreak="0">
    <w:nsid w:val="2E566339"/>
    <w:multiLevelType w:val="hybridMultilevel"/>
    <w:tmpl w:val="997E24CE"/>
    <w:lvl w:ilvl="0" w:tplc="611249C6">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2E827BF8"/>
    <w:multiLevelType w:val="hybridMultilevel"/>
    <w:tmpl w:val="64DA791A"/>
    <w:lvl w:ilvl="0" w:tplc="52FABECE">
      <w:start w:val="1"/>
      <w:numFmt w:val="upperLetter"/>
      <w:pStyle w:val="Sous-titrelet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2F9F35F3"/>
    <w:multiLevelType w:val="hybridMultilevel"/>
    <w:tmpl w:val="647089DA"/>
    <w:lvl w:ilvl="0" w:tplc="EFCCF6B8">
      <w:start w:val="1"/>
      <w:numFmt w:val="lowerLetter"/>
      <w:lvlText w:val="(%1)"/>
      <w:lvlJc w:val="left"/>
      <w:pPr>
        <w:ind w:left="360" w:hanging="360"/>
      </w:pPr>
      <w:rPr>
        <w:rFonts w:ascii="Times New Roman" w:hAnsi="Times New Roman" w:cs="Times New Roman"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15:restartNumberingAfterBreak="0">
    <w:nsid w:val="2FAA58EF"/>
    <w:multiLevelType w:val="hybridMultilevel"/>
    <w:tmpl w:val="997E24CE"/>
    <w:lvl w:ilvl="0" w:tplc="611249C6">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303352A6"/>
    <w:multiLevelType w:val="multilevel"/>
    <w:tmpl w:val="ADE8334C"/>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21471DA"/>
    <w:multiLevelType w:val="hybridMultilevel"/>
    <w:tmpl w:val="C06A4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hint="default"/>
      </w:rPr>
    </w:lvl>
    <w:lvl w:ilvl="1" w:tplc="040C0003">
      <w:start w:val="1"/>
      <w:numFmt w:val="bullet"/>
      <w:lvlText w:val="o"/>
      <w:lvlJc w:val="left"/>
      <w:pPr>
        <w:tabs>
          <w:tab w:val="num" w:pos="1801"/>
        </w:tabs>
        <w:ind w:left="1801" w:hanging="360"/>
      </w:pPr>
      <w:rPr>
        <w:rFonts w:ascii="Courier New" w:hAnsi="Courier New" w:cs="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cs="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cs="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51"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2" w15:restartNumberingAfterBreak="0">
    <w:nsid w:val="34E87869"/>
    <w:multiLevelType w:val="multilevel"/>
    <w:tmpl w:val="09A8C400"/>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56F3176"/>
    <w:multiLevelType w:val="multilevel"/>
    <w:tmpl w:val="A36E4D1A"/>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6163A0F"/>
    <w:multiLevelType w:val="hybridMultilevel"/>
    <w:tmpl w:val="2C14773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36440692"/>
    <w:multiLevelType w:val="hybridMultilevel"/>
    <w:tmpl w:val="5C0EE2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70922AC"/>
    <w:multiLevelType w:val="hybridMultilevel"/>
    <w:tmpl w:val="93024D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38140363"/>
    <w:multiLevelType w:val="multilevel"/>
    <w:tmpl w:val="A4C6CACE"/>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3A49505C"/>
    <w:multiLevelType w:val="hybridMultilevel"/>
    <w:tmpl w:val="5C0EE2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B36468B"/>
    <w:multiLevelType w:val="hybridMultilevel"/>
    <w:tmpl w:val="8EFA916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3D5D4EB8"/>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DF406EF"/>
    <w:multiLevelType w:val="multilevel"/>
    <w:tmpl w:val="90C667F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ED0762A"/>
    <w:multiLevelType w:val="multilevel"/>
    <w:tmpl w:val="8F72AEB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F8A6590"/>
    <w:multiLevelType w:val="multilevel"/>
    <w:tmpl w:val="49F238B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F95657E"/>
    <w:multiLevelType w:val="multilevel"/>
    <w:tmpl w:val="A960579E"/>
    <w:lvl w:ilvl="0">
      <w:start w:val="1"/>
      <w:numFmt w:val="decimal"/>
      <w:lvlText w:val="%1.0"/>
      <w:lvlJc w:val="left"/>
      <w:pPr>
        <w:ind w:left="720" w:hanging="72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4031540A"/>
    <w:multiLevelType w:val="hybridMultilevel"/>
    <w:tmpl w:val="839688F4"/>
    <w:lvl w:ilvl="0" w:tplc="7458C63A">
      <w:start w:val="1"/>
      <w:numFmt w:val="lowerLetter"/>
      <w:lvlText w:val="(%1)"/>
      <w:lvlJc w:val="left"/>
      <w:pPr>
        <w:tabs>
          <w:tab w:val="num" w:pos="1080"/>
        </w:tabs>
        <w:ind w:left="1080" w:hanging="360"/>
      </w:pPr>
      <w:rPr>
        <w:rFonts w:ascii="Times New Roman" w:hAnsi="Times New Roman" w:cs="Times New Roman" w:hint="default"/>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405A04BB"/>
    <w:multiLevelType w:val="hybridMultilevel"/>
    <w:tmpl w:val="839688F4"/>
    <w:lvl w:ilvl="0" w:tplc="7458C63A">
      <w:start w:val="1"/>
      <w:numFmt w:val="lowerLetter"/>
      <w:lvlText w:val="(%1)"/>
      <w:lvlJc w:val="left"/>
      <w:pPr>
        <w:tabs>
          <w:tab w:val="num" w:pos="1080"/>
        </w:tabs>
        <w:ind w:left="1080" w:hanging="360"/>
      </w:pPr>
      <w:rPr>
        <w:rFonts w:ascii="Times New Roman" w:hAnsi="Times New Roman" w:cs="Times New Roman" w:hint="default"/>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414F3CF1"/>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1DD70BF"/>
    <w:multiLevelType w:val="multilevel"/>
    <w:tmpl w:val="D16479FA"/>
    <w:lvl w:ilvl="0">
      <w:start w:val="1"/>
      <w:numFmt w:val="upperRoman"/>
      <w:pStyle w:val="StyleHeader1-ClausesLeft0Hanging03After0pt"/>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StyleP3Header1-ClausesAfter12pt"/>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2" w15:restartNumberingAfterBreak="0">
    <w:nsid w:val="4250448A"/>
    <w:multiLevelType w:val="hybridMultilevel"/>
    <w:tmpl w:val="57E42C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3"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74" w15:restartNumberingAfterBreak="0">
    <w:nsid w:val="43402780"/>
    <w:multiLevelType w:val="multilevel"/>
    <w:tmpl w:val="00EA6300"/>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42467FB"/>
    <w:multiLevelType w:val="hybridMultilevel"/>
    <w:tmpl w:val="96002450"/>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76" w15:restartNumberingAfterBreak="0">
    <w:nsid w:val="48047D70"/>
    <w:multiLevelType w:val="hybridMultilevel"/>
    <w:tmpl w:val="2362CE1C"/>
    <w:lvl w:ilvl="0" w:tplc="2000000D">
      <w:start w:val="1"/>
      <w:numFmt w:val="bullet"/>
      <w:lvlText w:val=""/>
      <w:lvlJc w:val="left"/>
      <w:pPr>
        <w:ind w:left="502"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7"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78"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9" w15:restartNumberingAfterBreak="0">
    <w:nsid w:val="49ED5FFD"/>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CD600E6"/>
    <w:multiLevelType w:val="hybridMultilevel"/>
    <w:tmpl w:val="4FD4CF5C"/>
    <w:lvl w:ilvl="0" w:tplc="5524D6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82" w15:restartNumberingAfterBreak="0">
    <w:nsid w:val="4F26305B"/>
    <w:multiLevelType w:val="multilevel"/>
    <w:tmpl w:val="D60C1466"/>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5072603B"/>
    <w:multiLevelType w:val="multilevel"/>
    <w:tmpl w:val="9A88DF24"/>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515978D4"/>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2FA7EC8"/>
    <w:multiLevelType w:val="multilevel"/>
    <w:tmpl w:val="A35480B4"/>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49236E7"/>
    <w:multiLevelType w:val="hybridMultilevel"/>
    <w:tmpl w:val="5C0EE2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53A47E5"/>
    <w:multiLevelType w:val="multilevel"/>
    <w:tmpl w:val="05E0BD7E"/>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5491228"/>
    <w:multiLevelType w:val="hybridMultilevel"/>
    <w:tmpl w:val="DCE27A50"/>
    <w:lvl w:ilvl="0" w:tplc="52585AE6">
      <w:start w:val="1"/>
      <w:numFmt w:val="lowerRoman"/>
      <w:lvlText w:val="%1)"/>
      <w:lvlJc w:val="left"/>
      <w:pPr>
        <w:ind w:left="1170" w:hanging="720"/>
      </w:pPr>
      <w:rPr>
        <w:rFonts w:cs="Times New Roman" w:hint="default"/>
      </w:rPr>
    </w:lvl>
    <w:lvl w:ilvl="1" w:tplc="04090019">
      <w:start w:val="1"/>
      <w:numFmt w:val="decimal"/>
      <w:lvlText w:val="%2."/>
      <w:lvlJc w:val="left"/>
      <w:pPr>
        <w:tabs>
          <w:tab w:val="num" w:pos="502"/>
        </w:tabs>
        <w:ind w:left="502" w:hanging="360"/>
      </w:pPr>
      <w:rPr>
        <w:rFonts w:cs="Times New Roman" w:hint="default"/>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0" w15:restartNumberingAfterBreak="0">
    <w:nsid w:val="57231190"/>
    <w:multiLevelType w:val="multilevel"/>
    <w:tmpl w:val="903860CA"/>
    <w:lvl w:ilvl="0">
      <w:start w:val="1"/>
      <w:numFmt w:val="decimal"/>
      <w:pStyle w:val="Section7heading3"/>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91" w15:restartNumberingAfterBreak="0">
    <w:nsid w:val="57FE6BDB"/>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147600"/>
    <w:multiLevelType w:val="multilevel"/>
    <w:tmpl w:val="D1E27A0A"/>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ADA213A"/>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B447FBA"/>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BD848DC"/>
    <w:multiLevelType w:val="hybridMultilevel"/>
    <w:tmpl w:val="5C0EE2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BF05D50"/>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8"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0"/>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15:restartNumberingAfterBreak="0">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15:restartNumberingAfterBreak="0">
    <w:nsid w:val="60223DD6"/>
    <w:multiLevelType w:val="hybridMultilevel"/>
    <w:tmpl w:val="30905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13C7ED3"/>
    <w:multiLevelType w:val="multilevel"/>
    <w:tmpl w:val="2FEE1F90"/>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ascii="Times New Roman" w:hAnsi="Times New Roman" w:cs="Times New Roman"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04" w15:restartNumberingAfterBreak="0">
    <w:nsid w:val="632F5325"/>
    <w:multiLevelType w:val="hybridMultilevel"/>
    <w:tmpl w:val="012C47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38401BE"/>
    <w:multiLevelType w:val="hybridMultilevel"/>
    <w:tmpl w:val="0940338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6"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7" w15:restartNumberingAfterBreak="0">
    <w:nsid w:val="654B3341"/>
    <w:multiLevelType w:val="hybridMultilevel"/>
    <w:tmpl w:val="1EF4D6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672A7BBB"/>
    <w:multiLevelType w:val="multilevel"/>
    <w:tmpl w:val="F1A26B18"/>
    <w:lvl w:ilvl="0">
      <w:start w:val="3"/>
      <w:numFmt w:val="none"/>
      <w:pStyle w:val="DefaultParagraphFont1"/>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693D0A7C"/>
    <w:multiLevelType w:val="multilevel"/>
    <w:tmpl w:val="256AA88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9A10405"/>
    <w:multiLevelType w:val="hybridMultilevel"/>
    <w:tmpl w:val="D9401052"/>
    <w:name w:val="Mimi322222222"/>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1" w15:restartNumberingAfterBreak="0">
    <w:nsid w:val="6A521330"/>
    <w:multiLevelType w:val="multilevel"/>
    <w:tmpl w:val="543011A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6E2561BC"/>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EC01D25"/>
    <w:multiLevelType w:val="hybridMultilevel"/>
    <w:tmpl w:val="8EB0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0525BF6"/>
    <w:multiLevelType w:val="multilevel"/>
    <w:tmpl w:val="A8CAE030"/>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70967FC4"/>
    <w:multiLevelType w:val="multilevel"/>
    <w:tmpl w:val="A40859F6"/>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ascii="Times New Roman" w:hAnsi="Times New Roman" w:cs="Times New Roman" w:hint="default"/>
        <w:b w:val="0"/>
      </w:rPr>
    </w:lvl>
    <w:lvl w:ilvl="2">
      <w:start w:val="1"/>
      <w:numFmt w:val="lowerLetter"/>
      <w:lvlText w:val="(%3)"/>
      <w:lvlJc w:val="left"/>
      <w:pPr>
        <w:tabs>
          <w:tab w:val="num" w:pos="936"/>
        </w:tabs>
        <w:ind w:left="720" w:hanging="144"/>
      </w:pPr>
      <w:rPr>
        <w:rFonts w:hint="default"/>
        <w:sz w:val="24"/>
        <w:szCs w:val="24"/>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716B6547"/>
    <w:multiLevelType w:val="hybridMultilevel"/>
    <w:tmpl w:val="DCE27A50"/>
    <w:lvl w:ilvl="0" w:tplc="52585AE6">
      <w:start w:val="1"/>
      <w:numFmt w:val="lowerRoman"/>
      <w:lvlText w:val="%1)"/>
      <w:lvlJc w:val="left"/>
      <w:pPr>
        <w:ind w:left="1170" w:hanging="720"/>
      </w:pPr>
      <w:rPr>
        <w:rFonts w:cs="Times New Roman" w:hint="default"/>
      </w:rPr>
    </w:lvl>
    <w:lvl w:ilvl="1" w:tplc="04090019">
      <w:start w:val="1"/>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19" w15:restartNumberingAfterBreak="0">
    <w:nsid w:val="72A91FFD"/>
    <w:multiLevelType w:val="multilevel"/>
    <w:tmpl w:val="CA2A5DFA"/>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7393156B"/>
    <w:multiLevelType w:val="hybridMultilevel"/>
    <w:tmpl w:val="D7C09FA6"/>
    <w:lvl w:ilvl="0" w:tplc="5524D6D8">
      <w:start w:val="1"/>
      <w:numFmt w:val="lowerLetter"/>
      <w:lvlText w:val="%1)"/>
      <w:lvlJc w:val="left"/>
      <w:pPr>
        <w:tabs>
          <w:tab w:val="num" w:pos="1530"/>
        </w:tabs>
        <w:ind w:left="1530" w:hanging="360"/>
      </w:pPr>
      <w:rPr>
        <w:rFonts w:hint="default"/>
        <w:sz w:val="24"/>
        <w:szCs w:val="24"/>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21" w15:restartNumberingAfterBreak="0">
    <w:nsid w:val="74983AB1"/>
    <w:multiLevelType w:val="multilevel"/>
    <w:tmpl w:val="686C6D84"/>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76196C7B"/>
    <w:multiLevelType w:val="hybridMultilevel"/>
    <w:tmpl w:val="A8C2CF20"/>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123" w15:restartNumberingAfterBreak="0">
    <w:nsid w:val="7722378F"/>
    <w:multiLevelType w:val="hybridMultilevel"/>
    <w:tmpl w:val="94EA47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C702973"/>
    <w:multiLevelType w:val="hybridMultilevel"/>
    <w:tmpl w:val="C4CA3512"/>
    <w:lvl w:ilvl="0" w:tplc="70B0AE76">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6"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7" w15:restartNumberingAfterBreak="0">
    <w:nsid w:val="7C8B395D"/>
    <w:multiLevelType w:val="hybridMultilevel"/>
    <w:tmpl w:val="E8E65EC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8" w15:restartNumberingAfterBreak="0">
    <w:nsid w:val="7CA64203"/>
    <w:multiLevelType w:val="multilevel"/>
    <w:tmpl w:val="6562DBFA"/>
    <w:lvl w:ilvl="0">
      <w:start w:val="12"/>
      <w:numFmt w:val="decimal"/>
      <w:lvlText w:val="%1"/>
      <w:lvlJc w:val="left"/>
      <w:pPr>
        <w:ind w:left="420" w:hanging="420"/>
      </w:pPr>
      <w:rPr>
        <w:rFonts w:hint="default"/>
      </w:rPr>
    </w:lvl>
    <w:lvl w:ilvl="1">
      <w:start w:val="1"/>
      <w:numFmt w:val="decimal"/>
      <w:lvlText w:val="%1.%2"/>
      <w:lvlJc w:val="left"/>
      <w:pPr>
        <w:ind w:left="438" w:hanging="4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944" w:hanging="1800"/>
      </w:pPr>
      <w:rPr>
        <w:rFonts w:hint="default"/>
      </w:rPr>
    </w:lvl>
  </w:abstractNum>
  <w:abstractNum w:abstractNumId="129" w15:restartNumberingAfterBreak="0">
    <w:nsid w:val="7CE06F9E"/>
    <w:multiLevelType w:val="hybridMultilevel"/>
    <w:tmpl w:val="8F16CE9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80398983">
    <w:abstractNumId w:val="34"/>
  </w:num>
  <w:num w:numId="2" w16cid:durableId="1558666579">
    <w:abstractNumId w:val="71"/>
  </w:num>
  <w:num w:numId="3" w16cid:durableId="1255935000">
    <w:abstractNumId w:val="71"/>
  </w:num>
  <w:num w:numId="4" w16cid:durableId="379596309">
    <w:abstractNumId w:val="41"/>
  </w:num>
  <w:num w:numId="5" w16cid:durableId="374892360">
    <w:abstractNumId w:val="21"/>
  </w:num>
  <w:num w:numId="6" w16cid:durableId="387849663">
    <w:abstractNumId w:val="13"/>
  </w:num>
  <w:num w:numId="7" w16cid:durableId="2129159666">
    <w:abstractNumId w:val="8"/>
  </w:num>
  <w:num w:numId="8" w16cid:durableId="1017997071">
    <w:abstractNumId w:val="51"/>
  </w:num>
  <w:num w:numId="9" w16cid:durableId="69230019">
    <w:abstractNumId w:val="111"/>
  </w:num>
  <w:num w:numId="10" w16cid:durableId="1775130132">
    <w:abstractNumId w:val="15"/>
  </w:num>
  <w:num w:numId="11" w16cid:durableId="267587127">
    <w:abstractNumId w:val="117"/>
  </w:num>
  <w:num w:numId="12" w16cid:durableId="49695594">
    <w:abstractNumId w:val="121"/>
  </w:num>
  <w:num w:numId="13" w16cid:durableId="1814709035">
    <w:abstractNumId w:val="63"/>
  </w:num>
  <w:num w:numId="14" w16cid:durableId="563755514">
    <w:abstractNumId w:val="88"/>
  </w:num>
  <w:num w:numId="15" w16cid:durableId="122772648">
    <w:abstractNumId w:val="57"/>
  </w:num>
  <w:num w:numId="16" w16cid:durableId="827863477">
    <w:abstractNumId w:val="48"/>
  </w:num>
  <w:num w:numId="17" w16cid:durableId="1470591501">
    <w:abstractNumId w:val="92"/>
  </w:num>
  <w:num w:numId="18" w16cid:durableId="863591794">
    <w:abstractNumId w:val="74"/>
  </w:num>
  <w:num w:numId="19" w16cid:durableId="480924580">
    <w:abstractNumId w:val="53"/>
  </w:num>
  <w:num w:numId="20" w16cid:durableId="1887520278">
    <w:abstractNumId w:val="98"/>
  </w:num>
  <w:num w:numId="21" w16cid:durableId="2016422064">
    <w:abstractNumId w:val="7"/>
  </w:num>
  <w:num w:numId="22" w16cid:durableId="155342405">
    <w:abstractNumId w:val="116"/>
  </w:num>
  <w:num w:numId="23" w16cid:durableId="384643356">
    <w:abstractNumId w:val="114"/>
  </w:num>
  <w:num w:numId="24" w16cid:durableId="1196892204">
    <w:abstractNumId w:val="83"/>
  </w:num>
  <w:num w:numId="25" w16cid:durableId="2036694214">
    <w:abstractNumId w:val="65"/>
  </w:num>
  <w:num w:numId="26" w16cid:durableId="859512712">
    <w:abstractNumId w:val="32"/>
  </w:num>
  <w:num w:numId="27" w16cid:durableId="1370640465">
    <w:abstractNumId w:val="109"/>
  </w:num>
  <w:num w:numId="28" w16cid:durableId="243076747">
    <w:abstractNumId w:val="31"/>
  </w:num>
  <w:num w:numId="29" w16cid:durableId="1940719950">
    <w:abstractNumId w:val="4"/>
  </w:num>
  <w:num w:numId="30" w16cid:durableId="279264569">
    <w:abstractNumId w:val="124"/>
  </w:num>
  <w:num w:numId="31" w16cid:durableId="2095859983">
    <w:abstractNumId w:val="82"/>
  </w:num>
  <w:num w:numId="32" w16cid:durableId="72092682">
    <w:abstractNumId w:val="52"/>
  </w:num>
  <w:num w:numId="33" w16cid:durableId="1506702786">
    <w:abstractNumId w:val="108"/>
  </w:num>
  <w:num w:numId="34" w16cid:durableId="1630281555">
    <w:abstractNumId w:val="24"/>
  </w:num>
  <w:num w:numId="35" w16cid:durableId="56704986">
    <w:abstractNumId w:val="30"/>
  </w:num>
  <w:num w:numId="36" w16cid:durableId="18221903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0958311">
    <w:abstractNumId w:val="118"/>
  </w:num>
  <w:num w:numId="38" w16cid:durableId="902640519">
    <w:abstractNumId w:val="68"/>
  </w:num>
  <w:num w:numId="39" w16cid:durableId="1823082686">
    <w:abstractNumId w:val="90"/>
  </w:num>
  <w:num w:numId="40" w16cid:durableId="1513033759">
    <w:abstractNumId w:val="99"/>
  </w:num>
  <w:num w:numId="41" w16cid:durableId="1990555058">
    <w:abstractNumId w:val="103"/>
  </w:num>
  <w:num w:numId="42" w16cid:durableId="473109292">
    <w:abstractNumId w:val="97"/>
  </w:num>
  <w:num w:numId="43" w16cid:durableId="1415512481">
    <w:abstractNumId w:val="126"/>
  </w:num>
  <w:num w:numId="44" w16cid:durableId="709113709">
    <w:abstractNumId w:val="73"/>
  </w:num>
  <w:num w:numId="45" w16cid:durableId="165247909">
    <w:abstractNumId w:val="64"/>
  </w:num>
  <w:num w:numId="46" w16cid:durableId="1807352517">
    <w:abstractNumId w:val="37"/>
  </w:num>
  <w:num w:numId="47" w16cid:durableId="1514371934">
    <w:abstractNumId w:val="6"/>
  </w:num>
  <w:num w:numId="48" w16cid:durableId="1365668313">
    <w:abstractNumId w:val="81"/>
  </w:num>
  <w:num w:numId="49" w16cid:durableId="1926957020">
    <w:abstractNumId w:val="60"/>
  </w:num>
  <w:num w:numId="50" w16cid:durableId="831677796">
    <w:abstractNumId w:val="27"/>
  </w:num>
  <w:num w:numId="51" w16cid:durableId="1129666469">
    <w:abstractNumId w:val="113"/>
  </w:num>
  <w:num w:numId="52" w16cid:durableId="1106194395">
    <w:abstractNumId w:val="86"/>
  </w:num>
  <w:num w:numId="53" w16cid:durableId="1073700889">
    <w:abstractNumId w:val="77"/>
  </w:num>
  <w:num w:numId="54" w16cid:durableId="726221843">
    <w:abstractNumId w:val="125"/>
  </w:num>
  <w:num w:numId="55" w16cid:durableId="837423673">
    <w:abstractNumId w:val="45"/>
  </w:num>
  <w:num w:numId="56" w16cid:durableId="1691101928">
    <w:abstractNumId w:val="128"/>
  </w:num>
  <w:num w:numId="57" w16cid:durableId="148012950">
    <w:abstractNumId w:val="43"/>
  </w:num>
  <w:num w:numId="58" w16cid:durableId="1845314617">
    <w:abstractNumId w:val="80"/>
  </w:num>
  <w:num w:numId="59" w16cid:durableId="542598839">
    <w:abstractNumId w:val="75"/>
  </w:num>
  <w:num w:numId="60" w16cid:durableId="450321835">
    <w:abstractNumId w:val="23"/>
  </w:num>
  <w:num w:numId="61" w16cid:durableId="471405105">
    <w:abstractNumId w:val="36"/>
  </w:num>
  <w:num w:numId="62" w16cid:durableId="448201450">
    <w:abstractNumId w:val="122"/>
  </w:num>
  <w:num w:numId="63" w16cid:durableId="570426372">
    <w:abstractNumId w:val="44"/>
  </w:num>
  <w:num w:numId="64" w16cid:durableId="1163624419">
    <w:abstractNumId w:val="35"/>
  </w:num>
  <w:num w:numId="65" w16cid:durableId="394855770">
    <w:abstractNumId w:val="112"/>
  </w:num>
  <w:num w:numId="66" w16cid:durableId="1905992017">
    <w:abstractNumId w:val="79"/>
  </w:num>
  <w:num w:numId="67" w16cid:durableId="1880509105">
    <w:abstractNumId w:val="94"/>
  </w:num>
  <w:num w:numId="68" w16cid:durableId="1585138875">
    <w:abstractNumId w:val="46"/>
  </w:num>
  <w:num w:numId="69" w16cid:durableId="550701340">
    <w:abstractNumId w:val="62"/>
  </w:num>
  <w:num w:numId="70" w16cid:durableId="657535375">
    <w:abstractNumId w:val="89"/>
  </w:num>
  <w:num w:numId="71" w16cid:durableId="1537890795">
    <w:abstractNumId w:val="120"/>
  </w:num>
  <w:num w:numId="72" w16cid:durableId="1378822550">
    <w:abstractNumId w:val="19"/>
  </w:num>
  <w:num w:numId="73" w16cid:durableId="106838169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98831778">
    <w:abstractNumId w:val="50"/>
    <w:lvlOverride w:ilvl="0">
      <w:startOverride w:val="1"/>
    </w:lvlOverride>
    <w:lvlOverride w:ilvl="1"/>
    <w:lvlOverride w:ilvl="2"/>
    <w:lvlOverride w:ilvl="3"/>
    <w:lvlOverride w:ilvl="4"/>
    <w:lvlOverride w:ilvl="5"/>
    <w:lvlOverride w:ilvl="6"/>
    <w:lvlOverride w:ilvl="7"/>
    <w:lvlOverride w:ilvl="8"/>
  </w:num>
  <w:num w:numId="75" w16cid:durableId="1546990714">
    <w:abstractNumId w:val="33"/>
  </w:num>
  <w:num w:numId="76" w16cid:durableId="1167864373">
    <w:abstractNumId w:val="26"/>
  </w:num>
  <w:num w:numId="77" w16cid:durableId="485777929">
    <w:abstractNumId w:val="59"/>
  </w:num>
  <w:num w:numId="78" w16cid:durableId="1987273367">
    <w:abstractNumId w:val="95"/>
  </w:num>
  <w:num w:numId="79" w16cid:durableId="81925034">
    <w:abstractNumId w:val="29"/>
  </w:num>
  <w:num w:numId="80" w16cid:durableId="1116754774">
    <w:abstractNumId w:val="55"/>
  </w:num>
  <w:num w:numId="81" w16cid:durableId="1621104105">
    <w:abstractNumId w:val="39"/>
  </w:num>
  <w:num w:numId="82" w16cid:durableId="1791243043">
    <w:abstractNumId w:val="87"/>
  </w:num>
  <w:num w:numId="83" w16cid:durableId="127473198">
    <w:abstractNumId w:val="67"/>
  </w:num>
  <w:num w:numId="84" w16cid:durableId="1676766835">
    <w:abstractNumId w:val="54"/>
  </w:num>
  <w:num w:numId="85" w16cid:durableId="915360094">
    <w:abstractNumId w:val="0"/>
  </w:num>
  <w:num w:numId="86" w16cid:durableId="589120346">
    <w:abstractNumId w:val="129"/>
  </w:num>
  <w:num w:numId="87" w16cid:durableId="594872475">
    <w:abstractNumId w:val="5"/>
  </w:num>
  <w:num w:numId="88" w16cid:durableId="730469039">
    <w:abstractNumId w:val="105"/>
  </w:num>
  <w:num w:numId="89" w16cid:durableId="1206791680">
    <w:abstractNumId w:val="127"/>
  </w:num>
  <w:num w:numId="90" w16cid:durableId="754205651">
    <w:abstractNumId w:val="76"/>
  </w:num>
  <w:num w:numId="91" w16cid:durableId="1338456758">
    <w:abstractNumId w:val="20"/>
  </w:num>
  <w:num w:numId="92" w16cid:durableId="1236862677">
    <w:abstractNumId w:val="49"/>
  </w:num>
  <w:num w:numId="93" w16cid:durableId="1828207308">
    <w:abstractNumId w:val="123"/>
  </w:num>
  <w:num w:numId="94" w16cid:durableId="1082484398">
    <w:abstractNumId w:val="18"/>
  </w:num>
  <w:num w:numId="95" w16cid:durableId="1348294767">
    <w:abstractNumId w:val="16"/>
  </w:num>
  <w:num w:numId="96" w16cid:durableId="561185729">
    <w:abstractNumId w:val="104"/>
  </w:num>
  <w:num w:numId="97" w16cid:durableId="952785562">
    <w:abstractNumId w:val="101"/>
  </w:num>
  <w:num w:numId="98" w16cid:durableId="1935094419">
    <w:abstractNumId w:val="107"/>
  </w:num>
  <w:num w:numId="99" w16cid:durableId="1527868949">
    <w:abstractNumId w:val="72"/>
  </w:num>
  <w:num w:numId="100" w16cid:durableId="1110324110">
    <w:abstractNumId w:val="115"/>
  </w:num>
  <w:num w:numId="101" w16cid:durableId="570191600">
    <w:abstractNumId w:val="66"/>
  </w:num>
  <w:num w:numId="102" w16cid:durableId="398939845">
    <w:abstractNumId w:val="119"/>
  </w:num>
  <w:num w:numId="103" w16cid:durableId="1030109254">
    <w:abstractNumId w:val="2"/>
  </w:num>
  <w:num w:numId="104" w16cid:durableId="1935555643">
    <w:abstractNumId w:val="25"/>
  </w:num>
  <w:num w:numId="105" w16cid:durableId="615793198">
    <w:abstractNumId w:val="28"/>
  </w:num>
  <w:num w:numId="106" w16cid:durableId="2122261548">
    <w:abstractNumId w:val="100"/>
  </w:num>
  <w:num w:numId="107" w16cid:durableId="1487090740">
    <w:abstractNumId w:val="12"/>
  </w:num>
  <w:num w:numId="108" w16cid:durableId="781536311">
    <w:abstractNumId w:val="38"/>
  </w:num>
  <w:num w:numId="109" w16cid:durableId="268466208">
    <w:abstractNumId w:val="85"/>
  </w:num>
  <w:num w:numId="110" w16cid:durableId="681860471">
    <w:abstractNumId w:val="102"/>
  </w:num>
  <w:num w:numId="111" w16cid:durableId="1723364260">
    <w:abstractNumId w:val="22"/>
  </w:num>
  <w:num w:numId="112" w16cid:durableId="1150251929">
    <w:abstractNumId w:val="14"/>
  </w:num>
  <w:num w:numId="113" w16cid:durableId="1927222489">
    <w:abstractNumId w:val="58"/>
  </w:num>
  <w:num w:numId="114" w16cid:durableId="1535389403">
    <w:abstractNumId w:val="3"/>
  </w:num>
  <w:num w:numId="115" w16cid:durableId="1683824432">
    <w:abstractNumId w:val="106"/>
  </w:num>
  <w:num w:numId="116" w16cid:durableId="1020932326">
    <w:abstractNumId w:val="17"/>
  </w:num>
  <w:num w:numId="117" w16cid:durableId="1696734608">
    <w:abstractNumId w:val="10"/>
  </w:num>
  <w:num w:numId="118" w16cid:durableId="1281650326">
    <w:abstractNumId w:val="78"/>
  </w:num>
  <w:num w:numId="119" w16cid:durableId="444152761">
    <w:abstractNumId w:val="61"/>
  </w:num>
  <w:num w:numId="120" w16cid:durableId="1667980250">
    <w:abstractNumId w:val="93"/>
  </w:num>
  <w:num w:numId="121" w16cid:durableId="299265323">
    <w:abstractNumId w:val="96"/>
  </w:num>
  <w:num w:numId="122" w16cid:durableId="169688209">
    <w:abstractNumId w:val="69"/>
  </w:num>
  <w:num w:numId="123" w16cid:durableId="1647664706">
    <w:abstractNumId w:val="91"/>
  </w:num>
  <w:num w:numId="124" w16cid:durableId="1779061870">
    <w:abstractNumId w:val="11"/>
  </w:num>
  <w:num w:numId="125" w16cid:durableId="1661077849">
    <w:abstractNumId w:val="84"/>
  </w:num>
  <w:num w:numId="126" w16cid:durableId="1191721178">
    <w:abstractNumId w:val="70"/>
  </w:num>
  <w:num w:numId="127" w16cid:durableId="1242760474">
    <w:abstractNumId w:val="47"/>
  </w:num>
  <w:num w:numId="128" w16cid:durableId="1473711795">
    <w:abstractNumId w:val="9"/>
  </w:num>
  <w:num w:numId="129" w16cid:durableId="1633512011">
    <w:abstractNumId w:val="42"/>
  </w:num>
  <w:num w:numId="130" w16cid:durableId="2120487279">
    <w:abstractNumId w:val="1"/>
  </w:num>
  <w:num w:numId="131" w16cid:durableId="1110707445">
    <w:abstractNumId w:val="5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11E2"/>
    <w:rsid w:val="000018D5"/>
    <w:rsid w:val="00004FE9"/>
    <w:rsid w:val="000063B3"/>
    <w:rsid w:val="00011948"/>
    <w:rsid w:val="000120DF"/>
    <w:rsid w:val="0001400D"/>
    <w:rsid w:val="00014FE5"/>
    <w:rsid w:val="000161FD"/>
    <w:rsid w:val="00016E8D"/>
    <w:rsid w:val="000200B0"/>
    <w:rsid w:val="00020E06"/>
    <w:rsid w:val="00022683"/>
    <w:rsid w:val="00022AC7"/>
    <w:rsid w:val="000230A7"/>
    <w:rsid w:val="00024CA4"/>
    <w:rsid w:val="000267A2"/>
    <w:rsid w:val="00030E8C"/>
    <w:rsid w:val="00030EC1"/>
    <w:rsid w:val="000319BF"/>
    <w:rsid w:val="00034A26"/>
    <w:rsid w:val="00034E8D"/>
    <w:rsid w:val="00037B71"/>
    <w:rsid w:val="00042823"/>
    <w:rsid w:val="000431DD"/>
    <w:rsid w:val="0004423B"/>
    <w:rsid w:val="00044CA5"/>
    <w:rsid w:val="00044D02"/>
    <w:rsid w:val="000473F3"/>
    <w:rsid w:val="00047E2C"/>
    <w:rsid w:val="00050C37"/>
    <w:rsid w:val="00051541"/>
    <w:rsid w:val="0005166D"/>
    <w:rsid w:val="00052E05"/>
    <w:rsid w:val="000557B9"/>
    <w:rsid w:val="000558DA"/>
    <w:rsid w:val="00057234"/>
    <w:rsid w:val="00060B06"/>
    <w:rsid w:val="000619EB"/>
    <w:rsid w:val="00066BA7"/>
    <w:rsid w:val="000705E8"/>
    <w:rsid w:val="00070EED"/>
    <w:rsid w:val="00073B83"/>
    <w:rsid w:val="00073C05"/>
    <w:rsid w:val="0007417B"/>
    <w:rsid w:val="00077B36"/>
    <w:rsid w:val="00077CD1"/>
    <w:rsid w:val="00083392"/>
    <w:rsid w:val="000835D0"/>
    <w:rsid w:val="0008426A"/>
    <w:rsid w:val="00085793"/>
    <w:rsid w:val="00086104"/>
    <w:rsid w:val="00087F81"/>
    <w:rsid w:val="000A1BB5"/>
    <w:rsid w:val="000A4CC5"/>
    <w:rsid w:val="000B1AF4"/>
    <w:rsid w:val="000B20F9"/>
    <w:rsid w:val="000B2AA4"/>
    <w:rsid w:val="000C19D0"/>
    <w:rsid w:val="000C2476"/>
    <w:rsid w:val="000C31B2"/>
    <w:rsid w:val="000D06F0"/>
    <w:rsid w:val="000D106D"/>
    <w:rsid w:val="000D22AF"/>
    <w:rsid w:val="000D326D"/>
    <w:rsid w:val="000E0B8C"/>
    <w:rsid w:val="000E279F"/>
    <w:rsid w:val="000E77EE"/>
    <w:rsid w:val="000F2060"/>
    <w:rsid w:val="000F3321"/>
    <w:rsid w:val="000F441A"/>
    <w:rsid w:val="000F6BDC"/>
    <w:rsid w:val="001004B5"/>
    <w:rsid w:val="00102640"/>
    <w:rsid w:val="00102C8D"/>
    <w:rsid w:val="00105114"/>
    <w:rsid w:val="00105140"/>
    <w:rsid w:val="00105571"/>
    <w:rsid w:val="0010712B"/>
    <w:rsid w:val="0011284F"/>
    <w:rsid w:val="00113801"/>
    <w:rsid w:val="0011402D"/>
    <w:rsid w:val="001157D2"/>
    <w:rsid w:val="00115FFA"/>
    <w:rsid w:val="00121725"/>
    <w:rsid w:val="00122825"/>
    <w:rsid w:val="00122B86"/>
    <w:rsid w:val="0012379E"/>
    <w:rsid w:val="00124EAA"/>
    <w:rsid w:val="001254AF"/>
    <w:rsid w:val="001269E8"/>
    <w:rsid w:val="00126CD5"/>
    <w:rsid w:val="00127B67"/>
    <w:rsid w:val="00130FF4"/>
    <w:rsid w:val="00132364"/>
    <w:rsid w:val="00136D79"/>
    <w:rsid w:val="001418FA"/>
    <w:rsid w:val="001431F0"/>
    <w:rsid w:val="00145D83"/>
    <w:rsid w:val="0014670E"/>
    <w:rsid w:val="001504F2"/>
    <w:rsid w:val="001524D0"/>
    <w:rsid w:val="00153F01"/>
    <w:rsid w:val="00155AEF"/>
    <w:rsid w:val="00161DF0"/>
    <w:rsid w:val="00163C43"/>
    <w:rsid w:val="0016540E"/>
    <w:rsid w:val="00165569"/>
    <w:rsid w:val="0017135B"/>
    <w:rsid w:val="001733FB"/>
    <w:rsid w:val="00173EAA"/>
    <w:rsid w:val="001746B1"/>
    <w:rsid w:val="00175256"/>
    <w:rsid w:val="00181EA1"/>
    <w:rsid w:val="00181FAF"/>
    <w:rsid w:val="00182C22"/>
    <w:rsid w:val="00183F12"/>
    <w:rsid w:val="00184F40"/>
    <w:rsid w:val="0018582A"/>
    <w:rsid w:val="00186442"/>
    <w:rsid w:val="00195F73"/>
    <w:rsid w:val="00197B85"/>
    <w:rsid w:val="001A227C"/>
    <w:rsid w:val="001A5958"/>
    <w:rsid w:val="001A5DED"/>
    <w:rsid w:val="001A6BAE"/>
    <w:rsid w:val="001B0F63"/>
    <w:rsid w:val="001B32FA"/>
    <w:rsid w:val="001B4EF2"/>
    <w:rsid w:val="001B6E1F"/>
    <w:rsid w:val="001C0910"/>
    <w:rsid w:val="001C2126"/>
    <w:rsid w:val="001C2EB5"/>
    <w:rsid w:val="001C470A"/>
    <w:rsid w:val="001C6013"/>
    <w:rsid w:val="001D1608"/>
    <w:rsid w:val="001D2CE1"/>
    <w:rsid w:val="001D449B"/>
    <w:rsid w:val="001D4794"/>
    <w:rsid w:val="001D5764"/>
    <w:rsid w:val="001E01B1"/>
    <w:rsid w:val="001E0D3F"/>
    <w:rsid w:val="001E2112"/>
    <w:rsid w:val="001E23DF"/>
    <w:rsid w:val="001E3D19"/>
    <w:rsid w:val="001E4C6E"/>
    <w:rsid w:val="001E6843"/>
    <w:rsid w:val="001E6B0C"/>
    <w:rsid w:val="001E754E"/>
    <w:rsid w:val="001F1752"/>
    <w:rsid w:val="001F2876"/>
    <w:rsid w:val="001F34A8"/>
    <w:rsid w:val="001F4598"/>
    <w:rsid w:val="001F485F"/>
    <w:rsid w:val="001F4AA6"/>
    <w:rsid w:val="001F5572"/>
    <w:rsid w:val="001F59F2"/>
    <w:rsid w:val="001F6B16"/>
    <w:rsid w:val="00201E7E"/>
    <w:rsid w:val="002039BB"/>
    <w:rsid w:val="00203C1C"/>
    <w:rsid w:val="0020577A"/>
    <w:rsid w:val="00205C6D"/>
    <w:rsid w:val="002070A4"/>
    <w:rsid w:val="002073DE"/>
    <w:rsid w:val="0021056D"/>
    <w:rsid w:val="00211E16"/>
    <w:rsid w:val="00212E2C"/>
    <w:rsid w:val="00217288"/>
    <w:rsid w:val="002231ED"/>
    <w:rsid w:val="00225229"/>
    <w:rsid w:val="0022774D"/>
    <w:rsid w:val="00230131"/>
    <w:rsid w:val="002302DB"/>
    <w:rsid w:val="00230DA4"/>
    <w:rsid w:val="0024003F"/>
    <w:rsid w:val="00240571"/>
    <w:rsid w:val="002421EE"/>
    <w:rsid w:val="00243EE8"/>
    <w:rsid w:val="00245427"/>
    <w:rsid w:val="00245CD1"/>
    <w:rsid w:val="00247911"/>
    <w:rsid w:val="00251E8A"/>
    <w:rsid w:val="00253D93"/>
    <w:rsid w:val="00254708"/>
    <w:rsid w:val="002557F5"/>
    <w:rsid w:val="002559D9"/>
    <w:rsid w:val="00257555"/>
    <w:rsid w:val="00261EC8"/>
    <w:rsid w:val="002632C7"/>
    <w:rsid w:val="00266336"/>
    <w:rsid w:val="0026660E"/>
    <w:rsid w:val="00270795"/>
    <w:rsid w:val="002711CA"/>
    <w:rsid w:val="00271408"/>
    <w:rsid w:val="002714D5"/>
    <w:rsid w:val="00274165"/>
    <w:rsid w:val="002759CC"/>
    <w:rsid w:val="002779F9"/>
    <w:rsid w:val="00280363"/>
    <w:rsid w:val="002814F0"/>
    <w:rsid w:val="002837F7"/>
    <w:rsid w:val="002926A6"/>
    <w:rsid w:val="00292A9D"/>
    <w:rsid w:val="0029331A"/>
    <w:rsid w:val="002941DD"/>
    <w:rsid w:val="00297CF0"/>
    <w:rsid w:val="002A04B8"/>
    <w:rsid w:val="002A0A91"/>
    <w:rsid w:val="002A0D86"/>
    <w:rsid w:val="002A1B30"/>
    <w:rsid w:val="002B11D5"/>
    <w:rsid w:val="002B63CB"/>
    <w:rsid w:val="002B69D8"/>
    <w:rsid w:val="002C4A68"/>
    <w:rsid w:val="002C4AC2"/>
    <w:rsid w:val="002C4FFE"/>
    <w:rsid w:val="002C5D6F"/>
    <w:rsid w:val="002C627E"/>
    <w:rsid w:val="002C6ED0"/>
    <w:rsid w:val="002C79E3"/>
    <w:rsid w:val="002D1AFA"/>
    <w:rsid w:val="002D4764"/>
    <w:rsid w:val="002D55DE"/>
    <w:rsid w:val="002E15EF"/>
    <w:rsid w:val="002E2FBD"/>
    <w:rsid w:val="002E4174"/>
    <w:rsid w:val="002F1899"/>
    <w:rsid w:val="002F31AB"/>
    <w:rsid w:val="002F3334"/>
    <w:rsid w:val="002F473F"/>
    <w:rsid w:val="002F609A"/>
    <w:rsid w:val="002F76B2"/>
    <w:rsid w:val="002F77CF"/>
    <w:rsid w:val="002F77E7"/>
    <w:rsid w:val="003024D8"/>
    <w:rsid w:val="00303E3B"/>
    <w:rsid w:val="0030618C"/>
    <w:rsid w:val="0030659D"/>
    <w:rsid w:val="00307107"/>
    <w:rsid w:val="00313206"/>
    <w:rsid w:val="003138F8"/>
    <w:rsid w:val="00317409"/>
    <w:rsid w:val="00317AED"/>
    <w:rsid w:val="00317E9B"/>
    <w:rsid w:val="00321C2C"/>
    <w:rsid w:val="00323250"/>
    <w:rsid w:val="003237C7"/>
    <w:rsid w:val="003238D6"/>
    <w:rsid w:val="00324629"/>
    <w:rsid w:val="003253BB"/>
    <w:rsid w:val="003259DA"/>
    <w:rsid w:val="003269DE"/>
    <w:rsid w:val="00332800"/>
    <w:rsid w:val="0033351F"/>
    <w:rsid w:val="0033606C"/>
    <w:rsid w:val="00336099"/>
    <w:rsid w:val="00337911"/>
    <w:rsid w:val="0034197B"/>
    <w:rsid w:val="0034406A"/>
    <w:rsid w:val="00350FB3"/>
    <w:rsid w:val="00352155"/>
    <w:rsid w:val="00353AE0"/>
    <w:rsid w:val="003566A9"/>
    <w:rsid w:val="00356B34"/>
    <w:rsid w:val="00360DDD"/>
    <w:rsid w:val="00361175"/>
    <w:rsid w:val="003623F8"/>
    <w:rsid w:val="00363E0D"/>
    <w:rsid w:val="003663AE"/>
    <w:rsid w:val="00370F33"/>
    <w:rsid w:val="00370F64"/>
    <w:rsid w:val="00371A06"/>
    <w:rsid w:val="003735A2"/>
    <w:rsid w:val="003742DC"/>
    <w:rsid w:val="00374A6D"/>
    <w:rsid w:val="0038363D"/>
    <w:rsid w:val="0038461C"/>
    <w:rsid w:val="00391570"/>
    <w:rsid w:val="003916F4"/>
    <w:rsid w:val="00392107"/>
    <w:rsid w:val="003929F0"/>
    <w:rsid w:val="00396D98"/>
    <w:rsid w:val="003972C7"/>
    <w:rsid w:val="0039762B"/>
    <w:rsid w:val="003A1404"/>
    <w:rsid w:val="003A30D1"/>
    <w:rsid w:val="003A38AE"/>
    <w:rsid w:val="003A6ACE"/>
    <w:rsid w:val="003A728D"/>
    <w:rsid w:val="003A7331"/>
    <w:rsid w:val="003A73B8"/>
    <w:rsid w:val="003B42B1"/>
    <w:rsid w:val="003B6D6E"/>
    <w:rsid w:val="003C1534"/>
    <w:rsid w:val="003C1CC4"/>
    <w:rsid w:val="003C35D4"/>
    <w:rsid w:val="003C47DB"/>
    <w:rsid w:val="003C62DC"/>
    <w:rsid w:val="003C7C89"/>
    <w:rsid w:val="003D48CB"/>
    <w:rsid w:val="003D538A"/>
    <w:rsid w:val="003D65DA"/>
    <w:rsid w:val="003E0F67"/>
    <w:rsid w:val="003E115F"/>
    <w:rsid w:val="003E1CBA"/>
    <w:rsid w:val="003E680E"/>
    <w:rsid w:val="003E7743"/>
    <w:rsid w:val="003F0782"/>
    <w:rsid w:val="003F1C48"/>
    <w:rsid w:val="003F1FCD"/>
    <w:rsid w:val="003F242A"/>
    <w:rsid w:val="003F32B2"/>
    <w:rsid w:val="003F55A4"/>
    <w:rsid w:val="003F6AAA"/>
    <w:rsid w:val="003F6AE3"/>
    <w:rsid w:val="003F78C2"/>
    <w:rsid w:val="0040555B"/>
    <w:rsid w:val="00406E8B"/>
    <w:rsid w:val="00410084"/>
    <w:rsid w:val="0041069A"/>
    <w:rsid w:val="00411BEF"/>
    <w:rsid w:val="00424397"/>
    <w:rsid w:val="00427366"/>
    <w:rsid w:val="004275FD"/>
    <w:rsid w:val="00433F36"/>
    <w:rsid w:val="0043422C"/>
    <w:rsid w:val="00434FA3"/>
    <w:rsid w:val="004355E2"/>
    <w:rsid w:val="004365DF"/>
    <w:rsid w:val="00443C6E"/>
    <w:rsid w:val="004451C8"/>
    <w:rsid w:val="004475C4"/>
    <w:rsid w:val="00450399"/>
    <w:rsid w:val="00450B48"/>
    <w:rsid w:val="004522A9"/>
    <w:rsid w:val="0045462A"/>
    <w:rsid w:val="004550DC"/>
    <w:rsid w:val="00455149"/>
    <w:rsid w:val="00455BCC"/>
    <w:rsid w:val="00456EFB"/>
    <w:rsid w:val="00457A8E"/>
    <w:rsid w:val="00460A0B"/>
    <w:rsid w:val="00467CB6"/>
    <w:rsid w:val="004733BE"/>
    <w:rsid w:val="00473543"/>
    <w:rsid w:val="0047786D"/>
    <w:rsid w:val="00477E98"/>
    <w:rsid w:val="00481092"/>
    <w:rsid w:val="004839E7"/>
    <w:rsid w:val="00483AC4"/>
    <w:rsid w:val="00484EA7"/>
    <w:rsid w:val="00491F3E"/>
    <w:rsid w:val="00492FF9"/>
    <w:rsid w:val="00493C80"/>
    <w:rsid w:val="00495BAD"/>
    <w:rsid w:val="00496FAD"/>
    <w:rsid w:val="00497FF8"/>
    <w:rsid w:val="004A049D"/>
    <w:rsid w:val="004A3315"/>
    <w:rsid w:val="004A3DC6"/>
    <w:rsid w:val="004A5033"/>
    <w:rsid w:val="004B1687"/>
    <w:rsid w:val="004B23E9"/>
    <w:rsid w:val="004B536D"/>
    <w:rsid w:val="004B54DF"/>
    <w:rsid w:val="004B6D40"/>
    <w:rsid w:val="004C226B"/>
    <w:rsid w:val="004C474A"/>
    <w:rsid w:val="004C70FA"/>
    <w:rsid w:val="004D1BF4"/>
    <w:rsid w:val="004D51F7"/>
    <w:rsid w:val="004D6869"/>
    <w:rsid w:val="004E0EAD"/>
    <w:rsid w:val="004E1960"/>
    <w:rsid w:val="004E3BCD"/>
    <w:rsid w:val="004E5226"/>
    <w:rsid w:val="004E52CF"/>
    <w:rsid w:val="004E6B70"/>
    <w:rsid w:val="004F08AA"/>
    <w:rsid w:val="004F76F7"/>
    <w:rsid w:val="004F799F"/>
    <w:rsid w:val="005015CB"/>
    <w:rsid w:val="00501B7E"/>
    <w:rsid w:val="00503A86"/>
    <w:rsid w:val="00504786"/>
    <w:rsid w:val="00506DF2"/>
    <w:rsid w:val="005101D7"/>
    <w:rsid w:val="005125A9"/>
    <w:rsid w:val="005155C2"/>
    <w:rsid w:val="00521612"/>
    <w:rsid w:val="005219A6"/>
    <w:rsid w:val="0052276A"/>
    <w:rsid w:val="00522E4E"/>
    <w:rsid w:val="00524010"/>
    <w:rsid w:val="005242EA"/>
    <w:rsid w:val="00530754"/>
    <w:rsid w:val="00531C53"/>
    <w:rsid w:val="00532E5F"/>
    <w:rsid w:val="00536AC5"/>
    <w:rsid w:val="00536ACC"/>
    <w:rsid w:val="00540D9C"/>
    <w:rsid w:val="00542EAE"/>
    <w:rsid w:val="0054372D"/>
    <w:rsid w:val="00543A7D"/>
    <w:rsid w:val="00544A57"/>
    <w:rsid w:val="005458C8"/>
    <w:rsid w:val="00545C51"/>
    <w:rsid w:val="005462A7"/>
    <w:rsid w:val="00551505"/>
    <w:rsid w:val="005527EF"/>
    <w:rsid w:val="00553D39"/>
    <w:rsid w:val="00553FC8"/>
    <w:rsid w:val="00554D7F"/>
    <w:rsid w:val="00555697"/>
    <w:rsid w:val="00555F4C"/>
    <w:rsid w:val="00556FBE"/>
    <w:rsid w:val="005579F9"/>
    <w:rsid w:val="00557EBE"/>
    <w:rsid w:val="00560212"/>
    <w:rsid w:val="00561315"/>
    <w:rsid w:val="00561675"/>
    <w:rsid w:val="00565091"/>
    <w:rsid w:val="005659F1"/>
    <w:rsid w:val="00567679"/>
    <w:rsid w:val="00567A23"/>
    <w:rsid w:val="005729C7"/>
    <w:rsid w:val="005730A8"/>
    <w:rsid w:val="00573450"/>
    <w:rsid w:val="00574FAD"/>
    <w:rsid w:val="00575B95"/>
    <w:rsid w:val="005814CE"/>
    <w:rsid w:val="00585572"/>
    <w:rsid w:val="0058575D"/>
    <w:rsid w:val="00585D45"/>
    <w:rsid w:val="00586DFE"/>
    <w:rsid w:val="00587E87"/>
    <w:rsid w:val="00590807"/>
    <w:rsid w:val="00593913"/>
    <w:rsid w:val="00594FFF"/>
    <w:rsid w:val="00595158"/>
    <w:rsid w:val="005971B3"/>
    <w:rsid w:val="00597B5F"/>
    <w:rsid w:val="005A35BF"/>
    <w:rsid w:val="005A6122"/>
    <w:rsid w:val="005B0AC5"/>
    <w:rsid w:val="005B2F92"/>
    <w:rsid w:val="005B329C"/>
    <w:rsid w:val="005B43F8"/>
    <w:rsid w:val="005B55F2"/>
    <w:rsid w:val="005C2D65"/>
    <w:rsid w:val="005C44AF"/>
    <w:rsid w:val="005C475A"/>
    <w:rsid w:val="005D0EAA"/>
    <w:rsid w:val="005D48DA"/>
    <w:rsid w:val="005D6FAD"/>
    <w:rsid w:val="005E1E35"/>
    <w:rsid w:val="005E33ED"/>
    <w:rsid w:val="005E3EA2"/>
    <w:rsid w:val="005E3FFE"/>
    <w:rsid w:val="005E4156"/>
    <w:rsid w:val="005E5661"/>
    <w:rsid w:val="005E6DB4"/>
    <w:rsid w:val="005E6FBD"/>
    <w:rsid w:val="005E759A"/>
    <w:rsid w:val="005F09B0"/>
    <w:rsid w:val="005F1D3D"/>
    <w:rsid w:val="005F27A2"/>
    <w:rsid w:val="005F3FDB"/>
    <w:rsid w:val="005F62B1"/>
    <w:rsid w:val="005F6FE8"/>
    <w:rsid w:val="005F71A1"/>
    <w:rsid w:val="006016CE"/>
    <w:rsid w:val="0060332D"/>
    <w:rsid w:val="00603D80"/>
    <w:rsid w:val="00603F2C"/>
    <w:rsid w:val="006060AD"/>
    <w:rsid w:val="0061023B"/>
    <w:rsid w:val="00610CB5"/>
    <w:rsid w:val="00610D90"/>
    <w:rsid w:val="00611B3F"/>
    <w:rsid w:val="0061320A"/>
    <w:rsid w:val="006132BF"/>
    <w:rsid w:val="00614470"/>
    <w:rsid w:val="00614550"/>
    <w:rsid w:val="00615D99"/>
    <w:rsid w:val="00615DF2"/>
    <w:rsid w:val="00616FE9"/>
    <w:rsid w:val="00617796"/>
    <w:rsid w:val="00621D06"/>
    <w:rsid w:val="00622668"/>
    <w:rsid w:val="00622E64"/>
    <w:rsid w:val="00627A85"/>
    <w:rsid w:val="00632003"/>
    <w:rsid w:val="00634602"/>
    <w:rsid w:val="00634723"/>
    <w:rsid w:val="00634F10"/>
    <w:rsid w:val="006350EC"/>
    <w:rsid w:val="00636845"/>
    <w:rsid w:val="0063790A"/>
    <w:rsid w:val="006405A3"/>
    <w:rsid w:val="00641BCD"/>
    <w:rsid w:val="00642058"/>
    <w:rsid w:val="006461ED"/>
    <w:rsid w:val="00654417"/>
    <w:rsid w:val="00655D24"/>
    <w:rsid w:val="00660344"/>
    <w:rsid w:val="00660750"/>
    <w:rsid w:val="00660880"/>
    <w:rsid w:val="00662086"/>
    <w:rsid w:val="0066484B"/>
    <w:rsid w:val="00665FA5"/>
    <w:rsid w:val="00667C85"/>
    <w:rsid w:val="0067025C"/>
    <w:rsid w:val="0067033A"/>
    <w:rsid w:val="0067280C"/>
    <w:rsid w:val="00672835"/>
    <w:rsid w:val="00674851"/>
    <w:rsid w:val="00681013"/>
    <w:rsid w:val="00681201"/>
    <w:rsid w:val="00681888"/>
    <w:rsid w:val="00684881"/>
    <w:rsid w:val="006853CB"/>
    <w:rsid w:val="006868EB"/>
    <w:rsid w:val="00686C82"/>
    <w:rsid w:val="00687CD0"/>
    <w:rsid w:val="006916A6"/>
    <w:rsid w:val="006940F8"/>
    <w:rsid w:val="00695812"/>
    <w:rsid w:val="00697C47"/>
    <w:rsid w:val="006A142B"/>
    <w:rsid w:val="006A20AF"/>
    <w:rsid w:val="006A5D58"/>
    <w:rsid w:val="006A72B5"/>
    <w:rsid w:val="006B1A28"/>
    <w:rsid w:val="006B4D46"/>
    <w:rsid w:val="006B697B"/>
    <w:rsid w:val="006B69F2"/>
    <w:rsid w:val="006B74F6"/>
    <w:rsid w:val="006B76CB"/>
    <w:rsid w:val="006B77A9"/>
    <w:rsid w:val="006B859A"/>
    <w:rsid w:val="006C1A12"/>
    <w:rsid w:val="006C39B5"/>
    <w:rsid w:val="006C3E5B"/>
    <w:rsid w:val="006C51AF"/>
    <w:rsid w:val="006C5234"/>
    <w:rsid w:val="006C5FC0"/>
    <w:rsid w:val="006C691C"/>
    <w:rsid w:val="006D2680"/>
    <w:rsid w:val="006D3B0F"/>
    <w:rsid w:val="006E63B3"/>
    <w:rsid w:val="006E71B8"/>
    <w:rsid w:val="006E7BD2"/>
    <w:rsid w:val="006F2059"/>
    <w:rsid w:val="006F63C2"/>
    <w:rsid w:val="006F64E5"/>
    <w:rsid w:val="006F7326"/>
    <w:rsid w:val="006F7DAF"/>
    <w:rsid w:val="00703F84"/>
    <w:rsid w:val="00710445"/>
    <w:rsid w:val="00710F6E"/>
    <w:rsid w:val="00712384"/>
    <w:rsid w:val="007129F0"/>
    <w:rsid w:val="00716370"/>
    <w:rsid w:val="00720125"/>
    <w:rsid w:val="00721246"/>
    <w:rsid w:val="00723A07"/>
    <w:rsid w:val="00723DE3"/>
    <w:rsid w:val="00724CCC"/>
    <w:rsid w:val="00725EB6"/>
    <w:rsid w:val="007268A2"/>
    <w:rsid w:val="007279FB"/>
    <w:rsid w:val="00727A55"/>
    <w:rsid w:val="00732546"/>
    <w:rsid w:val="007407AF"/>
    <w:rsid w:val="00741318"/>
    <w:rsid w:val="00743222"/>
    <w:rsid w:val="0074323B"/>
    <w:rsid w:val="00743730"/>
    <w:rsid w:val="007446EC"/>
    <w:rsid w:val="00745128"/>
    <w:rsid w:val="00746814"/>
    <w:rsid w:val="00750815"/>
    <w:rsid w:val="007512EB"/>
    <w:rsid w:val="007512F2"/>
    <w:rsid w:val="00752147"/>
    <w:rsid w:val="0075283A"/>
    <w:rsid w:val="007549EF"/>
    <w:rsid w:val="00755915"/>
    <w:rsid w:val="007565AD"/>
    <w:rsid w:val="0076124D"/>
    <w:rsid w:val="00762815"/>
    <w:rsid w:val="00763730"/>
    <w:rsid w:val="00766267"/>
    <w:rsid w:val="007677B2"/>
    <w:rsid w:val="00771995"/>
    <w:rsid w:val="00771AEF"/>
    <w:rsid w:val="00771F6F"/>
    <w:rsid w:val="007731E2"/>
    <w:rsid w:val="00773A0C"/>
    <w:rsid w:val="00774370"/>
    <w:rsid w:val="00775149"/>
    <w:rsid w:val="007761AE"/>
    <w:rsid w:val="007804D1"/>
    <w:rsid w:val="00781348"/>
    <w:rsid w:val="0078146C"/>
    <w:rsid w:val="00782AD4"/>
    <w:rsid w:val="00790DA4"/>
    <w:rsid w:val="00791254"/>
    <w:rsid w:val="0079440A"/>
    <w:rsid w:val="00795CAE"/>
    <w:rsid w:val="00796F57"/>
    <w:rsid w:val="00797BA2"/>
    <w:rsid w:val="00797D33"/>
    <w:rsid w:val="007A305F"/>
    <w:rsid w:val="007A3217"/>
    <w:rsid w:val="007A47AA"/>
    <w:rsid w:val="007A4FE4"/>
    <w:rsid w:val="007A5F44"/>
    <w:rsid w:val="007A70F3"/>
    <w:rsid w:val="007B1754"/>
    <w:rsid w:val="007B2752"/>
    <w:rsid w:val="007B3422"/>
    <w:rsid w:val="007B5DFE"/>
    <w:rsid w:val="007B7940"/>
    <w:rsid w:val="007C0929"/>
    <w:rsid w:val="007C12B0"/>
    <w:rsid w:val="007C2859"/>
    <w:rsid w:val="007C3C95"/>
    <w:rsid w:val="007D5A50"/>
    <w:rsid w:val="007E14A0"/>
    <w:rsid w:val="007E4E99"/>
    <w:rsid w:val="007F0A48"/>
    <w:rsid w:val="007F2BE4"/>
    <w:rsid w:val="007F2C2F"/>
    <w:rsid w:val="007F36E0"/>
    <w:rsid w:val="007F3D10"/>
    <w:rsid w:val="007F46C6"/>
    <w:rsid w:val="007F50CB"/>
    <w:rsid w:val="00802BFA"/>
    <w:rsid w:val="0080440B"/>
    <w:rsid w:val="00812D5F"/>
    <w:rsid w:val="00815894"/>
    <w:rsid w:val="00822333"/>
    <w:rsid w:val="00822FBB"/>
    <w:rsid w:val="00823A57"/>
    <w:rsid w:val="00823F7D"/>
    <w:rsid w:val="0083052E"/>
    <w:rsid w:val="0083244C"/>
    <w:rsid w:val="008329DC"/>
    <w:rsid w:val="00832E40"/>
    <w:rsid w:val="00833A2A"/>
    <w:rsid w:val="00833FC5"/>
    <w:rsid w:val="008342DE"/>
    <w:rsid w:val="00834B51"/>
    <w:rsid w:val="00834F3A"/>
    <w:rsid w:val="008409FD"/>
    <w:rsid w:val="00840FCC"/>
    <w:rsid w:val="00847A69"/>
    <w:rsid w:val="008565DA"/>
    <w:rsid w:val="00862163"/>
    <w:rsid w:val="00876320"/>
    <w:rsid w:val="0087713C"/>
    <w:rsid w:val="00880278"/>
    <w:rsid w:val="00880ACC"/>
    <w:rsid w:val="00880B45"/>
    <w:rsid w:val="00880E22"/>
    <w:rsid w:val="008822E4"/>
    <w:rsid w:val="0088423A"/>
    <w:rsid w:val="00887CA6"/>
    <w:rsid w:val="00890A57"/>
    <w:rsid w:val="00896788"/>
    <w:rsid w:val="00897EA4"/>
    <w:rsid w:val="008A1232"/>
    <w:rsid w:val="008A4A90"/>
    <w:rsid w:val="008A57AB"/>
    <w:rsid w:val="008A718C"/>
    <w:rsid w:val="008B083B"/>
    <w:rsid w:val="008B3438"/>
    <w:rsid w:val="008B5346"/>
    <w:rsid w:val="008B55AA"/>
    <w:rsid w:val="008B6429"/>
    <w:rsid w:val="008B6AAE"/>
    <w:rsid w:val="008B7E92"/>
    <w:rsid w:val="008C5EAD"/>
    <w:rsid w:val="008C623C"/>
    <w:rsid w:val="008C635F"/>
    <w:rsid w:val="008D018B"/>
    <w:rsid w:val="008D24C3"/>
    <w:rsid w:val="008D3EA9"/>
    <w:rsid w:val="008D42B0"/>
    <w:rsid w:val="008D5821"/>
    <w:rsid w:val="008D7FCE"/>
    <w:rsid w:val="008E0C81"/>
    <w:rsid w:val="008E0CD3"/>
    <w:rsid w:val="008E4464"/>
    <w:rsid w:val="008E4EF4"/>
    <w:rsid w:val="008E565A"/>
    <w:rsid w:val="008F04B5"/>
    <w:rsid w:val="008F08D4"/>
    <w:rsid w:val="008F0ECC"/>
    <w:rsid w:val="008F2D45"/>
    <w:rsid w:val="008F4082"/>
    <w:rsid w:val="0090142E"/>
    <w:rsid w:val="00901E09"/>
    <w:rsid w:val="009035E3"/>
    <w:rsid w:val="00904F07"/>
    <w:rsid w:val="00906C9C"/>
    <w:rsid w:val="00910F91"/>
    <w:rsid w:val="00912D0D"/>
    <w:rsid w:val="00913097"/>
    <w:rsid w:val="0091404E"/>
    <w:rsid w:val="00914593"/>
    <w:rsid w:val="00914E0A"/>
    <w:rsid w:val="00921891"/>
    <w:rsid w:val="00922483"/>
    <w:rsid w:val="009263C0"/>
    <w:rsid w:val="00927FAA"/>
    <w:rsid w:val="0093022A"/>
    <w:rsid w:val="009303BB"/>
    <w:rsid w:val="009304E9"/>
    <w:rsid w:val="00930784"/>
    <w:rsid w:val="009316E1"/>
    <w:rsid w:val="00931DCE"/>
    <w:rsid w:val="00933D9B"/>
    <w:rsid w:val="0094445E"/>
    <w:rsid w:val="00946F4F"/>
    <w:rsid w:val="00946F60"/>
    <w:rsid w:val="0095027A"/>
    <w:rsid w:val="00950F5E"/>
    <w:rsid w:val="00957C26"/>
    <w:rsid w:val="00957E49"/>
    <w:rsid w:val="00961892"/>
    <w:rsid w:val="00962F2E"/>
    <w:rsid w:val="00964306"/>
    <w:rsid w:val="00967F2E"/>
    <w:rsid w:val="0097255B"/>
    <w:rsid w:val="009736DB"/>
    <w:rsid w:val="00973E24"/>
    <w:rsid w:val="00973F45"/>
    <w:rsid w:val="009760E6"/>
    <w:rsid w:val="00980673"/>
    <w:rsid w:val="00984A4F"/>
    <w:rsid w:val="009910F2"/>
    <w:rsid w:val="009921B3"/>
    <w:rsid w:val="009965CC"/>
    <w:rsid w:val="00996DB3"/>
    <w:rsid w:val="00997DC6"/>
    <w:rsid w:val="009A5052"/>
    <w:rsid w:val="009A7428"/>
    <w:rsid w:val="009B3657"/>
    <w:rsid w:val="009B5329"/>
    <w:rsid w:val="009C0357"/>
    <w:rsid w:val="009C35FA"/>
    <w:rsid w:val="009C528C"/>
    <w:rsid w:val="009C55BC"/>
    <w:rsid w:val="009C74B1"/>
    <w:rsid w:val="009C7770"/>
    <w:rsid w:val="009D0F83"/>
    <w:rsid w:val="009D3176"/>
    <w:rsid w:val="009D3AE7"/>
    <w:rsid w:val="009D5E10"/>
    <w:rsid w:val="009D60E5"/>
    <w:rsid w:val="009D68D7"/>
    <w:rsid w:val="009E406A"/>
    <w:rsid w:val="009E4814"/>
    <w:rsid w:val="009F09F8"/>
    <w:rsid w:val="009F19B4"/>
    <w:rsid w:val="009F339E"/>
    <w:rsid w:val="009F348F"/>
    <w:rsid w:val="009F5BDC"/>
    <w:rsid w:val="009F6546"/>
    <w:rsid w:val="009F6F18"/>
    <w:rsid w:val="00A02F1A"/>
    <w:rsid w:val="00A03F6F"/>
    <w:rsid w:val="00A04F05"/>
    <w:rsid w:val="00A054D6"/>
    <w:rsid w:val="00A063D3"/>
    <w:rsid w:val="00A06E00"/>
    <w:rsid w:val="00A11B77"/>
    <w:rsid w:val="00A12811"/>
    <w:rsid w:val="00A148DA"/>
    <w:rsid w:val="00A14D43"/>
    <w:rsid w:val="00A16EA2"/>
    <w:rsid w:val="00A228C7"/>
    <w:rsid w:val="00A22B1E"/>
    <w:rsid w:val="00A22C2E"/>
    <w:rsid w:val="00A27A26"/>
    <w:rsid w:val="00A32530"/>
    <w:rsid w:val="00A377E2"/>
    <w:rsid w:val="00A37E15"/>
    <w:rsid w:val="00A400B3"/>
    <w:rsid w:val="00A40617"/>
    <w:rsid w:val="00A453DC"/>
    <w:rsid w:val="00A45A5A"/>
    <w:rsid w:val="00A50F0C"/>
    <w:rsid w:val="00A53FB5"/>
    <w:rsid w:val="00A5487C"/>
    <w:rsid w:val="00A55038"/>
    <w:rsid w:val="00A56871"/>
    <w:rsid w:val="00A56E63"/>
    <w:rsid w:val="00A604DC"/>
    <w:rsid w:val="00A6236F"/>
    <w:rsid w:val="00A65BCE"/>
    <w:rsid w:val="00A67C68"/>
    <w:rsid w:val="00A67E67"/>
    <w:rsid w:val="00A839B2"/>
    <w:rsid w:val="00A83F54"/>
    <w:rsid w:val="00A84AC9"/>
    <w:rsid w:val="00A86263"/>
    <w:rsid w:val="00A868C4"/>
    <w:rsid w:val="00A906B8"/>
    <w:rsid w:val="00A91318"/>
    <w:rsid w:val="00A9542A"/>
    <w:rsid w:val="00A972EF"/>
    <w:rsid w:val="00AA3176"/>
    <w:rsid w:val="00AA3FA9"/>
    <w:rsid w:val="00AA7E30"/>
    <w:rsid w:val="00AB2677"/>
    <w:rsid w:val="00AB32CC"/>
    <w:rsid w:val="00AB5353"/>
    <w:rsid w:val="00AB544D"/>
    <w:rsid w:val="00AB642E"/>
    <w:rsid w:val="00AC0269"/>
    <w:rsid w:val="00AC1992"/>
    <w:rsid w:val="00AC48E8"/>
    <w:rsid w:val="00AC614A"/>
    <w:rsid w:val="00AC67FA"/>
    <w:rsid w:val="00AC6816"/>
    <w:rsid w:val="00AD1BEB"/>
    <w:rsid w:val="00AD3A75"/>
    <w:rsid w:val="00AD5319"/>
    <w:rsid w:val="00AD6BF7"/>
    <w:rsid w:val="00AD6E44"/>
    <w:rsid w:val="00AD6EF2"/>
    <w:rsid w:val="00AD772D"/>
    <w:rsid w:val="00AE0516"/>
    <w:rsid w:val="00AE2245"/>
    <w:rsid w:val="00AE471B"/>
    <w:rsid w:val="00AE6BA3"/>
    <w:rsid w:val="00AF1C5D"/>
    <w:rsid w:val="00AF21DD"/>
    <w:rsid w:val="00AF2775"/>
    <w:rsid w:val="00AF2BF5"/>
    <w:rsid w:val="00AF7330"/>
    <w:rsid w:val="00B0537D"/>
    <w:rsid w:val="00B05FBE"/>
    <w:rsid w:val="00B06046"/>
    <w:rsid w:val="00B06A7E"/>
    <w:rsid w:val="00B10895"/>
    <w:rsid w:val="00B11302"/>
    <w:rsid w:val="00B1272C"/>
    <w:rsid w:val="00B133EE"/>
    <w:rsid w:val="00B166E2"/>
    <w:rsid w:val="00B1679A"/>
    <w:rsid w:val="00B17925"/>
    <w:rsid w:val="00B17947"/>
    <w:rsid w:val="00B2170E"/>
    <w:rsid w:val="00B2241E"/>
    <w:rsid w:val="00B22C93"/>
    <w:rsid w:val="00B27316"/>
    <w:rsid w:val="00B307D0"/>
    <w:rsid w:val="00B322B0"/>
    <w:rsid w:val="00B32877"/>
    <w:rsid w:val="00B3320B"/>
    <w:rsid w:val="00B33A98"/>
    <w:rsid w:val="00B3441E"/>
    <w:rsid w:val="00B34E4E"/>
    <w:rsid w:val="00B3561F"/>
    <w:rsid w:val="00B35FA0"/>
    <w:rsid w:val="00B36222"/>
    <w:rsid w:val="00B378F5"/>
    <w:rsid w:val="00B3794B"/>
    <w:rsid w:val="00B37D39"/>
    <w:rsid w:val="00B40E38"/>
    <w:rsid w:val="00B41EFB"/>
    <w:rsid w:val="00B43543"/>
    <w:rsid w:val="00B43F40"/>
    <w:rsid w:val="00B47789"/>
    <w:rsid w:val="00B54970"/>
    <w:rsid w:val="00B55602"/>
    <w:rsid w:val="00B56913"/>
    <w:rsid w:val="00B60EA4"/>
    <w:rsid w:val="00B61859"/>
    <w:rsid w:val="00B63466"/>
    <w:rsid w:val="00B6731B"/>
    <w:rsid w:val="00B678FB"/>
    <w:rsid w:val="00B7387C"/>
    <w:rsid w:val="00B73A7C"/>
    <w:rsid w:val="00B74A24"/>
    <w:rsid w:val="00B74A95"/>
    <w:rsid w:val="00B75C9C"/>
    <w:rsid w:val="00B75E1E"/>
    <w:rsid w:val="00B7641C"/>
    <w:rsid w:val="00B845DF"/>
    <w:rsid w:val="00B8739D"/>
    <w:rsid w:val="00B878EC"/>
    <w:rsid w:val="00B87A0E"/>
    <w:rsid w:val="00B90F3E"/>
    <w:rsid w:val="00B929CA"/>
    <w:rsid w:val="00B94493"/>
    <w:rsid w:val="00B96900"/>
    <w:rsid w:val="00BA052A"/>
    <w:rsid w:val="00BA13C0"/>
    <w:rsid w:val="00BA32EB"/>
    <w:rsid w:val="00BA4732"/>
    <w:rsid w:val="00BA52E4"/>
    <w:rsid w:val="00BB133F"/>
    <w:rsid w:val="00BB2CA6"/>
    <w:rsid w:val="00BB46C9"/>
    <w:rsid w:val="00BB488A"/>
    <w:rsid w:val="00BC2C0D"/>
    <w:rsid w:val="00BC584C"/>
    <w:rsid w:val="00BC6BD3"/>
    <w:rsid w:val="00BC6CE7"/>
    <w:rsid w:val="00BC6D00"/>
    <w:rsid w:val="00BC7D0C"/>
    <w:rsid w:val="00BD48A7"/>
    <w:rsid w:val="00BD4F0B"/>
    <w:rsid w:val="00BD607E"/>
    <w:rsid w:val="00BD60EA"/>
    <w:rsid w:val="00BD69E5"/>
    <w:rsid w:val="00BE01E2"/>
    <w:rsid w:val="00BE0702"/>
    <w:rsid w:val="00BE144E"/>
    <w:rsid w:val="00BE1EF2"/>
    <w:rsid w:val="00BE3129"/>
    <w:rsid w:val="00BE38B5"/>
    <w:rsid w:val="00BE5530"/>
    <w:rsid w:val="00BE70BD"/>
    <w:rsid w:val="00BF4DDA"/>
    <w:rsid w:val="00BF52C8"/>
    <w:rsid w:val="00C00D1E"/>
    <w:rsid w:val="00C01783"/>
    <w:rsid w:val="00C01B45"/>
    <w:rsid w:val="00C02492"/>
    <w:rsid w:val="00C026C0"/>
    <w:rsid w:val="00C03E2E"/>
    <w:rsid w:val="00C04F7D"/>
    <w:rsid w:val="00C05F5F"/>
    <w:rsid w:val="00C102DD"/>
    <w:rsid w:val="00C15F5B"/>
    <w:rsid w:val="00C17D87"/>
    <w:rsid w:val="00C20C49"/>
    <w:rsid w:val="00C26050"/>
    <w:rsid w:val="00C26302"/>
    <w:rsid w:val="00C302A6"/>
    <w:rsid w:val="00C32EF9"/>
    <w:rsid w:val="00C34347"/>
    <w:rsid w:val="00C34674"/>
    <w:rsid w:val="00C34A22"/>
    <w:rsid w:val="00C3508C"/>
    <w:rsid w:val="00C35342"/>
    <w:rsid w:val="00C36BAA"/>
    <w:rsid w:val="00C372F7"/>
    <w:rsid w:val="00C4749B"/>
    <w:rsid w:val="00C5291F"/>
    <w:rsid w:val="00C620B2"/>
    <w:rsid w:val="00C62885"/>
    <w:rsid w:val="00C65DEA"/>
    <w:rsid w:val="00C673A2"/>
    <w:rsid w:val="00C71EA7"/>
    <w:rsid w:val="00C81CC4"/>
    <w:rsid w:val="00C841D3"/>
    <w:rsid w:val="00C863A4"/>
    <w:rsid w:val="00C87A8B"/>
    <w:rsid w:val="00C93218"/>
    <w:rsid w:val="00C9383D"/>
    <w:rsid w:val="00C96618"/>
    <w:rsid w:val="00CA31A8"/>
    <w:rsid w:val="00CA391F"/>
    <w:rsid w:val="00CA653D"/>
    <w:rsid w:val="00CA7FD2"/>
    <w:rsid w:val="00CB132F"/>
    <w:rsid w:val="00CB29AE"/>
    <w:rsid w:val="00CB2A0F"/>
    <w:rsid w:val="00CB4039"/>
    <w:rsid w:val="00CB424F"/>
    <w:rsid w:val="00CB7239"/>
    <w:rsid w:val="00CC1F85"/>
    <w:rsid w:val="00CC1FC4"/>
    <w:rsid w:val="00CC3A1F"/>
    <w:rsid w:val="00CC40C0"/>
    <w:rsid w:val="00CC55AA"/>
    <w:rsid w:val="00CD04A7"/>
    <w:rsid w:val="00CD21E4"/>
    <w:rsid w:val="00CD435B"/>
    <w:rsid w:val="00CD49D1"/>
    <w:rsid w:val="00CD6EF7"/>
    <w:rsid w:val="00CD72F4"/>
    <w:rsid w:val="00CE035E"/>
    <w:rsid w:val="00CE2273"/>
    <w:rsid w:val="00CE7971"/>
    <w:rsid w:val="00CF21AA"/>
    <w:rsid w:val="00D02455"/>
    <w:rsid w:val="00D0555F"/>
    <w:rsid w:val="00D076E8"/>
    <w:rsid w:val="00D1058E"/>
    <w:rsid w:val="00D15725"/>
    <w:rsid w:val="00D17636"/>
    <w:rsid w:val="00D20160"/>
    <w:rsid w:val="00D21002"/>
    <w:rsid w:val="00D239A8"/>
    <w:rsid w:val="00D2548C"/>
    <w:rsid w:val="00D30329"/>
    <w:rsid w:val="00D33733"/>
    <w:rsid w:val="00D35555"/>
    <w:rsid w:val="00D363AD"/>
    <w:rsid w:val="00D3676F"/>
    <w:rsid w:val="00D420CD"/>
    <w:rsid w:val="00D42DBB"/>
    <w:rsid w:val="00D43CF3"/>
    <w:rsid w:val="00D46626"/>
    <w:rsid w:val="00D526AB"/>
    <w:rsid w:val="00D52C96"/>
    <w:rsid w:val="00D5338E"/>
    <w:rsid w:val="00D53D2F"/>
    <w:rsid w:val="00D54C30"/>
    <w:rsid w:val="00D5731E"/>
    <w:rsid w:val="00D610C7"/>
    <w:rsid w:val="00D643EF"/>
    <w:rsid w:val="00D653B1"/>
    <w:rsid w:val="00D660A6"/>
    <w:rsid w:val="00D716F5"/>
    <w:rsid w:val="00D76FFB"/>
    <w:rsid w:val="00D7725B"/>
    <w:rsid w:val="00D807EB"/>
    <w:rsid w:val="00D818E3"/>
    <w:rsid w:val="00D839A6"/>
    <w:rsid w:val="00D877EE"/>
    <w:rsid w:val="00D92180"/>
    <w:rsid w:val="00D94927"/>
    <w:rsid w:val="00D96C88"/>
    <w:rsid w:val="00DA7D3E"/>
    <w:rsid w:val="00DB2283"/>
    <w:rsid w:val="00DB3396"/>
    <w:rsid w:val="00DB3800"/>
    <w:rsid w:val="00DB39A6"/>
    <w:rsid w:val="00DB5802"/>
    <w:rsid w:val="00DB6445"/>
    <w:rsid w:val="00DC19BE"/>
    <w:rsid w:val="00DC510A"/>
    <w:rsid w:val="00DC6BDE"/>
    <w:rsid w:val="00DD0D97"/>
    <w:rsid w:val="00DD1314"/>
    <w:rsid w:val="00DD5477"/>
    <w:rsid w:val="00DD62D7"/>
    <w:rsid w:val="00DE1155"/>
    <w:rsid w:val="00DE2E32"/>
    <w:rsid w:val="00DE32A9"/>
    <w:rsid w:val="00DE6A51"/>
    <w:rsid w:val="00DE6F14"/>
    <w:rsid w:val="00DF07DE"/>
    <w:rsid w:val="00DF1E84"/>
    <w:rsid w:val="00DF22EE"/>
    <w:rsid w:val="00DF403B"/>
    <w:rsid w:val="00DF636B"/>
    <w:rsid w:val="00DF691C"/>
    <w:rsid w:val="00E00ABF"/>
    <w:rsid w:val="00E01223"/>
    <w:rsid w:val="00E0257B"/>
    <w:rsid w:val="00E05C03"/>
    <w:rsid w:val="00E125DB"/>
    <w:rsid w:val="00E16884"/>
    <w:rsid w:val="00E16F8C"/>
    <w:rsid w:val="00E20C54"/>
    <w:rsid w:val="00E21CE6"/>
    <w:rsid w:val="00E21FFD"/>
    <w:rsid w:val="00E2787A"/>
    <w:rsid w:val="00E27E32"/>
    <w:rsid w:val="00E31FF7"/>
    <w:rsid w:val="00E34ACD"/>
    <w:rsid w:val="00E34F40"/>
    <w:rsid w:val="00E351A5"/>
    <w:rsid w:val="00E35EC4"/>
    <w:rsid w:val="00E36AFC"/>
    <w:rsid w:val="00E372AF"/>
    <w:rsid w:val="00E37E41"/>
    <w:rsid w:val="00E37EFF"/>
    <w:rsid w:val="00E43F02"/>
    <w:rsid w:val="00E447A7"/>
    <w:rsid w:val="00E471BE"/>
    <w:rsid w:val="00E502BA"/>
    <w:rsid w:val="00E5057E"/>
    <w:rsid w:val="00E50FCE"/>
    <w:rsid w:val="00E515AA"/>
    <w:rsid w:val="00E52EAD"/>
    <w:rsid w:val="00E5378C"/>
    <w:rsid w:val="00E60952"/>
    <w:rsid w:val="00E617E9"/>
    <w:rsid w:val="00E61DCB"/>
    <w:rsid w:val="00E671D1"/>
    <w:rsid w:val="00E67B6B"/>
    <w:rsid w:val="00E722A1"/>
    <w:rsid w:val="00E75ECC"/>
    <w:rsid w:val="00E804B7"/>
    <w:rsid w:val="00E8284E"/>
    <w:rsid w:val="00E83A35"/>
    <w:rsid w:val="00E83AAC"/>
    <w:rsid w:val="00E8537B"/>
    <w:rsid w:val="00E87697"/>
    <w:rsid w:val="00E93A39"/>
    <w:rsid w:val="00E94158"/>
    <w:rsid w:val="00E94AD5"/>
    <w:rsid w:val="00E952DC"/>
    <w:rsid w:val="00E97061"/>
    <w:rsid w:val="00EA24CD"/>
    <w:rsid w:val="00EA2B59"/>
    <w:rsid w:val="00EA2CEF"/>
    <w:rsid w:val="00EA31B9"/>
    <w:rsid w:val="00EA5B01"/>
    <w:rsid w:val="00EA6568"/>
    <w:rsid w:val="00EA715E"/>
    <w:rsid w:val="00EA7752"/>
    <w:rsid w:val="00EB0F14"/>
    <w:rsid w:val="00EB19E5"/>
    <w:rsid w:val="00EB51CA"/>
    <w:rsid w:val="00EB722E"/>
    <w:rsid w:val="00EC3234"/>
    <w:rsid w:val="00EC4466"/>
    <w:rsid w:val="00EC4CBF"/>
    <w:rsid w:val="00EC7C1B"/>
    <w:rsid w:val="00ED09E0"/>
    <w:rsid w:val="00ED33EC"/>
    <w:rsid w:val="00ED7300"/>
    <w:rsid w:val="00EE12B4"/>
    <w:rsid w:val="00EE37E8"/>
    <w:rsid w:val="00EE44E6"/>
    <w:rsid w:val="00EE5964"/>
    <w:rsid w:val="00EE698E"/>
    <w:rsid w:val="00EF2E03"/>
    <w:rsid w:val="00F008AC"/>
    <w:rsid w:val="00F01F6A"/>
    <w:rsid w:val="00F111A7"/>
    <w:rsid w:val="00F13CE7"/>
    <w:rsid w:val="00F20FC0"/>
    <w:rsid w:val="00F219F6"/>
    <w:rsid w:val="00F22399"/>
    <w:rsid w:val="00F26CD1"/>
    <w:rsid w:val="00F318D3"/>
    <w:rsid w:val="00F31D86"/>
    <w:rsid w:val="00F325F4"/>
    <w:rsid w:val="00F32651"/>
    <w:rsid w:val="00F34CA8"/>
    <w:rsid w:val="00F35A22"/>
    <w:rsid w:val="00F37D8E"/>
    <w:rsid w:val="00F41AD8"/>
    <w:rsid w:val="00F43760"/>
    <w:rsid w:val="00F4381C"/>
    <w:rsid w:val="00F447CD"/>
    <w:rsid w:val="00F457EF"/>
    <w:rsid w:val="00F46D38"/>
    <w:rsid w:val="00F479F4"/>
    <w:rsid w:val="00F50224"/>
    <w:rsid w:val="00F512A1"/>
    <w:rsid w:val="00F5234A"/>
    <w:rsid w:val="00F526BC"/>
    <w:rsid w:val="00F53FE4"/>
    <w:rsid w:val="00F554AA"/>
    <w:rsid w:val="00F55966"/>
    <w:rsid w:val="00F5639D"/>
    <w:rsid w:val="00F620E1"/>
    <w:rsid w:val="00F62878"/>
    <w:rsid w:val="00F629CB"/>
    <w:rsid w:val="00F64515"/>
    <w:rsid w:val="00F744BF"/>
    <w:rsid w:val="00F74804"/>
    <w:rsid w:val="00F74AB4"/>
    <w:rsid w:val="00F764D1"/>
    <w:rsid w:val="00F769A2"/>
    <w:rsid w:val="00F76C73"/>
    <w:rsid w:val="00F774AC"/>
    <w:rsid w:val="00F77545"/>
    <w:rsid w:val="00F80CA0"/>
    <w:rsid w:val="00F817CC"/>
    <w:rsid w:val="00F83134"/>
    <w:rsid w:val="00F85431"/>
    <w:rsid w:val="00F86CDC"/>
    <w:rsid w:val="00F86EC8"/>
    <w:rsid w:val="00F8788B"/>
    <w:rsid w:val="00F87E09"/>
    <w:rsid w:val="00F90B4C"/>
    <w:rsid w:val="00F916E1"/>
    <w:rsid w:val="00F92575"/>
    <w:rsid w:val="00F970F6"/>
    <w:rsid w:val="00FA0189"/>
    <w:rsid w:val="00FA4C8E"/>
    <w:rsid w:val="00FA4D46"/>
    <w:rsid w:val="00FA590B"/>
    <w:rsid w:val="00FA6CFD"/>
    <w:rsid w:val="00FB0564"/>
    <w:rsid w:val="00FB0AE2"/>
    <w:rsid w:val="00FB2E94"/>
    <w:rsid w:val="00FB6FC8"/>
    <w:rsid w:val="00FC013B"/>
    <w:rsid w:val="00FC3A95"/>
    <w:rsid w:val="00FC3D8F"/>
    <w:rsid w:val="00FC3EDF"/>
    <w:rsid w:val="00FC450E"/>
    <w:rsid w:val="00FD349B"/>
    <w:rsid w:val="00FD59A4"/>
    <w:rsid w:val="00FE1662"/>
    <w:rsid w:val="00FE46E6"/>
    <w:rsid w:val="00FE673D"/>
    <w:rsid w:val="00FE7080"/>
    <w:rsid w:val="00FF36AA"/>
    <w:rsid w:val="00FF4039"/>
    <w:rsid w:val="00FF55B6"/>
    <w:rsid w:val="00FF55FD"/>
    <w:rsid w:val="00FF588D"/>
    <w:rsid w:val="00FF5C2F"/>
    <w:rsid w:val="010177DE"/>
    <w:rsid w:val="014CF982"/>
    <w:rsid w:val="016BDDFF"/>
    <w:rsid w:val="01835E71"/>
    <w:rsid w:val="019AE7A0"/>
    <w:rsid w:val="03099BE5"/>
    <w:rsid w:val="041BA958"/>
    <w:rsid w:val="043DD841"/>
    <w:rsid w:val="049702DA"/>
    <w:rsid w:val="04A05E40"/>
    <w:rsid w:val="0577D654"/>
    <w:rsid w:val="05D39A3C"/>
    <w:rsid w:val="070B9C99"/>
    <w:rsid w:val="07637EAF"/>
    <w:rsid w:val="08171074"/>
    <w:rsid w:val="0820C83B"/>
    <w:rsid w:val="08DB4149"/>
    <w:rsid w:val="09BD823C"/>
    <w:rsid w:val="09C208DD"/>
    <w:rsid w:val="09C6CED1"/>
    <w:rsid w:val="0A579FB6"/>
    <w:rsid w:val="0A5FF664"/>
    <w:rsid w:val="0A7244EB"/>
    <w:rsid w:val="0A74F08A"/>
    <w:rsid w:val="0AB9DC35"/>
    <w:rsid w:val="0AD1C3E9"/>
    <w:rsid w:val="0AE1BEBB"/>
    <w:rsid w:val="0B355B75"/>
    <w:rsid w:val="0BE16A4A"/>
    <w:rsid w:val="0BE1CB1E"/>
    <w:rsid w:val="0C4103DE"/>
    <w:rsid w:val="0C4E3087"/>
    <w:rsid w:val="0C611E84"/>
    <w:rsid w:val="0C68D43A"/>
    <w:rsid w:val="0CFAB5BA"/>
    <w:rsid w:val="0D786FE0"/>
    <w:rsid w:val="0DC14851"/>
    <w:rsid w:val="0ED88E74"/>
    <w:rsid w:val="0F81ACCC"/>
    <w:rsid w:val="0FDA03AE"/>
    <w:rsid w:val="10022C8E"/>
    <w:rsid w:val="1076E250"/>
    <w:rsid w:val="1097059D"/>
    <w:rsid w:val="113414A3"/>
    <w:rsid w:val="1158AE21"/>
    <w:rsid w:val="1163ACA1"/>
    <w:rsid w:val="11781444"/>
    <w:rsid w:val="11A65CD2"/>
    <w:rsid w:val="11B6ED8F"/>
    <w:rsid w:val="11B8B6E1"/>
    <w:rsid w:val="12265F56"/>
    <w:rsid w:val="127FCFC9"/>
    <w:rsid w:val="129BA437"/>
    <w:rsid w:val="13332821"/>
    <w:rsid w:val="1380E74E"/>
    <w:rsid w:val="138E67A5"/>
    <w:rsid w:val="13AEE62B"/>
    <w:rsid w:val="13E2763B"/>
    <w:rsid w:val="14B7B065"/>
    <w:rsid w:val="151B0595"/>
    <w:rsid w:val="156924C3"/>
    <w:rsid w:val="15FDC9BC"/>
    <w:rsid w:val="160D5EEF"/>
    <w:rsid w:val="164EE8F1"/>
    <w:rsid w:val="165D15E9"/>
    <w:rsid w:val="168C1981"/>
    <w:rsid w:val="1696524E"/>
    <w:rsid w:val="177BDB4E"/>
    <w:rsid w:val="17B58ADD"/>
    <w:rsid w:val="181C76EC"/>
    <w:rsid w:val="182783BA"/>
    <w:rsid w:val="187AE4F1"/>
    <w:rsid w:val="1897AB4B"/>
    <w:rsid w:val="19531D7C"/>
    <w:rsid w:val="19A014BE"/>
    <w:rsid w:val="19BF26EC"/>
    <w:rsid w:val="19C14FE7"/>
    <w:rsid w:val="1A3CB64B"/>
    <w:rsid w:val="1B0FB348"/>
    <w:rsid w:val="1B5C585C"/>
    <w:rsid w:val="1BA37143"/>
    <w:rsid w:val="1CDA42B4"/>
    <w:rsid w:val="1D6A5FED"/>
    <w:rsid w:val="1DE412E6"/>
    <w:rsid w:val="1E84C930"/>
    <w:rsid w:val="1EA418D2"/>
    <w:rsid w:val="1EDB3BBA"/>
    <w:rsid w:val="1EF05002"/>
    <w:rsid w:val="1F05E055"/>
    <w:rsid w:val="1F1CCBEB"/>
    <w:rsid w:val="200835D6"/>
    <w:rsid w:val="20D81E7F"/>
    <w:rsid w:val="218FF765"/>
    <w:rsid w:val="21B72E0E"/>
    <w:rsid w:val="21D3B8E2"/>
    <w:rsid w:val="221DC511"/>
    <w:rsid w:val="2302125F"/>
    <w:rsid w:val="242A4E82"/>
    <w:rsid w:val="245D59CF"/>
    <w:rsid w:val="25924E41"/>
    <w:rsid w:val="269E38AF"/>
    <w:rsid w:val="27458686"/>
    <w:rsid w:val="2748C6A0"/>
    <w:rsid w:val="275A425A"/>
    <w:rsid w:val="2773DB6F"/>
    <w:rsid w:val="277D0507"/>
    <w:rsid w:val="2837427C"/>
    <w:rsid w:val="286BFEE5"/>
    <w:rsid w:val="2880697F"/>
    <w:rsid w:val="2914663B"/>
    <w:rsid w:val="2955BAD0"/>
    <w:rsid w:val="296AC845"/>
    <w:rsid w:val="298B3365"/>
    <w:rsid w:val="2AB795B6"/>
    <w:rsid w:val="2B8E61ED"/>
    <w:rsid w:val="2B940247"/>
    <w:rsid w:val="2BCBFD69"/>
    <w:rsid w:val="2C254016"/>
    <w:rsid w:val="2C78CB26"/>
    <w:rsid w:val="2E3328E9"/>
    <w:rsid w:val="2E537B09"/>
    <w:rsid w:val="2F331024"/>
    <w:rsid w:val="2F62A793"/>
    <w:rsid w:val="2F914067"/>
    <w:rsid w:val="2FAF658F"/>
    <w:rsid w:val="3047CCB9"/>
    <w:rsid w:val="30BB49AE"/>
    <w:rsid w:val="310C59F9"/>
    <w:rsid w:val="31BBF4FF"/>
    <w:rsid w:val="31E23A31"/>
    <w:rsid w:val="322D8A2B"/>
    <w:rsid w:val="3236CF44"/>
    <w:rsid w:val="325010F2"/>
    <w:rsid w:val="325DBAFB"/>
    <w:rsid w:val="32711432"/>
    <w:rsid w:val="327A42BE"/>
    <w:rsid w:val="33513DFC"/>
    <w:rsid w:val="33EA6296"/>
    <w:rsid w:val="341C07CB"/>
    <w:rsid w:val="344F66D4"/>
    <w:rsid w:val="3495127A"/>
    <w:rsid w:val="35F1755A"/>
    <w:rsid w:val="35F7D418"/>
    <w:rsid w:val="36579383"/>
    <w:rsid w:val="367A2FF4"/>
    <w:rsid w:val="36B27C90"/>
    <w:rsid w:val="36E0D8EB"/>
    <w:rsid w:val="3723C62E"/>
    <w:rsid w:val="3730BC1B"/>
    <w:rsid w:val="373CE414"/>
    <w:rsid w:val="375D88B7"/>
    <w:rsid w:val="380B67FB"/>
    <w:rsid w:val="3898CCA5"/>
    <w:rsid w:val="38A9C11A"/>
    <w:rsid w:val="392AAA94"/>
    <w:rsid w:val="398CCC09"/>
    <w:rsid w:val="39934323"/>
    <w:rsid w:val="399670E0"/>
    <w:rsid w:val="399FEB8E"/>
    <w:rsid w:val="39DC97A1"/>
    <w:rsid w:val="3A80BF8D"/>
    <w:rsid w:val="3B658768"/>
    <w:rsid w:val="3B9F266D"/>
    <w:rsid w:val="3C383102"/>
    <w:rsid w:val="3C575DEC"/>
    <w:rsid w:val="3C62432F"/>
    <w:rsid w:val="3D49DCE1"/>
    <w:rsid w:val="3D6F6080"/>
    <w:rsid w:val="3D9086D9"/>
    <w:rsid w:val="3DD981D7"/>
    <w:rsid w:val="3E349736"/>
    <w:rsid w:val="3E640867"/>
    <w:rsid w:val="3ED5D391"/>
    <w:rsid w:val="3F586289"/>
    <w:rsid w:val="3FA6C426"/>
    <w:rsid w:val="4040568D"/>
    <w:rsid w:val="40C01766"/>
    <w:rsid w:val="410E8E4F"/>
    <w:rsid w:val="41BB31AF"/>
    <w:rsid w:val="4203AFE8"/>
    <w:rsid w:val="43275464"/>
    <w:rsid w:val="435140B5"/>
    <w:rsid w:val="43601D3E"/>
    <w:rsid w:val="437B8759"/>
    <w:rsid w:val="440CAD59"/>
    <w:rsid w:val="444CACB7"/>
    <w:rsid w:val="448E506F"/>
    <w:rsid w:val="4545D1F5"/>
    <w:rsid w:val="4548565F"/>
    <w:rsid w:val="458E676A"/>
    <w:rsid w:val="45F86F57"/>
    <w:rsid w:val="468DC382"/>
    <w:rsid w:val="46D01937"/>
    <w:rsid w:val="46D85EBC"/>
    <w:rsid w:val="46DAA82A"/>
    <w:rsid w:val="475D9E60"/>
    <w:rsid w:val="488D6855"/>
    <w:rsid w:val="48D90FD3"/>
    <w:rsid w:val="49B2AF34"/>
    <w:rsid w:val="4A6B1AE6"/>
    <w:rsid w:val="4A7CC2A8"/>
    <w:rsid w:val="4AB5CBCE"/>
    <w:rsid w:val="4B5F68A8"/>
    <w:rsid w:val="4C3339BC"/>
    <w:rsid w:val="4C645374"/>
    <w:rsid w:val="4CC0B3AE"/>
    <w:rsid w:val="4D92DB27"/>
    <w:rsid w:val="4DDC3A90"/>
    <w:rsid w:val="4E8BE93A"/>
    <w:rsid w:val="4F090AF5"/>
    <w:rsid w:val="4F5DCCF2"/>
    <w:rsid w:val="4F732FB4"/>
    <w:rsid w:val="4FE000F9"/>
    <w:rsid w:val="5062A8EF"/>
    <w:rsid w:val="506EE2BB"/>
    <w:rsid w:val="51AB00F0"/>
    <w:rsid w:val="51FDB1B9"/>
    <w:rsid w:val="521A1514"/>
    <w:rsid w:val="52F9F51F"/>
    <w:rsid w:val="53CF35B8"/>
    <w:rsid w:val="5467319A"/>
    <w:rsid w:val="547A3576"/>
    <w:rsid w:val="54EAAF1D"/>
    <w:rsid w:val="5530D2DB"/>
    <w:rsid w:val="56566738"/>
    <w:rsid w:val="5744A7DC"/>
    <w:rsid w:val="57450E48"/>
    <w:rsid w:val="57675C86"/>
    <w:rsid w:val="5773AA37"/>
    <w:rsid w:val="5780678C"/>
    <w:rsid w:val="58D0D094"/>
    <w:rsid w:val="58E8947C"/>
    <w:rsid w:val="5993DDDD"/>
    <w:rsid w:val="5A8FBF32"/>
    <w:rsid w:val="5BDE429B"/>
    <w:rsid w:val="5C45F50B"/>
    <w:rsid w:val="5C5057CA"/>
    <w:rsid w:val="5C9D29FE"/>
    <w:rsid w:val="5CCA1CCC"/>
    <w:rsid w:val="5D5CDC5F"/>
    <w:rsid w:val="5E31C11A"/>
    <w:rsid w:val="5F7AF7F3"/>
    <w:rsid w:val="5FF31A59"/>
    <w:rsid w:val="60554FEB"/>
    <w:rsid w:val="614186E5"/>
    <w:rsid w:val="614BC73A"/>
    <w:rsid w:val="61C4B1A4"/>
    <w:rsid w:val="621388FA"/>
    <w:rsid w:val="62508801"/>
    <w:rsid w:val="62ED89C4"/>
    <w:rsid w:val="6347BBEB"/>
    <w:rsid w:val="6396E99F"/>
    <w:rsid w:val="63A14B9F"/>
    <w:rsid w:val="63A9798E"/>
    <w:rsid w:val="646B726B"/>
    <w:rsid w:val="6495A8D6"/>
    <w:rsid w:val="64D3DA57"/>
    <w:rsid w:val="653890AE"/>
    <w:rsid w:val="659F1E95"/>
    <w:rsid w:val="65FC9A5F"/>
    <w:rsid w:val="664DB555"/>
    <w:rsid w:val="66D1DAFA"/>
    <w:rsid w:val="671AC4BC"/>
    <w:rsid w:val="67C1E5DD"/>
    <w:rsid w:val="67F49FCD"/>
    <w:rsid w:val="68B76055"/>
    <w:rsid w:val="68BC828B"/>
    <w:rsid w:val="6932F915"/>
    <w:rsid w:val="69C2009B"/>
    <w:rsid w:val="6A791AB5"/>
    <w:rsid w:val="6A8E3E1C"/>
    <w:rsid w:val="6A9796A6"/>
    <w:rsid w:val="6A9D830B"/>
    <w:rsid w:val="6AB0E568"/>
    <w:rsid w:val="6B5BF093"/>
    <w:rsid w:val="6B84CFA6"/>
    <w:rsid w:val="6B8C44DF"/>
    <w:rsid w:val="6B9C38BD"/>
    <w:rsid w:val="6BC5DC51"/>
    <w:rsid w:val="6C1AD30A"/>
    <w:rsid w:val="6C70F669"/>
    <w:rsid w:val="6C930626"/>
    <w:rsid w:val="6CF15E5D"/>
    <w:rsid w:val="6D461A4C"/>
    <w:rsid w:val="6DB33C36"/>
    <w:rsid w:val="6E08F0B5"/>
    <w:rsid w:val="6E4407D7"/>
    <w:rsid w:val="6E683C0A"/>
    <w:rsid w:val="6E81DCDF"/>
    <w:rsid w:val="6EA417E6"/>
    <w:rsid w:val="6F28B53E"/>
    <w:rsid w:val="6F68C3D8"/>
    <w:rsid w:val="6FB1D24D"/>
    <w:rsid w:val="704EB351"/>
    <w:rsid w:val="70D90E03"/>
    <w:rsid w:val="71C659B6"/>
    <w:rsid w:val="72D4EBDC"/>
    <w:rsid w:val="731A6119"/>
    <w:rsid w:val="736E7F15"/>
    <w:rsid w:val="73D2FE1D"/>
    <w:rsid w:val="74068BDF"/>
    <w:rsid w:val="74204177"/>
    <w:rsid w:val="74509B45"/>
    <w:rsid w:val="74824F71"/>
    <w:rsid w:val="7487901E"/>
    <w:rsid w:val="74F526E9"/>
    <w:rsid w:val="750F7242"/>
    <w:rsid w:val="757A75C2"/>
    <w:rsid w:val="75DC0B27"/>
    <w:rsid w:val="762F552C"/>
    <w:rsid w:val="772C763C"/>
    <w:rsid w:val="781E1073"/>
    <w:rsid w:val="78814E35"/>
    <w:rsid w:val="79042EBC"/>
    <w:rsid w:val="79116F8F"/>
    <w:rsid w:val="79609123"/>
    <w:rsid w:val="7972742E"/>
    <w:rsid w:val="7A06B05E"/>
    <w:rsid w:val="7A11CA9B"/>
    <w:rsid w:val="7B15EFFB"/>
    <w:rsid w:val="7B1E9AFB"/>
    <w:rsid w:val="7B52B517"/>
    <w:rsid w:val="7C40FC6A"/>
    <w:rsid w:val="7CB6563E"/>
    <w:rsid w:val="7CF0501F"/>
    <w:rsid w:val="7CFF8839"/>
    <w:rsid w:val="7EC2E3FF"/>
    <w:rsid w:val="7EE86849"/>
    <w:rsid w:val="7FA83856"/>
    <w:rsid w:val="7FE7444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D03DB"/>
  <w15:chartTrackingRefBased/>
  <w15:docId w15:val="{D9E928CB-CB6D-4852-8C64-A2AF550D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C22"/>
    <w:rPr>
      <w:sz w:val="24"/>
      <w:lang w:val="en-US" w:eastAsia="en-US"/>
    </w:rPr>
  </w:style>
  <w:style w:type="paragraph" w:styleId="Heading10">
    <w:name w:val="heading 1"/>
    <w:aliases w:val="Document Header1,ClauseGroup_Title"/>
    <w:basedOn w:val="Normal"/>
    <w:next w:val="Normal"/>
    <w:link w:val="Heading1Char"/>
    <w:qFormat/>
    <w:rsid w:val="00182C22"/>
    <w:pPr>
      <w:spacing w:after="200"/>
      <w:jc w:val="center"/>
      <w:outlineLvl w:val="0"/>
    </w:pPr>
    <w:rPr>
      <w:b/>
      <w:kern w:val="28"/>
      <w:sz w:val="40"/>
    </w:rPr>
  </w:style>
  <w:style w:type="paragraph" w:styleId="Heading20">
    <w:name w:val="heading 2"/>
    <w:aliases w:val="Title Header2,Clause_No&amp;Name"/>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0">
    <w:name w:val="heading 3"/>
    <w:aliases w:val="Sub-Clause Paragraph,Section Header3,ClauseSub_No&amp;Name,Heading 3 Char,Section Header3 Char Char"/>
    <w:basedOn w:val="Normal"/>
    <w:next w:val="Normal"/>
    <w:link w:val="Heading3Char1"/>
    <w:qFormat/>
    <w:rsid w:val="00182C22"/>
    <w:pPr>
      <w:spacing w:after="200"/>
      <w:ind w:left="576"/>
      <w:jc w:val="both"/>
      <w:outlineLvl w:val="2"/>
    </w:pPr>
  </w:style>
  <w:style w:type="paragraph" w:styleId="Heading40">
    <w:name w:val="heading 4"/>
    <w:aliases w:val=" Sub-Clause Sub-paragraph,Sub-Clause Sub-paragraph,ClauseSubSub_No&amp;Name"/>
    <w:basedOn w:val="Sub-ClauseText"/>
    <w:next w:val="Sub-ClauseText"/>
    <w:link w:val="Heading4Char"/>
    <w:qFormat/>
    <w:rsid w:val="00182C22"/>
    <w:pPr>
      <w:numPr>
        <w:ilvl w:val="3"/>
        <w:numId w:val="20"/>
      </w:numPr>
      <w:outlineLvl w:val="3"/>
    </w:pPr>
  </w:style>
  <w:style w:type="paragraph" w:styleId="Heading5">
    <w:name w:val="heading 5"/>
    <w:basedOn w:val="Normal"/>
    <w:next w:val="Normal"/>
    <w:link w:val="Heading5Char"/>
    <w:qFormat/>
    <w:rsid w:val="00182C22"/>
    <w:pPr>
      <w:spacing w:after="120"/>
      <w:jc w:val="center"/>
      <w:outlineLvl w:val="4"/>
    </w:pPr>
    <w:rPr>
      <w:b/>
    </w:rPr>
  </w:style>
  <w:style w:type="paragraph" w:styleId="Heading6">
    <w:name w:val="heading 6"/>
    <w:basedOn w:val="Normal"/>
    <w:next w:val="Normal"/>
    <w:link w:val="Heading6Char"/>
    <w:qFormat/>
    <w:rsid w:val="00182C22"/>
    <w:pPr>
      <w:keepNext/>
      <w:suppressAutoHyphens/>
      <w:outlineLvl w:val="5"/>
    </w:pPr>
    <w:rPr>
      <w:b/>
      <w:bCs/>
      <w:sz w:val="20"/>
    </w:rPr>
  </w:style>
  <w:style w:type="paragraph" w:styleId="Heading7">
    <w:name w:val="heading 7"/>
    <w:basedOn w:val="Normal"/>
    <w:next w:val="Normal"/>
    <w:link w:val="Heading7Char"/>
    <w:qFormat/>
    <w:rsid w:val="00182C22"/>
    <w:pPr>
      <w:keepNext/>
      <w:tabs>
        <w:tab w:val="left" w:pos="7980"/>
      </w:tabs>
      <w:suppressAutoHyphens/>
      <w:ind w:left="7980"/>
      <w:outlineLvl w:val="6"/>
    </w:pPr>
    <w:rPr>
      <w:b/>
    </w:rPr>
  </w:style>
  <w:style w:type="paragraph" w:styleId="Heading8">
    <w:name w:val="heading 8"/>
    <w:basedOn w:val="Normal"/>
    <w:next w:val="Normal"/>
    <w:link w:val="Heading8Char"/>
    <w:qFormat/>
    <w:rsid w:val="00182C22"/>
    <w:pPr>
      <w:keepNext/>
      <w:suppressAutoHyphens/>
      <w:jc w:val="right"/>
      <w:outlineLvl w:val="7"/>
    </w:pPr>
    <w:rPr>
      <w:sz w:val="20"/>
    </w:rPr>
  </w:style>
  <w:style w:type="paragraph" w:styleId="Heading9">
    <w:name w:val="heading 9"/>
    <w:basedOn w:val="Normal"/>
    <w:next w:val="Normal"/>
    <w:link w:val="Heading9Char"/>
    <w:qFormat/>
    <w:rsid w:val="00182C22"/>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0"/>
    <w:locked/>
    <w:rsid w:val="001F4598"/>
    <w:rPr>
      <w:b/>
      <w:kern w:val="28"/>
      <w:sz w:val="40"/>
    </w:rPr>
  </w:style>
  <w:style w:type="character" w:customStyle="1" w:styleId="Heading2Char">
    <w:name w:val="Heading 2 Char"/>
    <w:aliases w:val="Title Header2 Char,Clause_No&amp;Name Char"/>
    <w:link w:val="Heading20"/>
    <w:locked/>
    <w:rsid w:val="00087F81"/>
    <w:rPr>
      <w:rFonts w:ascii="Times New Roman Bold" w:hAnsi="Times New Roman Bold"/>
      <w:b/>
      <w:sz w:val="36"/>
    </w:rPr>
  </w:style>
  <w:style w:type="character" w:customStyle="1" w:styleId="Heading3Char1">
    <w:name w:val="Heading 3 Char1"/>
    <w:aliases w:val="Sub-Clause Paragraph Char,Section Header3 Char,ClauseSub_No&amp;Name Char,Heading 3 Char Char,Section Header3 Char Char Char"/>
    <w:link w:val="Heading30"/>
    <w:locked/>
    <w:rsid w:val="00087F81"/>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0"/>
    <w:locked/>
    <w:rsid w:val="00087F81"/>
    <w:rPr>
      <w:spacing w:val="-4"/>
      <w:sz w:val="24"/>
      <w:lang w:val="en-US" w:eastAsia="en-US"/>
    </w:rPr>
  </w:style>
  <w:style w:type="character" w:customStyle="1" w:styleId="Heading5Char">
    <w:name w:val="Heading 5 Char"/>
    <w:link w:val="Heading5"/>
    <w:locked/>
    <w:rsid w:val="00087F81"/>
    <w:rPr>
      <w:b/>
      <w:sz w:val="24"/>
    </w:rPr>
  </w:style>
  <w:style w:type="character" w:customStyle="1" w:styleId="Heading6Char">
    <w:name w:val="Heading 6 Char"/>
    <w:link w:val="Heading6"/>
    <w:locked/>
    <w:rsid w:val="00087F81"/>
    <w:rPr>
      <w:b/>
      <w:bCs/>
    </w:rPr>
  </w:style>
  <w:style w:type="character" w:customStyle="1" w:styleId="Heading7Char">
    <w:name w:val="Heading 7 Char"/>
    <w:link w:val="Heading7"/>
    <w:locked/>
    <w:rsid w:val="00087F81"/>
    <w:rPr>
      <w:b/>
      <w:sz w:val="24"/>
    </w:rPr>
  </w:style>
  <w:style w:type="character" w:customStyle="1" w:styleId="Heading8Char">
    <w:name w:val="Heading 8 Char"/>
    <w:link w:val="Heading8"/>
    <w:locked/>
    <w:rsid w:val="00087F81"/>
  </w:style>
  <w:style w:type="character" w:customStyle="1" w:styleId="Heading9Char">
    <w:name w:val="Heading 9 Char"/>
    <w:link w:val="Heading9"/>
    <w:locked/>
    <w:rsid w:val="00087F81"/>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087F81"/>
    <w:rPr>
      <w:b/>
      <w:sz w:val="28"/>
    </w:rPr>
  </w:style>
  <w:style w:type="paragraph" w:customStyle="1" w:styleId="TOCNumber1">
    <w:name w:val="TOC Number1"/>
    <w:basedOn w:val="Heading40"/>
    <w:autoRedefine/>
    <w:rsid w:val="00C17D87"/>
    <w:pPr>
      <w:keepNext/>
      <w:keepLines/>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character" w:customStyle="1" w:styleId="Heading1-ClausenameCar">
    <w:name w:val="Heading 1- Clause name Car"/>
    <w:link w:val="Heading1-Clausename"/>
    <w:rsid w:val="00FC450E"/>
    <w:rPr>
      <w:b/>
      <w:sz w:val="24"/>
    </w:rPr>
  </w:style>
  <w:style w:type="paragraph" w:customStyle="1" w:styleId="P3Header1-Clauses">
    <w:name w:val="P3 Header1-Clauses"/>
    <w:basedOn w:val="Heading1-Clausename"/>
    <w:rsid w:val="00182C22"/>
    <w:pPr>
      <w:tabs>
        <w:tab w:val="clear" w:pos="360"/>
      </w:tabs>
      <w:ind w:left="0" w:firstLine="0"/>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character" w:customStyle="1" w:styleId="Sec1-ClausesCar">
    <w:name w:val="Sec1-Clauses Car"/>
    <w:link w:val="Sec1-Clauses"/>
    <w:rsid w:val="00FC450E"/>
    <w:rPr>
      <w:b/>
      <w:sz w:val="24"/>
    </w:rPr>
  </w:style>
  <w:style w:type="paragraph" w:customStyle="1" w:styleId="SectionXHeader3">
    <w:name w:val="Section X Header 3"/>
    <w:basedOn w:val="Heading10"/>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rsid w:val="00182C22"/>
    <w:rPr>
      <w:color w:val="0000FF"/>
      <w:u w:val="single"/>
    </w:rPr>
  </w:style>
  <w:style w:type="paragraph" w:styleId="Title">
    <w:name w:val="Title"/>
    <w:basedOn w:val="Normal"/>
    <w:link w:val="TitleChar"/>
    <w:qFormat/>
    <w:rsid w:val="00182C22"/>
    <w:pPr>
      <w:jc w:val="center"/>
    </w:pPr>
    <w:rPr>
      <w:b/>
      <w:sz w:val="48"/>
    </w:rPr>
  </w:style>
  <w:style w:type="character" w:customStyle="1" w:styleId="TitleChar">
    <w:name w:val="Title Char"/>
    <w:link w:val="Title"/>
    <w:locked/>
    <w:rsid w:val="00087F81"/>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locked/>
    <w:rsid w:val="00087F8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qFormat/>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qFormat/>
    <w:rsid w:val="00182C22"/>
    <w:pPr>
      <w:tabs>
        <w:tab w:val="right" w:leader="dot" w:pos="9000"/>
      </w:tabs>
      <w:ind w:left="720" w:hanging="720"/>
      <w:outlineLvl w:val="1"/>
    </w:pPr>
    <w:rPr>
      <w:noProof/>
    </w:rPr>
  </w:style>
  <w:style w:type="paragraph" w:styleId="Subtitle">
    <w:name w:val="Subtitle"/>
    <w:basedOn w:val="Normal"/>
    <w:link w:val="SubtitleChar"/>
    <w:qFormat/>
    <w:rsid w:val="00182C22"/>
    <w:pPr>
      <w:jc w:val="center"/>
    </w:pPr>
    <w:rPr>
      <w:b/>
      <w:sz w:val="44"/>
    </w:rPr>
  </w:style>
  <w:style w:type="character" w:customStyle="1" w:styleId="SubtitleChar">
    <w:name w:val="Subtitle Char"/>
    <w:link w:val="Subtitle"/>
    <w:locked/>
    <w:rsid w:val="00105140"/>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locked/>
    <w:rsid w:val="00087F81"/>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IVHeader">
    <w:name w:val="Section IV. Header"/>
    <w:basedOn w:val="Normal"/>
    <w:rsid w:val="00182C22"/>
    <w:pPr>
      <w:jc w:val="center"/>
    </w:pPr>
    <w:rPr>
      <w:b/>
      <w:sz w:val="36"/>
    </w:rPr>
  </w:style>
  <w:style w:type="paragraph" w:styleId="BodyText">
    <w:name w:val="Body Text"/>
    <w:basedOn w:val="Normal"/>
    <w:link w:val="BodyTextChar"/>
    <w:rsid w:val="00182C22"/>
    <w:pPr>
      <w:jc w:val="both"/>
    </w:pPr>
  </w:style>
  <w:style w:type="character" w:customStyle="1" w:styleId="BodyTextChar">
    <w:name w:val="Body Text Char"/>
    <w:link w:val="BodyText"/>
    <w:locked/>
    <w:rsid w:val="00087F81"/>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uiPriority w:val="99"/>
    <w:rsid w:val="00182C22"/>
    <w:pPr>
      <w:jc w:val="both"/>
    </w:pPr>
    <w:rPr>
      <w:sz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link w:val="FootnoteText"/>
    <w:uiPriority w:val="99"/>
    <w:locked/>
    <w:rsid w:val="00105140"/>
  </w:style>
  <w:style w:type="character" w:styleId="FootnoteReference">
    <w:name w:val="footnote reference"/>
    <w:uiPriority w:val="99"/>
    <w:semiHidden/>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087F81"/>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link w:val="Header"/>
    <w:uiPriority w:val="99"/>
    <w:locked/>
    <w:rsid w:val="00105140"/>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qFormat/>
    <w:rsid w:val="00182C22"/>
    <w:pPr>
      <w:ind w:left="480"/>
    </w:pPr>
  </w:style>
  <w:style w:type="paragraph" w:customStyle="1" w:styleId="SectionVIIHeader">
    <w:name w:val="Section VII. Header"/>
    <w:basedOn w:val="SectionIVHeader"/>
    <w:rsid w:val="00182C22"/>
    <w:pPr>
      <w:spacing w:before="120" w:after="24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087F81"/>
    <w:rPr>
      <w:sz w:val="24"/>
    </w:rPr>
  </w:style>
  <w:style w:type="paragraph" w:styleId="DocumentMap">
    <w:name w:val="Document Map"/>
    <w:basedOn w:val="Normal"/>
    <w:link w:val="DocumentMapChar"/>
    <w:semiHidden/>
    <w:rsid w:val="00182C22"/>
    <w:pPr>
      <w:shd w:val="clear" w:color="auto" w:fill="000080"/>
    </w:pPr>
    <w:rPr>
      <w:rFonts w:ascii="Tahoma" w:hAnsi="Tahoma" w:cs="Tahoma"/>
    </w:rPr>
  </w:style>
  <w:style w:type="character" w:customStyle="1" w:styleId="DocumentMapChar">
    <w:name w:val="Document Map Char"/>
    <w:link w:val="DocumentMap"/>
    <w:semiHidden/>
    <w:rsid w:val="00EC4CBF"/>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087F81"/>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087F81"/>
    <w:rPr>
      <w:i/>
      <w:iCs/>
      <w:sz w:val="24"/>
    </w:rPr>
  </w:style>
  <w:style w:type="paragraph" w:customStyle="1" w:styleId="SectionXHeader">
    <w:name w:val="Section 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lang w:val="en-US" w:eastAsia="en-US"/>
    </w:rPr>
  </w:style>
  <w:style w:type="paragraph" w:customStyle="1" w:styleId="Head81">
    <w:name w:val="Head 8.1"/>
    <w:basedOn w:val="Heading10"/>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lang w:val="en-US" w:eastAsia="en-US"/>
    </w:rPr>
  </w:style>
  <w:style w:type="paragraph" w:styleId="BalloonText">
    <w:name w:val="Balloon Text"/>
    <w:basedOn w:val="Normal"/>
    <w:link w:val="BalloonTextChar"/>
    <w:semiHidden/>
    <w:rsid w:val="000557B9"/>
    <w:rPr>
      <w:rFonts w:ascii="Tahoma" w:hAnsi="Tahoma" w:cs="Tahoma"/>
      <w:sz w:val="16"/>
      <w:szCs w:val="16"/>
    </w:rPr>
  </w:style>
  <w:style w:type="character" w:customStyle="1" w:styleId="BalloonTextChar">
    <w:name w:val="Balloon Text Char"/>
    <w:link w:val="BalloonText"/>
    <w:semiHidden/>
    <w:locked/>
    <w:rsid w:val="00087F81"/>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explanatoryclause">
    <w:name w:val="explanatory_clause"/>
    <w:basedOn w:val="Normal"/>
    <w:rsid w:val="00497FF8"/>
    <w:pPr>
      <w:suppressAutoHyphens/>
      <w:spacing w:after="240"/>
      <w:ind w:left="738" w:right="-14" w:hanging="738"/>
    </w:pPr>
    <w:rPr>
      <w:rFonts w:ascii="Arial" w:hAnsi="Arial"/>
      <w:sz w:val="22"/>
    </w:rPr>
  </w:style>
  <w:style w:type="paragraph" w:customStyle="1" w:styleId="Paragraphedeliste1">
    <w:name w:val="Paragraphe de liste1"/>
    <w:basedOn w:val="Normal"/>
    <w:rsid w:val="00C03E2E"/>
    <w:pPr>
      <w:ind w:left="720"/>
      <w:contextualSpacing/>
      <w:jc w:val="both"/>
    </w:pPr>
  </w:style>
  <w:style w:type="paragraph" w:styleId="ListParagraph">
    <w:name w:val="List Paragraph"/>
    <w:aliases w:val="Indent Paragraph,Table/Figure Heading,References,Resume Title,heading 4,Citation List,List Bulet,Paragraphe de liste PBLH,Bullet List,FooterText,Num List Paragraph,List Paragraph Saana,List Paragraph (numbered (a)),List Bullet Mary,BULLET"/>
    <w:basedOn w:val="Normal"/>
    <w:link w:val="ListParagraphChar"/>
    <w:uiPriority w:val="34"/>
    <w:qFormat/>
    <w:rsid w:val="00105140"/>
    <w:pPr>
      <w:ind w:left="720"/>
      <w:contextualSpacing/>
    </w:pPr>
  </w:style>
  <w:style w:type="character" w:customStyle="1" w:styleId="TechInit">
    <w:name w:val="Tech Init"/>
    <w:rsid w:val="00105140"/>
    <w:rPr>
      <w:rFonts w:ascii="Times" w:hAnsi="Times" w:cs="Times New Roman"/>
      <w:sz w:val="24"/>
      <w:lang w:val="en-US" w:eastAsia="x-none"/>
    </w:rPr>
  </w:style>
  <w:style w:type="paragraph" w:customStyle="1" w:styleId="Sectiontextpuces">
    <w:name w:val="Sectiontextpuces"/>
    <w:basedOn w:val="Normal"/>
    <w:rsid w:val="00105140"/>
    <w:pPr>
      <w:spacing w:before="120"/>
      <w:jc w:val="both"/>
    </w:pPr>
    <w:rPr>
      <w:rFonts w:ascii="Century Gothic" w:hAnsi="Century Gothic"/>
      <w:sz w:val="20"/>
      <w:lang w:val="fr-FR" w:eastAsia="fr-FR"/>
    </w:rPr>
  </w:style>
  <w:style w:type="paragraph" w:customStyle="1" w:styleId="Header1">
    <w:name w:val="Header1"/>
    <w:basedOn w:val="Normal"/>
    <w:rsid w:val="00105140"/>
    <w:pPr>
      <w:widowControl w:val="0"/>
      <w:autoSpaceDE w:val="0"/>
      <w:autoSpaceDN w:val="0"/>
      <w:spacing w:before="240" w:after="480"/>
      <w:jc w:val="center"/>
    </w:pPr>
    <w:rPr>
      <w:b/>
      <w:bCs/>
      <w:spacing w:val="4"/>
      <w:sz w:val="44"/>
      <w:szCs w:val="46"/>
    </w:rPr>
  </w:style>
  <w:style w:type="paragraph" w:customStyle="1" w:styleId="Sectiontext">
    <w:name w:val="Sectiontext"/>
    <w:basedOn w:val="Normal"/>
    <w:rsid w:val="00105140"/>
    <w:pPr>
      <w:spacing w:before="120" w:after="120"/>
      <w:ind w:left="720"/>
      <w:jc w:val="both"/>
    </w:pPr>
    <w:rPr>
      <w:rFonts w:ascii="Century Gothic" w:hAnsi="Century Gothic"/>
      <w:sz w:val="20"/>
      <w:lang w:val="fr-FR" w:eastAsia="fr-FR"/>
    </w:rPr>
  </w:style>
  <w:style w:type="paragraph" w:customStyle="1" w:styleId="Paragraphedeliste10">
    <w:name w:val="Paragraphe de liste10"/>
    <w:basedOn w:val="Normal"/>
    <w:rsid w:val="00105140"/>
    <w:pPr>
      <w:ind w:left="708"/>
    </w:pPr>
    <w:rPr>
      <w:szCs w:val="24"/>
      <w:lang w:val="fr-FR" w:eastAsia="fr-FR"/>
    </w:rPr>
  </w:style>
  <w:style w:type="paragraph" w:customStyle="1" w:styleId="ClauseSubPara">
    <w:name w:val="ClauseSub_Para"/>
    <w:rsid w:val="00545C51"/>
    <w:pPr>
      <w:spacing w:before="60" w:after="60"/>
      <w:ind w:left="2268"/>
    </w:pPr>
    <w:rPr>
      <w:sz w:val="22"/>
      <w:szCs w:val="22"/>
      <w:lang w:val="en-GB" w:eastAsia="en-US"/>
    </w:rPr>
  </w:style>
  <w:style w:type="character" w:customStyle="1" w:styleId="Bibliogrphy">
    <w:name w:val="Bibliogrphy"/>
    <w:rsid w:val="00087F81"/>
    <w:rPr>
      <w:rFonts w:cs="Times New Roman"/>
    </w:rPr>
  </w:style>
  <w:style w:type="character" w:customStyle="1" w:styleId="DocInit">
    <w:name w:val="Doc Init"/>
    <w:rsid w:val="00087F81"/>
    <w:rPr>
      <w:rFonts w:cs="Times New Roman"/>
    </w:rPr>
  </w:style>
  <w:style w:type="character" w:customStyle="1" w:styleId="Document2">
    <w:name w:val="Document 2"/>
    <w:rsid w:val="00087F81"/>
    <w:rPr>
      <w:rFonts w:ascii="Times" w:hAnsi="Times" w:cs="Times New Roman"/>
      <w:sz w:val="24"/>
      <w:lang w:val="en-US" w:eastAsia="x-none"/>
    </w:rPr>
  </w:style>
  <w:style w:type="character" w:customStyle="1" w:styleId="Document3">
    <w:name w:val="Document 3"/>
    <w:rsid w:val="00087F81"/>
    <w:rPr>
      <w:rFonts w:ascii="Times" w:hAnsi="Times" w:cs="Times New Roman"/>
      <w:sz w:val="24"/>
      <w:lang w:val="en-US" w:eastAsia="x-none"/>
    </w:rPr>
  </w:style>
  <w:style w:type="character" w:customStyle="1" w:styleId="Document4">
    <w:name w:val="Document 4"/>
    <w:rsid w:val="00087F81"/>
    <w:rPr>
      <w:rFonts w:cs="Times New Roman"/>
      <w:b/>
      <w:i/>
      <w:sz w:val="24"/>
    </w:rPr>
  </w:style>
  <w:style w:type="character" w:customStyle="1" w:styleId="Document5">
    <w:name w:val="Document 5"/>
    <w:rsid w:val="00087F81"/>
    <w:rPr>
      <w:rFonts w:cs="Times New Roman"/>
    </w:rPr>
  </w:style>
  <w:style w:type="character" w:customStyle="1" w:styleId="Document6">
    <w:name w:val="Document 6"/>
    <w:rsid w:val="00087F81"/>
    <w:rPr>
      <w:rFonts w:cs="Times New Roman"/>
    </w:rPr>
  </w:style>
  <w:style w:type="character" w:customStyle="1" w:styleId="Document7">
    <w:name w:val="Document 7"/>
    <w:rsid w:val="00087F81"/>
    <w:rPr>
      <w:rFonts w:cs="Times New Roman"/>
    </w:rPr>
  </w:style>
  <w:style w:type="character" w:customStyle="1" w:styleId="Document8">
    <w:name w:val="Document 8"/>
    <w:rsid w:val="00087F81"/>
    <w:rPr>
      <w:rFonts w:cs="Times New Roman"/>
    </w:rPr>
  </w:style>
  <w:style w:type="character" w:customStyle="1" w:styleId="Technical1">
    <w:name w:val="Technical 1"/>
    <w:rsid w:val="00087F81"/>
    <w:rPr>
      <w:rFonts w:ascii="Times" w:hAnsi="Times" w:cs="Times New Roman"/>
      <w:sz w:val="24"/>
      <w:lang w:val="en-US" w:eastAsia="x-none"/>
    </w:rPr>
  </w:style>
  <w:style w:type="character" w:customStyle="1" w:styleId="Technical2">
    <w:name w:val="Technical 2"/>
    <w:rsid w:val="00087F81"/>
    <w:rPr>
      <w:rFonts w:ascii="Times" w:hAnsi="Times" w:cs="Times New Roman"/>
      <w:sz w:val="24"/>
      <w:lang w:val="en-US" w:eastAsia="x-none"/>
    </w:rPr>
  </w:style>
  <w:style w:type="character" w:customStyle="1" w:styleId="Technical3">
    <w:name w:val="Technical 3"/>
    <w:rsid w:val="00087F81"/>
    <w:rPr>
      <w:rFonts w:ascii="Times" w:hAnsi="Times" w:cs="Times New Roman"/>
      <w:sz w:val="24"/>
      <w:lang w:val="en-US" w:eastAsia="x-none"/>
    </w:rPr>
  </w:style>
  <w:style w:type="paragraph" w:customStyle="1" w:styleId="Technical4">
    <w:name w:val="Technical 4"/>
    <w:rsid w:val="00087F81"/>
    <w:pPr>
      <w:tabs>
        <w:tab w:val="left" w:pos="-720"/>
      </w:tabs>
      <w:suppressAutoHyphens/>
    </w:pPr>
    <w:rPr>
      <w:rFonts w:ascii="Times" w:hAnsi="Times"/>
      <w:b/>
      <w:sz w:val="24"/>
      <w:lang w:val="en-US" w:eastAsia="en-US"/>
    </w:rPr>
  </w:style>
  <w:style w:type="paragraph" w:customStyle="1" w:styleId="Technical5">
    <w:name w:val="Technical 5"/>
    <w:rsid w:val="00087F81"/>
    <w:pPr>
      <w:tabs>
        <w:tab w:val="left" w:pos="-720"/>
      </w:tabs>
      <w:suppressAutoHyphens/>
      <w:ind w:firstLine="720"/>
    </w:pPr>
    <w:rPr>
      <w:rFonts w:ascii="Times" w:hAnsi="Times"/>
      <w:b/>
      <w:sz w:val="24"/>
      <w:lang w:val="en-US" w:eastAsia="en-US"/>
    </w:rPr>
  </w:style>
  <w:style w:type="paragraph" w:customStyle="1" w:styleId="Technical6">
    <w:name w:val="Technical 6"/>
    <w:rsid w:val="00087F81"/>
    <w:pPr>
      <w:tabs>
        <w:tab w:val="left" w:pos="-720"/>
      </w:tabs>
      <w:suppressAutoHyphens/>
      <w:ind w:firstLine="720"/>
    </w:pPr>
    <w:rPr>
      <w:rFonts w:ascii="Times" w:hAnsi="Times"/>
      <w:b/>
      <w:sz w:val="24"/>
      <w:lang w:val="en-US" w:eastAsia="en-US"/>
    </w:rPr>
  </w:style>
  <w:style w:type="paragraph" w:customStyle="1" w:styleId="Technical7">
    <w:name w:val="Technical 7"/>
    <w:rsid w:val="00087F81"/>
    <w:pPr>
      <w:tabs>
        <w:tab w:val="left" w:pos="-720"/>
      </w:tabs>
      <w:suppressAutoHyphens/>
      <w:ind w:firstLine="720"/>
    </w:pPr>
    <w:rPr>
      <w:rFonts w:ascii="Times" w:hAnsi="Times"/>
      <w:b/>
      <w:sz w:val="24"/>
      <w:lang w:val="en-US" w:eastAsia="en-US"/>
    </w:rPr>
  </w:style>
  <w:style w:type="paragraph" w:customStyle="1" w:styleId="Pleading">
    <w:name w:val="Pleading"/>
    <w:rsid w:val="00087F81"/>
    <w:pPr>
      <w:tabs>
        <w:tab w:val="left" w:pos="-720"/>
      </w:tabs>
      <w:suppressAutoHyphens/>
      <w:spacing w:line="240" w:lineRule="exact"/>
    </w:pPr>
    <w:rPr>
      <w:rFonts w:ascii="Times" w:hAnsi="Times"/>
      <w:sz w:val="24"/>
      <w:lang w:val="en-US" w:eastAsia="en-US"/>
    </w:rPr>
  </w:style>
  <w:style w:type="paragraph" w:customStyle="1" w:styleId="RightPar1">
    <w:name w:val="Right Par 1"/>
    <w:rsid w:val="00087F81"/>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087F81"/>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087F81"/>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087F81"/>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087F81"/>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087F81"/>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087F8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087F8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styleId="TOAHeading">
    <w:name w:val="toa heading"/>
    <w:basedOn w:val="Normal"/>
    <w:next w:val="Normal"/>
    <w:rsid w:val="00087F81"/>
    <w:pPr>
      <w:tabs>
        <w:tab w:val="left" w:pos="9000"/>
        <w:tab w:val="right" w:pos="9360"/>
      </w:tabs>
      <w:suppressAutoHyphens/>
      <w:jc w:val="both"/>
    </w:pPr>
  </w:style>
  <w:style w:type="paragraph" w:styleId="Caption">
    <w:name w:val="caption"/>
    <w:basedOn w:val="Normal"/>
    <w:next w:val="Normal"/>
    <w:qFormat/>
    <w:rsid w:val="00087F81"/>
    <w:pPr>
      <w:jc w:val="both"/>
    </w:pPr>
    <w:rPr>
      <w:rFonts w:ascii="Courier New" w:hAnsi="Courier New"/>
    </w:rPr>
  </w:style>
  <w:style w:type="character" w:customStyle="1" w:styleId="EquationCaption">
    <w:name w:val="_Equation Caption"/>
    <w:rsid w:val="00087F81"/>
  </w:style>
  <w:style w:type="character" w:customStyle="1" w:styleId="vlpgno">
    <w:name w:val="vl.pg.no."/>
    <w:rsid w:val="00087F81"/>
    <w:rPr>
      <w:rFonts w:ascii="Times" w:hAnsi="Times" w:cs="Times New Roman"/>
      <w:b/>
      <w:sz w:val="20"/>
      <w:lang w:val="en-US" w:eastAsia="x-none"/>
    </w:rPr>
  </w:style>
  <w:style w:type="character" w:styleId="LineNumber">
    <w:name w:val="line number"/>
    <w:rsid w:val="00087F81"/>
    <w:rPr>
      <w:rFonts w:cs="Times New Roman"/>
    </w:rPr>
  </w:style>
  <w:style w:type="character" w:customStyle="1" w:styleId="footnote">
    <w:name w:val="footnote"/>
    <w:rsid w:val="00087F81"/>
    <w:rPr>
      <w:rFonts w:ascii="Book Antiqua" w:hAnsi="Book Antiqua" w:cs="Times New Roman"/>
      <w:sz w:val="24"/>
      <w:lang w:val="en-US" w:eastAsia="x-none"/>
    </w:rPr>
  </w:style>
  <w:style w:type="paragraph" w:customStyle="1" w:styleId="Head21">
    <w:name w:val="Head 2.1"/>
    <w:basedOn w:val="Normal"/>
    <w:rsid w:val="00087F8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87F81"/>
    <w:pPr>
      <w:tabs>
        <w:tab w:val="left" w:pos="360"/>
      </w:tabs>
      <w:suppressAutoHyphens/>
      <w:spacing w:after="240"/>
      <w:ind w:left="360" w:hanging="360"/>
    </w:pPr>
    <w:rPr>
      <w:b/>
    </w:rPr>
  </w:style>
  <w:style w:type="character" w:customStyle="1" w:styleId="insert2">
    <w:name w:val="insert2"/>
    <w:rsid w:val="00087F81"/>
    <w:rPr>
      <w:rFonts w:ascii="Arial" w:hAnsi="Arial" w:cs="Times New Roman"/>
      <w:i/>
      <w:sz w:val="24"/>
      <w:lang w:val="en-US" w:eastAsia="x-none"/>
    </w:rPr>
  </w:style>
  <w:style w:type="character" w:customStyle="1" w:styleId="reference">
    <w:name w:val="reference"/>
    <w:rsid w:val="00087F81"/>
    <w:rPr>
      <w:rFonts w:ascii="Book Antiqua" w:hAnsi="Book Antiqua" w:cs="Times New Roman"/>
      <w:i/>
      <w:sz w:val="24"/>
      <w:lang w:val="en-US" w:eastAsia="x-none"/>
    </w:rPr>
  </w:style>
  <w:style w:type="paragraph" w:styleId="IndexHeading">
    <w:name w:val="index heading"/>
    <w:basedOn w:val="Normal"/>
    <w:next w:val="Index1"/>
    <w:rsid w:val="00087F81"/>
    <w:rPr>
      <w:sz w:val="20"/>
    </w:rPr>
  </w:style>
  <w:style w:type="paragraph" w:customStyle="1" w:styleId="Headingrb2">
    <w:name w:val="Heading rb2"/>
    <w:basedOn w:val="Normal"/>
    <w:rsid w:val="00087F81"/>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rPr>
  </w:style>
  <w:style w:type="paragraph" w:customStyle="1" w:styleId="Headfid1">
    <w:name w:val="Head fid1"/>
    <w:basedOn w:val="Head2"/>
    <w:rsid w:val="00087F81"/>
    <w:pPr>
      <w:keepNext w:val="0"/>
      <w:widowControl/>
      <w:suppressAutoHyphens w:val="0"/>
      <w:spacing w:before="120" w:after="120"/>
    </w:pPr>
    <w:rPr>
      <w:rFonts w:ascii="Times New Roman" w:hAnsi="Times New Roman"/>
      <w:b/>
      <w:spacing w:val="0"/>
      <w:sz w:val="24"/>
      <w:lang w:val="en-GB"/>
    </w:rPr>
  </w:style>
  <w:style w:type="paragraph" w:customStyle="1" w:styleId="explanatorynotes">
    <w:name w:val="explanatory_notes"/>
    <w:basedOn w:val="Normal"/>
    <w:rsid w:val="00087F81"/>
    <w:pPr>
      <w:suppressAutoHyphens/>
      <w:spacing w:after="240" w:line="360" w:lineRule="exact"/>
      <w:jc w:val="both"/>
    </w:pPr>
    <w:rPr>
      <w:rFonts w:ascii="Arial" w:hAnsi="Arial"/>
    </w:rPr>
  </w:style>
  <w:style w:type="paragraph" w:customStyle="1" w:styleId="Head22b">
    <w:name w:val="Head 2.2b"/>
    <w:basedOn w:val="Normal"/>
    <w:rsid w:val="00087F81"/>
    <w:pPr>
      <w:suppressAutoHyphens/>
      <w:spacing w:after="240"/>
      <w:ind w:left="360" w:hanging="360"/>
    </w:pPr>
    <w:rPr>
      <w:rFonts w:ascii="Tms Rmn" w:hAnsi="Tms Rmn"/>
      <w:b/>
    </w:rPr>
  </w:style>
  <w:style w:type="paragraph" w:customStyle="1" w:styleId="Head31">
    <w:name w:val="Head 3.1"/>
    <w:basedOn w:val="Head21"/>
    <w:rsid w:val="00087F81"/>
  </w:style>
  <w:style w:type="paragraph" w:customStyle="1" w:styleId="Head41">
    <w:name w:val="Head 4.1"/>
    <w:basedOn w:val="Head21"/>
    <w:rsid w:val="00087F81"/>
  </w:style>
  <w:style w:type="paragraph" w:customStyle="1" w:styleId="Head42">
    <w:name w:val="Head 4.2"/>
    <w:basedOn w:val="Normal"/>
    <w:rsid w:val="00087F81"/>
    <w:pPr>
      <w:suppressAutoHyphens/>
      <w:spacing w:after="240"/>
      <w:ind w:left="360" w:hanging="360"/>
    </w:pPr>
    <w:rPr>
      <w:b/>
    </w:rPr>
  </w:style>
  <w:style w:type="paragraph" w:customStyle="1" w:styleId="Head51">
    <w:name w:val="Head 5.1"/>
    <w:basedOn w:val="Head21"/>
    <w:rsid w:val="00087F81"/>
    <w:pPr>
      <w:spacing w:after="0"/>
    </w:pPr>
  </w:style>
  <w:style w:type="paragraph" w:customStyle="1" w:styleId="Head61">
    <w:name w:val="Head 6.1"/>
    <w:basedOn w:val="Head51"/>
    <w:rsid w:val="00087F81"/>
    <w:pPr>
      <w:pBdr>
        <w:bottom w:val="none" w:sz="0" w:space="0" w:color="auto"/>
      </w:pBdr>
      <w:spacing w:before="0" w:after="240"/>
    </w:pPr>
    <w:rPr>
      <w:caps/>
    </w:rPr>
  </w:style>
  <w:style w:type="paragraph" w:customStyle="1" w:styleId="Head71">
    <w:name w:val="Head 7.1"/>
    <w:basedOn w:val="Head21"/>
    <w:rsid w:val="00087F81"/>
  </w:style>
  <w:style w:type="paragraph" w:customStyle="1" w:styleId="Head72">
    <w:name w:val="Head 7.2"/>
    <w:basedOn w:val="Normal"/>
    <w:rsid w:val="00087F81"/>
    <w:pPr>
      <w:suppressAutoHyphens/>
      <w:spacing w:after="240"/>
      <w:ind w:left="720" w:hanging="720"/>
    </w:pPr>
    <w:rPr>
      <w:rFonts w:ascii="Times New Roman Bold" w:hAnsi="Times New Roman Bold"/>
      <w:b/>
      <w:sz w:val="28"/>
    </w:rPr>
  </w:style>
  <w:style w:type="paragraph" w:customStyle="1" w:styleId="Head82">
    <w:name w:val="Head 8.2"/>
    <w:basedOn w:val="Head81"/>
    <w:rsid w:val="00087F81"/>
    <w:rPr>
      <w:smallCaps/>
      <w:sz w:val="28"/>
      <w:lang w:val="en-US"/>
    </w:rPr>
  </w:style>
  <w:style w:type="paragraph" w:customStyle="1" w:styleId="2AutoList1">
    <w:name w:val="2AutoList1"/>
    <w:basedOn w:val="Normal"/>
    <w:rsid w:val="00087F81"/>
    <w:pPr>
      <w:tabs>
        <w:tab w:val="num" w:pos="504"/>
      </w:tabs>
      <w:ind w:left="504" w:hanging="504"/>
      <w:jc w:val="both"/>
    </w:pPr>
    <w:rPr>
      <w:lang w:val="es-ES_tradnl"/>
    </w:rPr>
  </w:style>
  <w:style w:type="paragraph" w:customStyle="1" w:styleId="Header2-SubClauses">
    <w:name w:val="Header 2 - SubClauses"/>
    <w:basedOn w:val="Normal"/>
    <w:link w:val="Header2-SubClausesCharChar"/>
    <w:autoRedefine/>
    <w:rsid w:val="00087F81"/>
    <w:pPr>
      <w:tabs>
        <w:tab w:val="left" w:pos="576"/>
      </w:tabs>
      <w:spacing w:after="200"/>
      <w:ind w:left="612"/>
      <w:jc w:val="both"/>
    </w:pPr>
    <w:rPr>
      <w:lang w:val="es-ES_tradnl"/>
    </w:rPr>
  </w:style>
  <w:style w:type="character" w:customStyle="1" w:styleId="Header2-SubClausesCharChar">
    <w:name w:val="Header 2 - SubClauses Char Char"/>
    <w:link w:val="Header2-SubClauses"/>
    <w:locked/>
    <w:rsid w:val="00087F81"/>
    <w:rPr>
      <w:sz w:val="24"/>
      <w:lang w:val="es-ES_tradnl"/>
    </w:rPr>
  </w:style>
  <w:style w:type="paragraph" w:customStyle="1" w:styleId="Outlinei">
    <w:name w:val="Outline i)"/>
    <w:basedOn w:val="Normal"/>
    <w:rsid w:val="00087F81"/>
    <w:pPr>
      <w:tabs>
        <w:tab w:val="num" w:pos="1782"/>
      </w:tabs>
      <w:spacing w:before="120"/>
      <w:ind w:left="1782" w:hanging="792"/>
    </w:pPr>
  </w:style>
  <w:style w:type="character" w:customStyle="1" w:styleId="Table">
    <w:name w:val="Table"/>
    <w:rsid w:val="00087F81"/>
    <w:rPr>
      <w:rFonts w:ascii="Arial" w:hAnsi="Arial" w:cs="Times New Roman"/>
      <w:sz w:val="20"/>
    </w:rPr>
  </w:style>
  <w:style w:type="paragraph" w:customStyle="1" w:styleId="SectionVIIHeader2">
    <w:name w:val="Section VII Header2"/>
    <w:basedOn w:val="Heading10"/>
    <w:autoRedefine/>
    <w:rsid w:val="00087F81"/>
    <w:pPr>
      <w:keepNext/>
    </w:pPr>
    <w:rPr>
      <w:bCs/>
      <w:i/>
      <w:sz w:val="20"/>
    </w:rPr>
  </w:style>
  <w:style w:type="paragraph" w:customStyle="1" w:styleId="ClauseSubList">
    <w:name w:val="ClauseSub_List"/>
    <w:rsid w:val="00087F81"/>
    <w:pPr>
      <w:tabs>
        <w:tab w:val="num" w:pos="576"/>
      </w:tabs>
      <w:suppressAutoHyphens/>
      <w:ind w:left="576" w:hanging="576"/>
    </w:pPr>
    <w:rPr>
      <w:sz w:val="22"/>
      <w:szCs w:val="22"/>
      <w:lang w:val="en-GB" w:eastAsia="en-US"/>
    </w:rPr>
  </w:style>
  <w:style w:type="paragraph" w:customStyle="1" w:styleId="ClauseSubListSubList">
    <w:name w:val="ClauseSub_List_SubList"/>
    <w:rsid w:val="00087F81"/>
    <w:pPr>
      <w:tabs>
        <w:tab w:val="num" w:pos="1800"/>
      </w:tabs>
      <w:ind w:left="1800" w:hanging="360"/>
    </w:pPr>
    <w:rPr>
      <w:sz w:val="22"/>
      <w:szCs w:val="22"/>
      <w:lang w:val="en-GB" w:eastAsia="en-US"/>
    </w:rPr>
  </w:style>
  <w:style w:type="paragraph" w:customStyle="1" w:styleId="ClauseSubParaIndent">
    <w:name w:val="ClauseSub_ParaIndent"/>
    <w:basedOn w:val="ClauseSubPara"/>
    <w:rsid w:val="00087F81"/>
    <w:pPr>
      <w:ind w:left="2835"/>
    </w:pPr>
  </w:style>
  <w:style w:type="paragraph" w:customStyle="1" w:styleId="FIDICSectionBegin">
    <w:name w:val="FIDIC__SectionBegin"/>
    <w:basedOn w:val="Normal"/>
    <w:next w:val="FIDICSectionName"/>
    <w:rsid w:val="00087F81"/>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87F81"/>
    <w:pPr>
      <w:spacing w:before="100" w:after="300"/>
    </w:pPr>
    <w:rPr>
      <w:sz w:val="30"/>
      <w:szCs w:val="30"/>
    </w:rPr>
  </w:style>
  <w:style w:type="paragraph" w:customStyle="1" w:styleId="FIDICClauseSubName">
    <w:name w:val="FIDIC_ClauseSubName"/>
    <w:basedOn w:val="FIDICCoverTitle"/>
    <w:rsid w:val="00087F81"/>
    <w:pPr>
      <w:spacing w:before="240" w:line="240" w:lineRule="exact"/>
    </w:pPr>
    <w:rPr>
      <w:sz w:val="24"/>
      <w:szCs w:val="24"/>
    </w:rPr>
  </w:style>
  <w:style w:type="paragraph" w:customStyle="1" w:styleId="FIDICCoverTitle">
    <w:name w:val="FIDIC__CoverTitle"/>
    <w:basedOn w:val="Normal"/>
    <w:rsid w:val="00087F81"/>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87F81"/>
    <w:rPr>
      <w:sz w:val="28"/>
      <w:szCs w:val="28"/>
    </w:rPr>
  </w:style>
  <w:style w:type="paragraph" w:customStyle="1" w:styleId="FIDICClauseSubSubPara">
    <w:name w:val="FIDIC_ClauseSubSubPara"/>
    <w:basedOn w:val="FIDICClauseSubName"/>
    <w:rsid w:val="00087F8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87F8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87F81"/>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sec7-SubClause">
    <w:name w:val="sec7-SubClause"/>
    <w:basedOn w:val="Header1-Clauses"/>
    <w:rsid w:val="00087F81"/>
    <w:pPr>
      <w:tabs>
        <w:tab w:val="clear" w:pos="360"/>
        <w:tab w:val="left" w:pos="573"/>
      </w:tabs>
      <w:spacing w:before="0" w:after="0"/>
      <w:ind w:left="576" w:hanging="576"/>
    </w:pPr>
    <w:rPr>
      <w:rFonts w:ascii="Times New Roman" w:hAnsi="Times New Roman"/>
      <w:bCs/>
      <w:szCs w:val="24"/>
    </w:rPr>
  </w:style>
  <w:style w:type="paragraph" w:customStyle="1" w:styleId="Sec7-Clauses0">
    <w:name w:val="Sec7-Clauses"/>
    <w:basedOn w:val="Header1-Clauses"/>
    <w:rsid w:val="00087F81"/>
    <w:pPr>
      <w:tabs>
        <w:tab w:val="clear" w:pos="360"/>
      </w:tabs>
      <w:spacing w:before="0" w:after="0"/>
      <w:ind w:left="0" w:firstLine="0"/>
    </w:pPr>
    <w:rPr>
      <w:rFonts w:ascii="Times New Roman" w:hAnsi="Times New Roman"/>
      <w:bCs/>
      <w:szCs w:val="24"/>
      <w:lang w:val="es-ES_tradnl"/>
    </w:rPr>
  </w:style>
  <w:style w:type="paragraph" w:customStyle="1" w:styleId="sec7-header1">
    <w:name w:val="sec7-header1"/>
    <w:basedOn w:val="FIDICClauseSubName"/>
    <w:rsid w:val="00087F8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IVHeader"/>
    <w:rsid w:val="00087F81"/>
  </w:style>
  <w:style w:type="paragraph" w:customStyle="1" w:styleId="Parts">
    <w:name w:val="Parts"/>
    <w:basedOn w:val="Heading10"/>
    <w:rsid w:val="00087F81"/>
    <w:pPr>
      <w:suppressAutoHyphens/>
      <w:spacing w:before="480" w:after="240"/>
    </w:pPr>
    <w:rPr>
      <w:rFonts w:ascii="Times New Roman Bold" w:hAnsi="Times New Roman Bold"/>
      <w:smallCaps/>
      <w:kern w:val="0"/>
      <w:sz w:val="56"/>
    </w:rPr>
  </w:style>
  <w:style w:type="paragraph" w:customStyle="1" w:styleId="StyleHeader1-ClausesLeft0Hanging03After0pt">
    <w:name w:val="Style Header 1 - Clauses + Left:  0&quot; Hanging:  0.3&quot; After:  0 pt"/>
    <w:basedOn w:val="Header1-Clauses"/>
    <w:rsid w:val="00087F81"/>
    <w:pPr>
      <w:numPr>
        <w:numId w:val="3"/>
      </w:numPr>
      <w:tabs>
        <w:tab w:val="left" w:pos="342"/>
      </w:tabs>
      <w:spacing w:before="0" w:after="0"/>
      <w:ind w:left="342"/>
    </w:pPr>
    <w:rPr>
      <w:rFonts w:ascii="Times New Roman" w:hAnsi="Times New Roman"/>
      <w:bCs/>
      <w:lang w:val="es-ES_tradnl"/>
    </w:rPr>
  </w:style>
  <w:style w:type="paragraph" w:customStyle="1" w:styleId="StyleStyleHeader1-ClausesAfter0ptLeft0Hanging1">
    <w:name w:val="Style Style Header 1 - Clauses + After:  0 pt + Left:  0&quot; Hanging:...1"/>
    <w:basedOn w:val="StyleHeader1-ClausesAfter0pt"/>
    <w:autoRedefine/>
    <w:rsid w:val="00087F8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87F81"/>
    <w:pPr>
      <w:numPr>
        <w:ilvl w:val="2"/>
        <w:numId w:val="2"/>
      </w:numPr>
      <w:tabs>
        <w:tab w:val="clear" w:pos="1728"/>
        <w:tab w:val="left" w:pos="972"/>
        <w:tab w:val="left" w:pos="1008"/>
        <w:tab w:val="num" w:pos="1710"/>
      </w:tabs>
      <w:spacing w:before="0" w:after="240"/>
      <w:ind w:left="1008" w:firstLine="144"/>
      <w:jc w:val="both"/>
    </w:pPr>
    <w:rPr>
      <w:lang w:val="es-ES_tradnl"/>
    </w:rPr>
  </w:style>
  <w:style w:type="paragraph" w:customStyle="1" w:styleId="StyleHeading4Sub-ClauseSub-paragraphClauseSubSubNoNameAft">
    <w:name w:val="Style Heading 4Sub-Clause Sub-paragraphClauseSubSub_No&amp;Name + Aft..."/>
    <w:basedOn w:val="Heading40"/>
    <w:rsid w:val="00087F81"/>
    <w:pPr>
      <w:keepNext/>
      <w:numPr>
        <w:ilvl w:val="0"/>
        <w:numId w:val="0"/>
      </w:numPr>
      <w:tabs>
        <w:tab w:val="left" w:pos="1512"/>
      </w:tabs>
      <w:spacing w:before="0" w:after="180"/>
      <w:ind w:left="1512" w:right="18" w:hanging="540"/>
    </w:pPr>
    <w:rPr>
      <w:b/>
      <w:bCs/>
      <w:spacing w:val="0"/>
    </w:rPr>
  </w:style>
  <w:style w:type="paragraph" w:customStyle="1" w:styleId="Section7heading3">
    <w:name w:val="Section 7 heading 3"/>
    <w:basedOn w:val="Heading30"/>
    <w:rsid w:val="00087F81"/>
    <w:pPr>
      <w:numPr>
        <w:numId w:val="39"/>
      </w:numPr>
      <w:tabs>
        <w:tab w:val="clear" w:pos="720"/>
      </w:tabs>
      <w:suppressAutoHyphens/>
      <w:spacing w:after="0"/>
      <w:ind w:left="0" w:firstLine="0"/>
      <w:jc w:val="center"/>
    </w:pPr>
    <w:rPr>
      <w:b/>
      <w:sz w:val="28"/>
    </w:rPr>
  </w:style>
  <w:style w:type="paragraph" w:customStyle="1" w:styleId="Section7heading4">
    <w:name w:val="Section 7 heading 4"/>
    <w:basedOn w:val="Heading30"/>
    <w:link w:val="Section7heading4Char"/>
    <w:rsid w:val="00087F81"/>
    <w:pPr>
      <w:tabs>
        <w:tab w:val="left" w:pos="576"/>
      </w:tabs>
      <w:suppressAutoHyphens/>
      <w:spacing w:after="0"/>
      <w:ind w:hanging="576"/>
      <w:jc w:val="left"/>
    </w:pPr>
    <w:rPr>
      <w:b/>
    </w:rPr>
  </w:style>
  <w:style w:type="character" w:customStyle="1" w:styleId="Section7heading4Char">
    <w:name w:val="Section 7 heading 4 Char"/>
    <w:link w:val="Section7heading4"/>
    <w:locked/>
    <w:rsid w:val="00087F81"/>
    <w:rPr>
      <w:b/>
      <w:sz w:val="24"/>
    </w:rPr>
  </w:style>
  <w:style w:type="paragraph" w:customStyle="1" w:styleId="Section7heading5">
    <w:name w:val="Section 7 heading 5"/>
    <w:basedOn w:val="Heading30"/>
    <w:rsid w:val="00087F81"/>
    <w:pPr>
      <w:suppressAutoHyphens/>
      <w:spacing w:after="0"/>
      <w:ind w:left="0"/>
    </w:pPr>
    <w:rPr>
      <w:b/>
    </w:rPr>
  </w:style>
  <w:style w:type="paragraph" w:customStyle="1" w:styleId="StyleSection7heading3After10pt">
    <w:name w:val="Style Section 7 heading 3 + After:  10 pt"/>
    <w:basedOn w:val="Section7heading3"/>
    <w:rsid w:val="00087F81"/>
    <w:pPr>
      <w:spacing w:after="200"/>
    </w:pPr>
    <w:rPr>
      <w:rFonts w:ascii="Times New Roman Bold" w:hAnsi="Times New Roman Bold"/>
      <w:bCs/>
      <w:szCs w:val="28"/>
    </w:rPr>
  </w:style>
  <w:style w:type="paragraph" w:customStyle="1" w:styleId="StyleTOC1Before8pt">
    <w:name w:val="Style TOC 1 + Before:  8 pt"/>
    <w:basedOn w:val="TOC1"/>
    <w:rsid w:val="00087F81"/>
    <w:pPr>
      <w:tabs>
        <w:tab w:val="clear" w:pos="360"/>
        <w:tab w:val="clear" w:pos="8990"/>
        <w:tab w:val="right" w:pos="720"/>
        <w:tab w:val="right" w:leader="dot" w:pos="9000"/>
      </w:tabs>
      <w:suppressAutoHyphens/>
      <w:spacing w:before="160" w:after="0"/>
      <w:ind w:left="720" w:right="720" w:hanging="720"/>
      <w:jc w:val="both"/>
      <w:outlineLvl w:val="9"/>
    </w:pPr>
    <w:rPr>
      <w:bCs/>
      <w:noProof w:val="0"/>
    </w:rPr>
  </w:style>
  <w:style w:type="paragraph" w:customStyle="1" w:styleId="StyleClauseSubList12ptJustifiedAfter10pt">
    <w:name w:val="Style ClauseSub_List + 12 pt Justified After:  10 pt"/>
    <w:basedOn w:val="ClauseSubList"/>
    <w:rsid w:val="00087F81"/>
    <w:pPr>
      <w:spacing w:after="200"/>
      <w:jc w:val="both"/>
    </w:pPr>
    <w:rPr>
      <w:sz w:val="24"/>
      <w:szCs w:val="24"/>
    </w:rPr>
  </w:style>
  <w:style w:type="paragraph" w:customStyle="1" w:styleId="UG-Sec3-Heading2">
    <w:name w:val="UG - Sec 3 - Heading 2"/>
    <w:basedOn w:val="UG-Heading2"/>
    <w:rsid w:val="00087F81"/>
  </w:style>
  <w:style w:type="paragraph" w:customStyle="1" w:styleId="UG-Heading2">
    <w:name w:val="UG - Heading 2"/>
    <w:basedOn w:val="Heading20"/>
    <w:next w:val="Normal"/>
    <w:rsid w:val="00087F81"/>
    <w:pPr>
      <w:tabs>
        <w:tab w:val="clear" w:pos="619"/>
      </w:tabs>
      <w:suppressAutoHyphens/>
      <w:spacing w:after="240"/>
    </w:pPr>
    <w:rPr>
      <w:sz w:val="32"/>
      <w:szCs w:val="28"/>
    </w:rPr>
  </w:style>
  <w:style w:type="paragraph" w:customStyle="1" w:styleId="DefaultParagraphFont1">
    <w:name w:val="Default Paragraph Font1"/>
    <w:next w:val="Normal"/>
    <w:rsid w:val="00087F81"/>
    <w:pPr>
      <w:numPr>
        <w:numId w:val="33"/>
      </w:numPr>
      <w:tabs>
        <w:tab w:val="num" w:pos="1038"/>
      </w:tabs>
      <w:ind w:left="1038" w:hanging="519"/>
    </w:pPr>
    <w:rPr>
      <w:rFonts w:ascii="‚l‚r –¾’©" w:hAnsi="‚l‚r –¾’©" w:cs="‚l‚r –¾’©"/>
      <w:noProof/>
      <w:sz w:val="21"/>
      <w:lang w:val="en-GB" w:eastAsia="en-GB"/>
    </w:rPr>
  </w:style>
  <w:style w:type="paragraph" w:customStyle="1" w:styleId="Title1">
    <w:name w:val="Title1"/>
    <w:basedOn w:val="Normal"/>
    <w:rsid w:val="00087F81"/>
    <w:pPr>
      <w:suppressAutoHyphens/>
    </w:pPr>
    <w:rPr>
      <w:rFonts w:ascii="Times New Roman Bold" w:hAnsi="Times New Roman Bold"/>
      <w:b/>
      <w:sz w:val="36"/>
    </w:rPr>
  </w:style>
  <w:style w:type="paragraph" w:customStyle="1" w:styleId="StyleSection7heading5LeftLeft0Hanging049">
    <w:name w:val="Style Section 7 heading 5 + Left Left:  0&quot; Hanging:  0.49&quot;"/>
    <w:basedOn w:val="Section7heading5"/>
    <w:rsid w:val="00087F81"/>
    <w:pPr>
      <w:ind w:left="706" w:hanging="706"/>
      <w:jc w:val="left"/>
    </w:pPr>
    <w:rPr>
      <w:bCs/>
    </w:rPr>
  </w:style>
  <w:style w:type="paragraph" w:customStyle="1" w:styleId="BlockQuotation">
    <w:name w:val="Block Quotation"/>
    <w:basedOn w:val="Normal"/>
    <w:rsid w:val="00087F81"/>
    <w:pPr>
      <w:ind w:left="855" w:right="-72" w:hanging="315"/>
      <w:jc w:val="both"/>
    </w:pPr>
    <w:rPr>
      <w:lang w:val="en-GB" w:eastAsia="fr-FR"/>
    </w:rPr>
  </w:style>
  <w:style w:type="paragraph" w:customStyle="1" w:styleId="Header3-Paragraph">
    <w:name w:val="Header 3 - Paragraph"/>
    <w:basedOn w:val="Normal"/>
    <w:rsid w:val="00087F81"/>
    <w:pPr>
      <w:tabs>
        <w:tab w:val="num" w:pos="864"/>
        <w:tab w:val="num" w:pos="1152"/>
      </w:tabs>
      <w:spacing w:after="200"/>
      <w:ind w:left="1238" w:hanging="619"/>
      <w:jc w:val="both"/>
    </w:pPr>
    <w:rPr>
      <w:lang w:eastAsia="fr-FR"/>
    </w:rPr>
  </w:style>
  <w:style w:type="paragraph" w:customStyle="1" w:styleId="a11">
    <w:name w:val="a1 1"/>
    <w:rsid w:val="00087F81"/>
    <w:pPr>
      <w:widowControl w:val="0"/>
      <w:tabs>
        <w:tab w:val="left" w:pos="-720"/>
      </w:tabs>
      <w:suppressAutoHyphens/>
    </w:pPr>
    <w:rPr>
      <w:rFonts w:ascii="CG Times" w:hAnsi="CG Times"/>
      <w:sz w:val="24"/>
      <w:lang w:val="en-US" w:eastAsia="en-US"/>
    </w:rPr>
  </w:style>
  <w:style w:type="paragraph" w:customStyle="1" w:styleId="REGULAR3">
    <w:name w:val="REGULAR 3"/>
    <w:rsid w:val="00087F81"/>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Heading3CharChar2">
    <w:name w:val="Heading 3 Char Char2"/>
    <w:aliases w:val="Section Header3 Char Char Char Char"/>
    <w:rsid w:val="00087F81"/>
    <w:rPr>
      <w:rFonts w:cs="Times New Roman"/>
      <w:sz w:val="24"/>
      <w:lang w:val="en-US" w:eastAsia="fr-FR" w:bidi="ar-SA"/>
    </w:rPr>
  </w:style>
  <w:style w:type="paragraph" w:customStyle="1" w:styleId="UGHeader1">
    <w:name w:val="UG Header 1"/>
    <w:basedOn w:val="Heading10"/>
    <w:next w:val="Normal"/>
    <w:rsid w:val="00087F81"/>
    <w:pPr>
      <w:suppressAutoHyphens/>
      <w:spacing w:before="240" w:after="240"/>
    </w:pPr>
    <w:rPr>
      <w:rFonts w:ascii="Times New Roman Bold" w:hAnsi="Times New Roman Bold"/>
      <w:kern w:val="0"/>
      <w:sz w:val="36"/>
    </w:rPr>
  </w:style>
  <w:style w:type="paragraph" w:customStyle="1" w:styleId="UG-Sec3-Heading3">
    <w:name w:val="UG - Sec 3 - Heading 3"/>
    <w:basedOn w:val="Normal"/>
    <w:rsid w:val="00087F81"/>
    <w:pPr>
      <w:autoSpaceDE w:val="0"/>
      <w:autoSpaceDN w:val="0"/>
      <w:adjustRightInd w:val="0"/>
      <w:spacing w:after="200"/>
    </w:pPr>
    <w:rPr>
      <w:rFonts w:cs="Arial-BoldMT"/>
      <w:b/>
      <w:bCs/>
      <w:color w:val="000000"/>
    </w:rPr>
  </w:style>
  <w:style w:type="paragraph" w:customStyle="1" w:styleId="UG-Sec3b-Heading2">
    <w:name w:val="UG - Sec 3b - Heading 2"/>
    <w:basedOn w:val="UG-Sec3-Heading2"/>
    <w:rsid w:val="00087F81"/>
  </w:style>
  <w:style w:type="paragraph" w:customStyle="1" w:styleId="UG-Sec3b-Heading3">
    <w:name w:val="UG - Sec 3b - Heading 3"/>
    <w:basedOn w:val="UG-Sec3-Heading3"/>
    <w:rsid w:val="00087F81"/>
  </w:style>
  <w:style w:type="paragraph" w:customStyle="1" w:styleId="UG-Sec3b-Heading4">
    <w:name w:val="UG - Sec 3b - Heading 4"/>
    <w:basedOn w:val="Normal"/>
    <w:rsid w:val="00087F81"/>
    <w:pPr>
      <w:autoSpaceDE w:val="0"/>
      <w:autoSpaceDN w:val="0"/>
      <w:adjustRightInd w:val="0"/>
      <w:spacing w:before="120" w:after="200"/>
      <w:ind w:left="720" w:hanging="720"/>
      <w:jc w:val="both"/>
    </w:pPr>
    <w:rPr>
      <w:rFonts w:cs="Arial-BoldMT"/>
      <w:bCs/>
      <w:color w:val="000000"/>
    </w:rPr>
  </w:style>
  <w:style w:type="paragraph" w:customStyle="1" w:styleId="S4-header1">
    <w:name w:val="S4-header1"/>
    <w:basedOn w:val="Normal"/>
    <w:rsid w:val="00087F81"/>
    <w:pPr>
      <w:spacing w:before="120" w:after="240"/>
      <w:jc w:val="center"/>
    </w:pPr>
    <w:rPr>
      <w:b/>
      <w:sz w:val="36"/>
    </w:rPr>
  </w:style>
  <w:style w:type="paragraph" w:customStyle="1" w:styleId="SectionVHeading2">
    <w:name w:val="Section V. Heading 2"/>
    <w:basedOn w:val="SectionIVHeader"/>
    <w:rsid w:val="00087F81"/>
    <w:pPr>
      <w:spacing w:before="120" w:after="200"/>
    </w:pPr>
    <w:rPr>
      <w:sz w:val="28"/>
      <w:lang w:val="es-ES_tradnl"/>
    </w:rPr>
  </w:style>
  <w:style w:type="paragraph" w:customStyle="1" w:styleId="UG-Sec4-heading3">
    <w:name w:val="UG-Sec 4 - heading 3"/>
    <w:basedOn w:val="Normal"/>
    <w:rsid w:val="00087F81"/>
    <w:pPr>
      <w:spacing w:before="120" w:after="200"/>
      <w:jc w:val="center"/>
    </w:pPr>
    <w:rPr>
      <w:b/>
      <w:sz w:val="28"/>
      <w:szCs w:val="28"/>
    </w:rPr>
  </w:style>
  <w:style w:type="paragraph" w:customStyle="1" w:styleId="Section1Header2">
    <w:name w:val="Section 1 Header 2"/>
    <w:basedOn w:val="StyleHeader1-ClausesLeft0Hanging03After0pt"/>
    <w:rsid w:val="00087F81"/>
    <w:rPr>
      <w:lang w:val="en-US"/>
    </w:rPr>
  </w:style>
  <w:style w:type="paragraph" w:customStyle="1" w:styleId="Section1Header1">
    <w:name w:val="Section 1 Header 1"/>
    <w:basedOn w:val="BodyText2"/>
    <w:rsid w:val="00087F81"/>
    <w:pPr>
      <w:tabs>
        <w:tab w:val="clear" w:pos="360"/>
      </w:tabs>
      <w:suppressAutoHyphens/>
      <w:spacing w:after="200"/>
      <w:ind w:left="0" w:firstLine="0"/>
    </w:pPr>
    <w:rPr>
      <w:bCs/>
      <w:iCs/>
    </w:rPr>
  </w:style>
  <w:style w:type="paragraph" w:customStyle="1" w:styleId="Section4heading">
    <w:name w:val="Section 4 heading"/>
    <w:basedOn w:val="Normal"/>
    <w:next w:val="Normal"/>
    <w:rsid w:val="00087F8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87F81"/>
    <w:pPr>
      <w:widowControl w:val="0"/>
      <w:autoSpaceDE w:val="0"/>
      <w:autoSpaceDN w:val="0"/>
      <w:spacing w:line="384" w:lineRule="atLeast"/>
    </w:pPr>
    <w:rPr>
      <w:szCs w:val="24"/>
    </w:rPr>
  </w:style>
  <w:style w:type="paragraph" w:customStyle="1" w:styleId="Sec3header">
    <w:name w:val="Sec3 header"/>
    <w:basedOn w:val="Style11"/>
    <w:rsid w:val="00087F8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87F81"/>
    <w:pPr>
      <w:widowControl w:val="0"/>
      <w:autoSpaceDE w:val="0"/>
      <w:autoSpaceDN w:val="0"/>
      <w:adjustRightInd w:val="0"/>
    </w:pPr>
    <w:rPr>
      <w:szCs w:val="24"/>
    </w:rPr>
  </w:style>
  <w:style w:type="paragraph" w:customStyle="1" w:styleId="Style17">
    <w:name w:val="Style 17"/>
    <w:basedOn w:val="Normal"/>
    <w:rsid w:val="00087F81"/>
    <w:pPr>
      <w:widowControl w:val="0"/>
      <w:autoSpaceDE w:val="0"/>
      <w:autoSpaceDN w:val="0"/>
      <w:spacing w:line="264" w:lineRule="exact"/>
      <w:ind w:left="576" w:hanging="360"/>
    </w:pPr>
    <w:rPr>
      <w:szCs w:val="24"/>
    </w:rPr>
  </w:style>
  <w:style w:type="paragraph" w:customStyle="1" w:styleId="Style20">
    <w:name w:val="Style 20"/>
    <w:basedOn w:val="Normal"/>
    <w:rsid w:val="00087F81"/>
    <w:pPr>
      <w:widowControl w:val="0"/>
      <w:autoSpaceDE w:val="0"/>
      <w:autoSpaceDN w:val="0"/>
      <w:spacing w:before="144" w:after="360" w:line="264" w:lineRule="exact"/>
    </w:pPr>
    <w:rPr>
      <w:szCs w:val="24"/>
    </w:rPr>
  </w:style>
  <w:style w:type="paragraph" w:customStyle="1" w:styleId="Default">
    <w:name w:val="Default"/>
    <w:rsid w:val="00087F81"/>
    <w:pPr>
      <w:autoSpaceDE w:val="0"/>
      <w:autoSpaceDN w:val="0"/>
      <w:adjustRightInd w:val="0"/>
    </w:pPr>
    <w:rPr>
      <w:color w:val="000000"/>
      <w:sz w:val="24"/>
      <w:szCs w:val="24"/>
      <w:lang w:val="en-US" w:eastAsia="en-US"/>
    </w:rPr>
  </w:style>
  <w:style w:type="paragraph" w:customStyle="1" w:styleId="Head1">
    <w:name w:val="Head1"/>
    <w:basedOn w:val="Normal"/>
    <w:rsid w:val="00087F81"/>
    <w:pPr>
      <w:suppressAutoHyphens/>
      <w:spacing w:after="100"/>
      <w:jc w:val="center"/>
    </w:pPr>
    <w:rPr>
      <w:rFonts w:ascii="Times New Roman Bold" w:hAnsi="Times New Roman Bold"/>
      <w:b/>
    </w:rPr>
  </w:style>
  <w:style w:type="paragraph" w:customStyle="1" w:styleId="Style12">
    <w:name w:val="Style 12"/>
    <w:basedOn w:val="Normal"/>
    <w:rsid w:val="00087F81"/>
    <w:pPr>
      <w:widowControl w:val="0"/>
      <w:autoSpaceDE w:val="0"/>
      <w:autoSpaceDN w:val="0"/>
      <w:spacing w:line="264" w:lineRule="exact"/>
      <w:ind w:hanging="576"/>
      <w:jc w:val="both"/>
    </w:pPr>
    <w:rPr>
      <w:szCs w:val="24"/>
    </w:rPr>
  </w:style>
  <w:style w:type="paragraph" w:customStyle="1" w:styleId="S4Header">
    <w:name w:val="S4 Header"/>
    <w:basedOn w:val="Normal"/>
    <w:next w:val="Normal"/>
    <w:link w:val="S4HeaderChar"/>
    <w:rsid w:val="00087F81"/>
    <w:pPr>
      <w:spacing w:before="120" w:after="240"/>
      <w:jc w:val="center"/>
    </w:pPr>
    <w:rPr>
      <w:b/>
      <w:sz w:val="20"/>
    </w:rPr>
  </w:style>
  <w:style w:type="character" w:customStyle="1" w:styleId="S4HeaderChar">
    <w:name w:val="S4 Header Char"/>
    <w:link w:val="S4Header"/>
    <w:locked/>
    <w:rsid w:val="00087F81"/>
    <w:rPr>
      <w:b/>
    </w:rPr>
  </w:style>
  <w:style w:type="paragraph" w:customStyle="1" w:styleId="Section1">
    <w:name w:val="Section1"/>
    <w:basedOn w:val="Heading10"/>
    <w:autoRedefine/>
    <w:rsid w:val="00087F81"/>
    <w:pPr>
      <w:keepNext/>
      <w:keepLines/>
      <w:tabs>
        <w:tab w:val="left" w:pos="720"/>
      </w:tabs>
      <w:spacing w:before="480" w:after="0"/>
    </w:pPr>
    <w:rPr>
      <w:bCs/>
      <w:color w:val="4F81BD"/>
      <w:kern w:val="0"/>
      <w:sz w:val="28"/>
      <w:szCs w:val="28"/>
      <w:lang w:val="en-GB" w:eastAsia="fr-FR"/>
    </w:rPr>
  </w:style>
  <w:style w:type="paragraph" w:styleId="TOCHeading">
    <w:name w:val="TOC Heading"/>
    <w:basedOn w:val="Heading10"/>
    <w:next w:val="Normal"/>
    <w:uiPriority w:val="39"/>
    <w:semiHidden/>
    <w:unhideWhenUsed/>
    <w:qFormat/>
    <w:rsid w:val="00D52C96"/>
    <w:pPr>
      <w:keepNext/>
      <w:keepLines/>
      <w:spacing w:before="480" w:after="0" w:line="276" w:lineRule="auto"/>
      <w:jc w:val="left"/>
      <w:outlineLvl w:val="9"/>
    </w:pPr>
    <w:rPr>
      <w:rFonts w:ascii="Cambria" w:hAnsi="Cambria"/>
      <w:bCs/>
      <w:color w:val="365F91"/>
      <w:kern w:val="0"/>
      <w:sz w:val="28"/>
      <w:szCs w:val="28"/>
      <w:lang w:val="fr-FR" w:eastAsia="fr-FR"/>
    </w:rPr>
  </w:style>
  <w:style w:type="paragraph" w:styleId="Quote">
    <w:name w:val="Quote"/>
    <w:basedOn w:val="Normal"/>
    <w:next w:val="Normal"/>
    <w:link w:val="QuoteChar"/>
    <w:uiPriority w:val="29"/>
    <w:qFormat/>
    <w:rsid w:val="00D52C96"/>
    <w:rPr>
      <w:i/>
      <w:iCs/>
      <w:color w:val="000000"/>
    </w:rPr>
  </w:style>
  <w:style w:type="character" w:customStyle="1" w:styleId="QuoteChar">
    <w:name w:val="Quote Char"/>
    <w:link w:val="Quote"/>
    <w:uiPriority w:val="29"/>
    <w:rsid w:val="00D52C96"/>
    <w:rPr>
      <w:i/>
      <w:iCs/>
      <w:color w:val="000000"/>
      <w:sz w:val="24"/>
    </w:rPr>
  </w:style>
  <w:style w:type="paragraph" w:customStyle="1" w:styleId="Style1">
    <w:name w:val="Style1"/>
    <w:basedOn w:val="BodyText2"/>
    <w:link w:val="Style1Car"/>
    <w:qFormat/>
    <w:rsid w:val="00FC450E"/>
    <w:pPr>
      <w:spacing w:before="0" w:after="200"/>
      <w:ind w:left="30" w:firstLine="18"/>
    </w:pPr>
  </w:style>
  <w:style w:type="character" w:customStyle="1" w:styleId="Style1Car">
    <w:name w:val="Style1 Car"/>
    <w:link w:val="Style1"/>
    <w:rsid w:val="00FC450E"/>
    <w:rPr>
      <w:b/>
      <w:sz w:val="28"/>
    </w:rPr>
  </w:style>
  <w:style w:type="paragraph" w:customStyle="1" w:styleId="Style2">
    <w:name w:val="Style2"/>
    <w:basedOn w:val="Sec1-Clauses"/>
    <w:link w:val="Style2Car"/>
    <w:qFormat/>
    <w:rsid w:val="00FC450E"/>
    <w:pPr>
      <w:spacing w:before="0" w:after="200"/>
    </w:pPr>
  </w:style>
  <w:style w:type="character" w:customStyle="1" w:styleId="Style2Car">
    <w:name w:val="Style2 Car"/>
    <w:link w:val="Style2"/>
    <w:rsid w:val="00FC450E"/>
    <w:rPr>
      <w:b/>
      <w:sz w:val="24"/>
    </w:rPr>
  </w:style>
  <w:style w:type="paragraph" w:styleId="Index9">
    <w:name w:val="index 9"/>
    <w:basedOn w:val="Normal"/>
    <w:next w:val="Normal"/>
    <w:autoRedefine/>
    <w:rsid w:val="00EC4CBF"/>
    <w:pPr>
      <w:ind w:left="2160" w:hanging="240"/>
    </w:pPr>
  </w:style>
  <w:style w:type="character" w:styleId="EndnoteReference">
    <w:name w:val="endnote reference"/>
    <w:rsid w:val="00EC4CBF"/>
    <w:rPr>
      <w:rFonts w:ascii="CG Times" w:hAnsi="CG Times"/>
      <w:noProof w:val="0"/>
      <w:sz w:val="22"/>
      <w:vertAlign w:val="superscript"/>
      <w:lang w:val="en-US"/>
    </w:rPr>
  </w:style>
  <w:style w:type="paragraph" w:customStyle="1" w:styleId="Head12">
    <w:name w:val="Head 1.2"/>
    <w:basedOn w:val="Normal"/>
    <w:rsid w:val="00EC4CBF"/>
    <w:pPr>
      <w:numPr>
        <w:numId w:val="41"/>
      </w:numPr>
      <w:jc w:val="both"/>
    </w:pPr>
    <w:rPr>
      <w:rFonts w:ascii="Arial" w:hAnsi="Arial"/>
      <w:sz w:val="20"/>
    </w:rPr>
  </w:style>
  <w:style w:type="paragraph" w:customStyle="1" w:styleId="ChapterNumber">
    <w:name w:val="ChapterNumber"/>
    <w:rsid w:val="00EC4CBF"/>
    <w:pPr>
      <w:tabs>
        <w:tab w:val="left" w:pos="-720"/>
      </w:tabs>
      <w:suppressAutoHyphens/>
    </w:pPr>
    <w:rPr>
      <w:rFonts w:ascii="CG Times" w:hAnsi="CG Times"/>
      <w:sz w:val="22"/>
      <w:lang w:val="en-US" w:eastAsia="en-US"/>
    </w:rPr>
  </w:style>
  <w:style w:type="paragraph" w:customStyle="1" w:styleId="TextBox">
    <w:name w:val="Text Box"/>
    <w:rsid w:val="00EC4CBF"/>
    <w:pPr>
      <w:keepNext/>
      <w:keepLines/>
      <w:tabs>
        <w:tab w:val="left" w:pos="-720"/>
      </w:tabs>
      <w:suppressAutoHyphens/>
      <w:jc w:val="both"/>
    </w:pPr>
    <w:rPr>
      <w:spacing w:val="-2"/>
      <w:sz w:val="22"/>
      <w:lang w:val="en-US" w:eastAsia="en-US"/>
    </w:rPr>
  </w:style>
  <w:style w:type="paragraph" w:customStyle="1" w:styleId="Heading1a">
    <w:name w:val="Heading 1a"/>
    <w:rsid w:val="00EC4CBF"/>
    <w:pPr>
      <w:keepNext/>
      <w:keepLines/>
      <w:tabs>
        <w:tab w:val="left" w:pos="-720"/>
      </w:tabs>
      <w:suppressAutoHyphens/>
      <w:jc w:val="center"/>
    </w:pPr>
    <w:rPr>
      <w:b/>
      <w:smallCaps/>
      <w:sz w:val="32"/>
      <w:lang w:val="en-US" w:eastAsia="en-US"/>
    </w:rPr>
  </w:style>
  <w:style w:type="paragraph" w:customStyle="1" w:styleId="SectionIIIHeading1">
    <w:name w:val="Section III Heading 1"/>
    <w:qFormat/>
    <w:rsid w:val="00EC4CBF"/>
    <w:pPr>
      <w:spacing w:before="120" w:after="240"/>
    </w:pPr>
    <w:rPr>
      <w:b/>
      <w:sz w:val="24"/>
      <w:lang w:val="en-US" w:eastAsia="en-US"/>
    </w:rPr>
  </w:style>
  <w:style w:type="paragraph" w:customStyle="1" w:styleId="Paragraphedeliste2">
    <w:name w:val="Paragraphe de liste2"/>
    <w:basedOn w:val="Normal"/>
    <w:rsid w:val="00240571"/>
    <w:pPr>
      <w:ind w:left="720"/>
      <w:contextualSpacing/>
      <w:jc w:val="both"/>
    </w:pPr>
  </w:style>
  <w:style w:type="paragraph" w:customStyle="1" w:styleId="TitreClause">
    <w:name w:val="Titre Clause"/>
    <w:basedOn w:val="Normal"/>
    <w:rsid w:val="004C474A"/>
    <w:pPr>
      <w:spacing w:after="200"/>
      <w:ind w:left="360" w:hanging="360"/>
    </w:pPr>
    <w:rPr>
      <w:b/>
      <w:bCs/>
    </w:rPr>
  </w:style>
  <w:style w:type="character" w:customStyle="1" w:styleId="TitreLettre">
    <w:name w:val="Titre Lettre"/>
    <w:rsid w:val="00225229"/>
    <w:rPr>
      <w:b/>
      <w:bCs/>
      <w:sz w:val="28"/>
    </w:rPr>
  </w:style>
  <w:style w:type="character" w:customStyle="1" w:styleId="TitreSection">
    <w:name w:val="Titre Section"/>
    <w:rsid w:val="00225229"/>
    <w:rPr>
      <w:rFonts w:ascii="Times New Roman" w:hAnsi="Times New Roman"/>
      <w:b/>
      <w:bCs/>
      <w:sz w:val="36"/>
    </w:rPr>
  </w:style>
  <w:style w:type="paragraph" w:customStyle="1" w:styleId="Sous-titrelettre">
    <w:name w:val="Sous-titre lettre"/>
    <w:basedOn w:val="Subtitle"/>
    <w:rsid w:val="0090142E"/>
    <w:pPr>
      <w:numPr>
        <w:numId w:val="55"/>
      </w:numPr>
    </w:pPr>
    <w:rPr>
      <w:bCs/>
      <w:sz w:val="28"/>
    </w:rPr>
  </w:style>
  <w:style w:type="paragraph" w:customStyle="1" w:styleId="SectionIII">
    <w:name w:val="Section III"/>
    <w:basedOn w:val="Normal"/>
    <w:rsid w:val="009F6F18"/>
    <w:pPr>
      <w:spacing w:after="200"/>
    </w:pPr>
    <w:rPr>
      <w:b/>
      <w:bCs/>
      <w:sz w:val="28"/>
    </w:rPr>
  </w:style>
  <w:style w:type="paragraph" w:customStyle="1" w:styleId="Stylesec7-clausesAvant0ptAprs10pt">
    <w:name w:val="Style sec7-clauses + Avant : 0 pt Après : 10 pt"/>
    <w:basedOn w:val="sec7-clauses"/>
    <w:rsid w:val="00FB0564"/>
    <w:pPr>
      <w:spacing w:before="0" w:after="200"/>
    </w:pPr>
    <w:rPr>
      <w:bCs/>
    </w:rPr>
  </w:style>
  <w:style w:type="paragraph" w:customStyle="1" w:styleId="SectionVIIIClause">
    <w:name w:val="Section VIII. Clause"/>
    <w:basedOn w:val="Stylesec7-clausesAvant0ptAprs10pt"/>
    <w:rsid w:val="00077CD1"/>
    <w:pPr>
      <w:tabs>
        <w:tab w:val="left" w:pos="567"/>
      </w:tabs>
      <w:ind w:left="567" w:hanging="567"/>
    </w:pPr>
  </w:style>
  <w:style w:type="table" w:styleId="TableGrid">
    <w:name w:val="Table Grid"/>
    <w:basedOn w:val="TableNormal"/>
    <w:uiPriority w:val="59"/>
    <w:rsid w:val="00FB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ire2">
    <w:name w:val="Formulaire2"/>
    <w:basedOn w:val="Normal"/>
    <w:link w:val="Formulaire2Car"/>
    <w:qFormat/>
    <w:rsid w:val="00FB2E94"/>
    <w:pPr>
      <w:suppressAutoHyphens/>
      <w:overflowPunct w:val="0"/>
      <w:autoSpaceDE w:val="0"/>
      <w:autoSpaceDN w:val="0"/>
      <w:adjustRightInd w:val="0"/>
      <w:spacing w:after="142" w:line="240" w:lineRule="atLeast"/>
      <w:jc w:val="center"/>
      <w:textAlignment w:val="baseline"/>
    </w:pPr>
    <w:rPr>
      <w:rFonts w:ascii="Arial" w:hAnsi="Arial"/>
      <w:b/>
      <w:lang w:val="fr-FR"/>
    </w:rPr>
  </w:style>
  <w:style w:type="character" w:customStyle="1" w:styleId="Formulaire2Car">
    <w:name w:val="Formulaire2 Car"/>
    <w:link w:val="Formulaire2"/>
    <w:rsid w:val="00FB2E94"/>
    <w:rPr>
      <w:rFonts w:ascii="Arial" w:hAnsi="Arial"/>
      <w:b/>
      <w:sz w:val="24"/>
      <w:lang w:eastAsia="en-US"/>
    </w:rPr>
  </w:style>
  <w:style w:type="paragraph" w:customStyle="1" w:styleId="Heading1">
    <w:name w:val="Heading1"/>
    <w:basedOn w:val="Normal"/>
    <w:qFormat/>
    <w:rsid w:val="00790DA4"/>
    <w:pPr>
      <w:numPr>
        <w:numId w:val="76"/>
      </w:numPr>
      <w:suppressAutoHyphens/>
      <w:overflowPunct w:val="0"/>
      <w:autoSpaceDE w:val="0"/>
      <w:autoSpaceDN w:val="0"/>
      <w:adjustRightInd w:val="0"/>
      <w:spacing w:after="142" w:line="240" w:lineRule="atLeast"/>
      <w:jc w:val="both"/>
      <w:textAlignment w:val="baseline"/>
    </w:pPr>
    <w:rPr>
      <w:rFonts w:ascii="Arial" w:hAnsi="Arial"/>
      <w:b/>
      <w:sz w:val="20"/>
      <w:lang w:val="fr-FR"/>
    </w:rPr>
  </w:style>
  <w:style w:type="paragraph" w:customStyle="1" w:styleId="Heading2">
    <w:name w:val="Heading2"/>
    <w:basedOn w:val="Normal"/>
    <w:qFormat/>
    <w:rsid w:val="00790DA4"/>
    <w:pPr>
      <w:numPr>
        <w:ilvl w:val="1"/>
        <w:numId w:val="76"/>
      </w:numPr>
      <w:suppressAutoHyphens/>
      <w:overflowPunct w:val="0"/>
      <w:autoSpaceDE w:val="0"/>
      <w:autoSpaceDN w:val="0"/>
      <w:adjustRightInd w:val="0"/>
      <w:spacing w:after="142" w:line="240" w:lineRule="atLeast"/>
      <w:jc w:val="both"/>
      <w:textAlignment w:val="baseline"/>
    </w:pPr>
    <w:rPr>
      <w:rFonts w:ascii="Arial" w:hAnsi="Arial"/>
      <w:sz w:val="20"/>
      <w:lang w:val="fr-FR"/>
    </w:rPr>
  </w:style>
  <w:style w:type="paragraph" w:customStyle="1" w:styleId="Heading3">
    <w:name w:val="Heading3"/>
    <w:basedOn w:val="Normal"/>
    <w:qFormat/>
    <w:rsid w:val="00790DA4"/>
    <w:pPr>
      <w:numPr>
        <w:ilvl w:val="2"/>
        <w:numId w:val="76"/>
      </w:numPr>
      <w:suppressAutoHyphens/>
      <w:overflowPunct w:val="0"/>
      <w:autoSpaceDE w:val="0"/>
      <w:autoSpaceDN w:val="0"/>
      <w:adjustRightInd w:val="0"/>
      <w:spacing w:after="142" w:line="240" w:lineRule="atLeast"/>
      <w:jc w:val="both"/>
      <w:textAlignment w:val="baseline"/>
    </w:pPr>
    <w:rPr>
      <w:rFonts w:ascii="Arial" w:hAnsi="Arial"/>
      <w:sz w:val="20"/>
      <w:lang w:val="fr-FR"/>
    </w:rPr>
  </w:style>
  <w:style w:type="paragraph" w:customStyle="1" w:styleId="Heading4">
    <w:name w:val="Heading4"/>
    <w:basedOn w:val="Normal"/>
    <w:qFormat/>
    <w:rsid w:val="00790DA4"/>
    <w:pPr>
      <w:numPr>
        <w:ilvl w:val="3"/>
        <w:numId w:val="76"/>
      </w:numPr>
      <w:suppressAutoHyphens/>
      <w:overflowPunct w:val="0"/>
      <w:autoSpaceDE w:val="0"/>
      <w:autoSpaceDN w:val="0"/>
      <w:adjustRightInd w:val="0"/>
      <w:spacing w:after="142" w:line="240" w:lineRule="atLeast"/>
      <w:jc w:val="both"/>
      <w:textAlignment w:val="baseline"/>
    </w:pPr>
    <w:rPr>
      <w:rFonts w:ascii="Arial" w:hAnsi="Arial"/>
      <w:sz w:val="20"/>
      <w:lang w:val="fr-FR"/>
    </w:rPr>
  </w:style>
  <w:style w:type="character" w:styleId="UnresolvedMention">
    <w:name w:val="Unresolved Mention"/>
    <w:basedOn w:val="DefaultParagraphFont"/>
    <w:uiPriority w:val="99"/>
    <w:semiHidden/>
    <w:unhideWhenUsed/>
    <w:rsid w:val="00E0257B"/>
    <w:rPr>
      <w:color w:val="605E5C"/>
      <w:shd w:val="clear" w:color="auto" w:fill="E1DFDD"/>
    </w:rPr>
  </w:style>
  <w:style w:type="character" w:styleId="IntenseEmphasis">
    <w:name w:val="Intense Emphasis"/>
    <w:basedOn w:val="DefaultParagraphFont"/>
    <w:uiPriority w:val="21"/>
    <w:qFormat/>
    <w:rsid w:val="00105571"/>
    <w:rPr>
      <w:i/>
      <w:iCs/>
      <w:color w:val="2E74B5" w:themeColor="accent1" w:themeShade="BF"/>
    </w:rPr>
  </w:style>
  <w:style w:type="paragraph" w:styleId="IntenseQuote">
    <w:name w:val="Intense Quote"/>
    <w:basedOn w:val="Normal"/>
    <w:next w:val="Normal"/>
    <w:link w:val="IntenseQuoteChar"/>
    <w:uiPriority w:val="30"/>
    <w:qFormat/>
    <w:rsid w:val="00105571"/>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05571"/>
    <w:rPr>
      <w:rFonts w:asciiTheme="minorHAnsi" w:eastAsiaTheme="minorHAnsi" w:hAnsiTheme="minorHAnsi" w:cstheme="minorBidi"/>
      <w:i/>
      <w:iCs/>
      <w:color w:val="2E74B5" w:themeColor="accent1" w:themeShade="BF"/>
      <w:kern w:val="2"/>
      <w:sz w:val="24"/>
      <w:szCs w:val="24"/>
      <w:lang w:eastAsia="en-US"/>
      <w14:ligatures w14:val="standardContextual"/>
    </w:rPr>
  </w:style>
  <w:style w:type="character" w:styleId="IntenseReference">
    <w:name w:val="Intense Reference"/>
    <w:basedOn w:val="DefaultParagraphFont"/>
    <w:uiPriority w:val="32"/>
    <w:qFormat/>
    <w:rsid w:val="00105571"/>
    <w:rPr>
      <w:b/>
      <w:bCs/>
      <w:smallCaps/>
      <w:color w:val="2E74B5" w:themeColor="accent1" w:themeShade="BF"/>
      <w:spacing w:val="5"/>
    </w:rPr>
  </w:style>
  <w:style w:type="character" w:customStyle="1" w:styleId="ListParagraphChar">
    <w:name w:val="List Paragraph Char"/>
    <w:aliases w:val="Indent Paragraph Char,Table/Figure Heading Char,References Char,Resume Title Char,heading 4 Char,Citation List Char,List Bulet Char,Paragraphe de liste PBLH Char,Bullet List Char,FooterText Char,Num List Paragraph Char,BULLET Char"/>
    <w:link w:val="ListParagraph"/>
    <w:uiPriority w:val="34"/>
    <w:qFormat/>
    <w:locked/>
    <w:rsid w:val="00105571"/>
    <w:rPr>
      <w:sz w:val="24"/>
      <w:lang w:val="en-US" w:eastAsia="en-US"/>
    </w:rPr>
  </w:style>
  <w:style w:type="paragraph" w:customStyle="1" w:styleId="TableParagraph">
    <w:name w:val="Table Paragraph"/>
    <w:basedOn w:val="Normal"/>
    <w:uiPriority w:val="1"/>
    <w:qFormat/>
    <w:rsid w:val="00105571"/>
    <w:pPr>
      <w:widowControl w:val="0"/>
    </w:pPr>
    <w:rPr>
      <w:rFonts w:asciiTheme="minorHAnsi" w:eastAsiaTheme="minorHAnsi" w:hAnsiTheme="minorHAnsi" w:cstheme="minorBidi"/>
      <w:sz w:val="22"/>
      <w:szCs w:val="22"/>
    </w:rPr>
  </w:style>
  <w:style w:type="paragraph" w:styleId="Revision">
    <w:name w:val="Revision"/>
    <w:hidden/>
    <w:uiPriority w:val="99"/>
    <w:semiHidden/>
    <w:rsid w:val="00E8537B"/>
    <w:rPr>
      <w:sz w:val="24"/>
      <w:lang w:val="en-US" w:eastAsia="en-US"/>
    </w:rPr>
  </w:style>
  <w:style w:type="character" w:styleId="Mention">
    <w:name w:val="Mention"/>
    <w:basedOn w:val="DefaultParagraphFont"/>
    <w:uiPriority w:val="99"/>
    <w:unhideWhenUsed/>
    <w:rsid w:val="009B36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320274">
      <w:bodyDiv w:val="1"/>
      <w:marLeft w:val="0"/>
      <w:marRight w:val="0"/>
      <w:marTop w:val="0"/>
      <w:marBottom w:val="0"/>
      <w:divBdr>
        <w:top w:val="none" w:sz="0" w:space="0" w:color="auto"/>
        <w:left w:val="none" w:sz="0" w:space="0" w:color="auto"/>
        <w:bottom w:val="none" w:sz="0" w:space="0" w:color="auto"/>
        <w:right w:val="none" w:sz="0" w:space="0" w:color="auto"/>
      </w:divBdr>
      <w:divsChild>
        <w:div w:id="799299544">
          <w:marLeft w:val="0"/>
          <w:marRight w:val="0"/>
          <w:marTop w:val="0"/>
          <w:marBottom w:val="0"/>
          <w:divBdr>
            <w:top w:val="none" w:sz="0" w:space="0" w:color="auto"/>
            <w:left w:val="none" w:sz="0" w:space="0" w:color="auto"/>
            <w:bottom w:val="none" w:sz="0" w:space="0" w:color="auto"/>
            <w:right w:val="none" w:sz="0" w:space="0" w:color="auto"/>
          </w:divBdr>
        </w:div>
      </w:divsChild>
    </w:div>
    <w:div w:id="270018566">
      <w:bodyDiv w:val="1"/>
      <w:marLeft w:val="0"/>
      <w:marRight w:val="0"/>
      <w:marTop w:val="0"/>
      <w:marBottom w:val="0"/>
      <w:divBdr>
        <w:top w:val="none" w:sz="0" w:space="0" w:color="auto"/>
        <w:left w:val="none" w:sz="0" w:space="0" w:color="auto"/>
        <w:bottom w:val="none" w:sz="0" w:space="0" w:color="auto"/>
        <w:right w:val="none" w:sz="0" w:space="0" w:color="auto"/>
      </w:divBdr>
      <w:divsChild>
        <w:div w:id="2128305479">
          <w:marLeft w:val="0"/>
          <w:marRight w:val="0"/>
          <w:marTop w:val="0"/>
          <w:marBottom w:val="0"/>
          <w:divBdr>
            <w:top w:val="none" w:sz="0" w:space="0" w:color="auto"/>
            <w:left w:val="none" w:sz="0" w:space="0" w:color="auto"/>
            <w:bottom w:val="none" w:sz="0" w:space="0" w:color="auto"/>
            <w:right w:val="none" w:sz="0" w:space="0" w:color="auto"/>
          </w:divBdr>
        </w:div>
      </w:divsChild>
    </w:div>
    <w:div w:id="419108821">
      <w:bodyDiv w:val="1"/>
      <w:marLeft w:val="0"/>
      <w:marRight w:val="0"/>
      <w:marTop w:val="0"/>
      <w:marBottom w:val="0"/>
      <w:divBdr>
        <w:top w:val="none" w:sz="0" w:space="0" w:color="auto"/>
        <w:left w:val="none" w:sz="0" w:space="0" w:color="auto"/>
        <w:bottom w:val="none" w:sz="0" w:space="0" w:color="auto"/>
        <w:right w:val="none" w:sz="0" w:space="0" w:color="auto"/>
      </w:divBdr>
      <w:divsChild>
        <w:div w:id="1304771065">
          <w:marLeft w:val="0"/>
          <w:marRight w:val="0"/>
          <w:marTop w:val="0"/>
          <w:marBottom w:val="0"/>
          <w:divBdr>
            <w:top w:val="none" w:sz="0" w:space="0" w:color="auto"/>
            <w:left w:val="none" w:sz="0" w:space="0" w:color="auto"/>
            <w:bottom w:val="none" w:sz="0" w:space="0" w:color="auto"/>
            <w:right w:val="none" w:sz="0" w:space="0" w:color="auto"/>
          </w:divBdr>
        </w:div>
      </w:divsChild>
    </w:div>
    <w:div w:id="571087155">
      <w:bodyDiv w:val="1"/>
      <w:marLeft w:val="0"/>
      <w:marRight w:val="0"/>
      <w:marTop w:val="0"/>
      <w:marBottom w:val="0"/>
      <w:divBdr>
        <w:top w:val="none" w:sz="0" w:space="0" w:color="auto"/>
        <w:left w:val="none" w:sz="0" w:space="0" w:color="auto"/>
        <w:bottom w:val="none" w:sz="0" w:space="0" w:color="auto"/>
        <w:right w:val="none" w:sz="0" w:space="0" w:color="auto"/>
      </w:divBdr>
      <w:divsChild>
        <w:div w:id="358629648">
          <w:marLeft w:val="0"/>
          <w:marRight w:val="0"/>
          <w:marTop w:val="0"/>
          <w:marBottom w:val="0"/>
          <w:divBdr>
            <w:top w:val="none" w:sz="0" w:space="0" w:color="auto"/>
            <w:left w:val="none" w:sz="0" w:space="0" w:color="auto"/>
            <w:bottom w:val="none" w:sz="0" w:space="0" w:color="auto"/>
            <w:right w:val="none" w:sz="0" w:space="0" w:color="auto"/>
          </w:divBdr>
          <w:divsChild>
            <w:div w:id="1564486586">
              <w:marLeft w:val="0"/>
              <w:marRight w:val="0"/>
              <w:marTop w:val="0"/>
              <w:marBottom w:val="0"/>
              <w:divBdr>
                <w:top w:val="none" w:sz="0" w:space="0" w:color="auto"/>
                <w:left w:val="none" w:sz="0" w:space="0" w:color="auto"/>
                <w:bottom w:val="none" w:sz="0" w:space="0" w:color="auto"/>
                <w:right w:val="none" w:sz="0" w:space="0" w:color="auto"/>
              </w:divBdr>
              <w:divsChild>
                <w:div w:id="1094593448">
                  <w:marLeft w:val="0"/>
                  <w:marRight w:val="0"/>
                  <w:marTop w:val="0"/>
                  <w:marBottom w:val="0"/>
                  <w:divBdr>
                    <w:top w:val="none" w:sz="0" w:space="0" w:color="auto"/>
                    <w:left w:val="none" w:sz="0" w:space="0" w:color="auto"/>
                    <w:bottom w:val="none" w:sz="0" w:space="0" w:color="auto"/>
                    <w:right w:val="none" w:sz="0" w:space="0" w:color="auto"/>
                  </w:divBdr>
                  <w:divsChild>
                    <w:div w:id="1257249091">
                      <w:marLeft w:val="0"/>
                      <w:marRight w:val="0"/>
                      <w:marTop w:val="0"/>
                      <w:marBottom w:val="0"/>
                      <w:divBdr>
                        <w:top w:val="none" w:sz="0" w:space="0" w:color="auto"/>
                        <w:left w:val="none" w:sz="0" w:space="0" w:color="auto"/>
                        <w:bottom w:val="none" w:sz="0" w:space="0" w:color="auto"/>
                        <w:right w:val="none" w:sz="0" w:space="0" w:color="auto"/>
                      </w:divBdr>
                      <w:divsChild>
                        <w:div w:id="1246457872">
                          <w:marLeft w:val="0"/>
                          <w:marRight w:val="0"/>
                          <w:marTop w:val="0"/>
                          <w:marBottom w:val="0"/>
                          <w:divBdr>
                            <w:top w:val="none" w:sz="0" w:space="0" w:color="auto"/>
                            <w:left w:val="none" w:sz="0" w:space="0" w:color="auto"/>
                            <w:bottom w:val="none" w:sz="0" w:space="0" w:color="auto"/>
                            <w:right w:val="none" w:sz="0" w:space="0" w:color="auto"/>
                          </w:divBdr>
                          <w:divsChild>
                            <w:div w:id="1994675855">
                              <w:marLeft w:val="0"/>
                              <w:marRight w:val="0"/>
                              <w:marTop w:val="0"/>
                              <w:marBottom w:val="0"/>
                              <w:divBdr>
                                <w:top w:val="none" w:sz="0" w:space="0" w:color="auto"/>
                                <w:left w:val="none" w:sz="0" w:space="0" w:color="auto"/>
                                <w:bottom w:val="none" w:sz="0" w:space="0" w:color="auto"/>
                                <w:right w:val="none" w:sz="0" w:space="0" w:color="auto"/>
                              </w:divBdr>
                              <w:divsChild>
                                <w:div w:id="1698041266">
                                  <w:marLeft w:val="0"/>
                                  <w:marRight w:val="0"/>
                                  <w:marTop w:val="0"/>
                                  <w:marBottom w:val="0"/>
                                  <w:divBdr>
                                    <w:top w:val="none" w:sz="0" w:space="0" w:color="auto"/>
                                    <w:left w:val="none" w:sz="0" w:space="0" w:color="auto"/>
                                    <w:bottom w:val="none" w:sz="0" w:space="0" w:color="auto"/>
                                    <w:right w:val="none" w:sz="0" w:space="0" w:color="auto"/>
                                  </w:divBdr>
                                  <w:divsChild>
                                    <w:div w:id="367413082">
                                      <w:marLeft w:val="0"/>
                                      <w:marRight w:val="0"/>
                                      <w:marTop w:val="0"/>
                                      <w:marBottom w:val="0"/>
                                      <w:divBdr>
                                        <w:top w:val="none" w:sz="0" w:space="0" w:color="auto"/>
                                        <w:left w:val="none" w:sz="0" w:space="0" w:color="auto"/>
                                        <w:bottom w:val="none" w:sz="0" w:space="0" w:color="auto"/>
                                        <w:right w:val="none" w:sz="0" w:space="0" w:color="auto"/>
                                      </w:divBdr>
                                      <w:divsChild>
                                        <w:div w:id="36664729">
                                          <w:marLeft w:val="0"/>
                                          <w:marRight w:val="0"/>
                                          <w:marTop w:val="0"/>
                                          <w:marBottom w:val="0"/>
                                          <w:divBdr>
                                            <w:top w:val="none" w:sz="0" w:space="0" w:color="auto"/>
                                            <w:left w:val="none" w:sz="0" w:space="0" w:color="auto"/>
                                            <w:bottom w:val="none" w:sz="0" w:space="0" w:color="auto"/>
                                            <w:right w:val="none" w:sz="0" w:space="0" w:color="auto"/>
                                          </w:divBdr>
                                          <w:divsChild>
                                            <w:div w:id="1374572960">
                                              <w:marLeft w:val="0"/>
                                              <w:marRight w:val="0"/>
                                              <w:marTop w:val="0"/>
                                              <w:marBottom w:val="0"/>
                                              <w:divBdr>
                                                <w:top w:val="none" w:sz="0" w:space="0" w:color="auto"/>
                                                <w:left w:val="none" w:sz="0" w:space="0" w:color="auto"/>
                                                <w:bottom w:val="none" w:sz="0" w:space="0" w:color="auto"/>
                                                <w:right w:val="none" w:sz="0" w:space="0" w:color="auto"/>
                                              </w:divBdr>
                                              <w:divsChild>
                                                <w:div w:id="1301183158">
                                                  <w:marLeft w:val="0"/>
                                                  <w:marRight w:val="0"/>
                                                  <w:marTop w:val="0"/>
                                                  <w:marBottom w:val="0"/>
                                                  <w:divBdr>
                                                    <w:top w:val="none" w:sz="0" w:space="0" w:color="auto"/>
                                                    <w:left w:val="none" w:sz="0" w:space="0" w:color="auto"/>
                                                    <w:bottom w:val="none" w:sz="0" w:space="0" w:color="auto"/>
                                                    <w:right w:val="none" w:sz="0" w:space="0" w:color="auto"/>
                                                  </w:divBdr>
                                                  <w:divsChild>
                                                    <w:div w:id="1330792508">
                                                      <w:marLeft w:val="0"/>
                                                      <w:marRight w:val="0"/>
                                                      <w:marTop w:val="0"/>
                                                      <w:marBottom w:val="0"/>
                                                      <w:divBdr>
                                                        <w:top w:val="none" w:sz="0" w:space="0" w:color="auto"/>
                                                        <w:left w:val="none" w:sz="0" w:space="0" w:color="auto"/>
                                                        <w:bottom w:val="none" w:sz="0" w:space="0" w:color="auto"/>
                                                        <w:right w:val="none" w:sz="0" w:space="0" w:color="auto"/>
                                                      </w:divBdr>
                                                    </w:div>
                                                    <w:div w:id="21241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048362">
      <w:bodyDiv w:val="1"/>
      <w:marLeft w:val="0"/>
      <w:marRight w:val="0"/>
      <w:marTop w:val="0"/>
      <w:marBottom w:val="0"/>
      <w:divBdr>
        <w:top w:val="none" w:sz="0" w:space="0" w:color="auto"/>
        <w:left w:val="none" w:sz="0" w:space="0" w:color="auto"/>
        <w:bottom w:val="none" w:sz="0" w:space="0" w:color="auto"/>
        <w:right w:val="none" w:sz="0" w:space="0" w:color="auto"/>
      </w:divBdr>
      <w:divsChild>
        <w:div w:id="1303072120">
          <w:marLeft w:val="0"/>
          <w:marRight w:val="0"/>
          <w:marTop w:val="0"/>
          <w:marBottom w:val="0"/>
          <w:divBdr>
            <w:top w:val="none" w:sz="0" w:space="0" w:color="auto"/>
            <w:left w:val="none" w:sz="0" w:space="0" w:color="auto"/>
            <w:bottom w:val="none" w:sz="0" w:space="0" w:color="auto"/>
            <w:right w:val="none" w:sz="0" w:space="0" w:color="auto"/>
          </w:divBdr>
        </w:div>
      </w:divsChild>
    </w:div>
    <w:div w:id="637959622">
      <w:bodyDiv w:val="1"/>
      <w:marLeft w:val="0"/>
      <w:marRight w:val="0"/>
      <w:marTop w:val="0"/>
      <w:marBottom w:val="0"/>
      <w:divBdr>
        <w:top w:val="none" w:sz="0" w:space="0" w:color="auto"/>
        <w:left w:val="none" w:sz="0" w:space="0" w:color="auto"/>
        <w:bottom w:val="none" w:sz="0" w:space="0" w:color="auto"/>
        <w:right w:val="none" w:sz="0" w:space="0" w:color="auto"/>
      </w:divBdr>
      <w:divsChild>
        <w:div w:id="1828934186">
          <w:marLeft w:val="0"/>
          <w:marRight w:val="0"/>
          <w:marTop w:val="0"/>
          <w:marBottom w:val="0"/>
          <w:divBdr>
            <w:top w:val="none" w:sz="0" w:space="0" w:color="auto"/>
            <w:left w:val="none" w:sz="0" w:space="0" w:color="auto"/>
            <w:bottom w:val="none" w:sz="0" w:space="0" w:color="auto"/>
            <w:right w:val="none" w:sz="0" w:space="0" w:color="auto"/>
          </w:divBdr>
        </w:div>
      </w:divsChild>
    </w:div>
    <w:div w:id="859583467">
      <w:bodyDiv w:val="1"/>
      <w:marLeft w:val="0"/>
      <w:marRight w:val="0"/>
      <w:marTop w:val="0"/>
      <w:marBottom w:val="0"/>
      <w:divBdr>
        <w:top w:val="none" w:sz="0" w:space="0" w:color="auto"/>
        <w:left w:val="none" w:sz="0" w:space="0" w:color="auto"/>
        <w:bottom w:val="none" w:sz="0" w:space="0" w:color="auto"/>
        <w:right w:val="none" w:sz="0" w:space="0" w:color="auto"/>
      </w:divBdr>
      <w:divsChild>
        <w:div w:id="1978490151">
          <w:marLeft w:val="0"/>
          <w:marRight w:val="0"/>
          <w:marTop w:val="0"/>
          <w:marBottom w:val="0"/>
          <w:divBdr>
            <w:top w:val="none" w:sz="0" w:space="0" w:color="auto"/>
            <w:left w:val="none" w:sz="0" w:space="0" w:color="auto"/>
            <w:bottom w:val="none" w:sz="0" w:space="0" w:color="auto"/>
            <w:right w:val="none" w:sz="0" w:space="0" w:color="auto"/>
          </w:divBdr>
        </w:div>
      </w:divsChild>
    </w:div>
    <w:div w:id="890456591">
      <w:bodyDiv w:val="1"/>
      <w:marLeft w:val="0"/>
      <w:marRight w:val="0"/>
      <w:marTop w:val="0"/>
      <w:marBottom w:val="0"/>
      <w:divBdr>
        <w:top w:val="none" w:sz="0" w:space="0" w:color="auto"/>
        <w:left w:val="none" w:sz="0" w:space="0" w:color="auto"/>
        <w:bottom w:val="none" w:sz="0" w:space="0" w:color="auto"/>
        <w:right w:val="none" w:sz="0" w:space="0" w:color="auto"/>
      </w:divBdr>
      <w:divsChild>
        <w:div w:id="33191679">
          <w:marLeft w:val="0"/>
          <w:marRight w:val="0"/>
          <w:marTop w:val="0"/>
          <w:marBottom w:val="0"/>
          <w:divBdr>
            <w:top w:val="none" w:sz="0" w:space="0" w:color="auto"/>
            <w:left w:val="none" w:sz="0" w:space="0" w:color="auto"/>
            <w:bottom w:val="none" w:sz="0" w:space="0" w:color="auto"/>
            <w:right w:val="none" w:sz="0" w:space="0" w:color="auto"/>
          </w:divBdr>
        </w:div>
      </w:divsChild>
    </w:div>
    <w:div w:id="896748336">
      <w:bodyDiv w:val="1"/>
      <w:marLeft w:val="0"/>
      <w:marRight w:val="0"/>
      <w:marTop w:val="0"/>
      <w:marBottom w:val="0"/>
      <w:divBdr>
        <w:top w:val="none" w:sz="0" w:space="0" w:color="auto"/>
        <w:left w:val="none" w:sz="0" w:space="0" w:color="auto"/>
        <w:bottom w:val="none" w:sz="0" w:space="0" w:color="auto"/>
        <w:right w:val="none" w:sz="0" w:space="0" w:color="auto"/>
      </w:divBdr>
      <w:divsChild>
        <w:div w:id="22366898">
          <w:marLeft w:val="0"/>
          <w:marRight w:val="0"/>
          <w:marTop w:val="0"/>
          <w:marBottom w:val="0"/>
          <w:divBdr>
            <w:top w:val="none" w:sz="0" w:space="0" w:color="auto"/>
            <w:left w:val="none" w:sz="0" w:space="0" w:color="auto"/>
            <w:bottom w:val="none" w:sz="0" w:space="0" w:color="auto"/>
            <w:right w:val="none" w:sz="0" w:space="0" w:color="auto"/>
          </w:divBdr>
        </w:div>
      </w:divsChild>
    </w:div>
    <w:div w:id="899561652">
      <w:bodyDiv w:val="1"/>
      <w:marLeft w:val="0"/>
      <w:marRight w:val="0"/>
      <w:marTop w:val="0"/>
      <w:marBottom w:val="0"/>
      <w:divBdr>
        <w:top w:val="none" w:sz="0" w:space="0" w:color="auto"/>
        <w:left w:val="none" w:sz="0" w:space="0" w:color="auto"/>
        <w:bottom w:val="none" w:sz="0" w:space="0" w:color="auto"/>
        <w:right w:val="none" w:sz="0" w:space="0" w:color="auto"/>
      </w:divBdr>
      <w:divsChild>
        <w:div w:id="508758565">
          <w:marLeft w:val="0"/>
          <w:marRight w:val="0"/>
          <w:marTop w:val="0"/>
          <w:marBottom w:val="0"/>
          <w:divBdr>
            <w:top w:val="none" w:sz="0" w:space="0" w:color="auto"/>
            <w:left w:val="none" w:sz="0" w:space="0" w:color="auto"/>
            <w:bottom w:val="none" w:sz="0" w:space="0" w:color="auto"/>
            <w:right w:val="none" w:sz="0" w:space="0" w:color="auto"/>
          </w:divBdr>
        </w:div>
      </w:divsChild>
    </w:div>
    <w:div w:id="971132852">
      <w:bodyDiv w:val="1"/>
      <w:marLeft w:val="0"/>
      <w:marRight w:val="0"/>
      <w:marTop w:val="0"/>
      <w:marBottom w:val="0"/>
      <w:divBdr>
        <w:top w:val="none" w:sz="0" w:space="0" w:color="auto"/>
        <w:left w:val="none" w:sz="0" w:space="0" w:color="auto"/>
        <w:bottom w:val="none" w:sz="0" w:space="0" w:color="auto"/>
        <w:right w:val="none" w:sz="0" w:space="0" w:color="auto"/>
      </w:divBdr>
      <w:divsChild>
        <w:div w:id="2114325396">
          <w:marLeft w:val="0"/>
          <w:marRight w:val="0"/>
          <w:marTop w:val="0"/>
          <w:marBottom w:val="0"/>
          <w:divBdr>
            <w:top w:val="none" w:sz="0" w:space="0" w:color="auto"/>
            <w:left w:val="none" w:sz="0" w:space="0" w:color="auto"/>
            <w:bottom w:val="none" w:sz="0" w:space="0" w:color="auto"/>
            <w:right w:val="none" w:sz="0" w:space="0" w:color="auto"/>
          </w:divBdr>
        </w:div>
      </w:divsChild>
    </w:div>
    <w:div w:id="1057121382">
      <w:bodyDiv w:val="1"/>
      <w:marLeft w:val="0"/>
      <w:marRight w:val="0"/>
      <w:marTop w:val="0"/>
      <w:marBottom w:val="0"/>
      <w:divBdr>
        <w:top w:val="none" w:sz="0" w:space="0" w:color="auto"/>
        <w:left w:val="none" w:sz="0" w:space="0" w:color="auto"/>
        <w:bottom w:val="none" w:sz="0" w:space="0" w:color="auto"/>
        <w:right w:val="none" w:sz="0" w:space="0" w:color="auto"/>
      </w:divBdr>
      <w:divsChild>
        <w:div w:id="893083976">
          <w:marLeft w:val="0"/>
          <w:marRight w:val="0"/>
          <w:marTop w:val="0"/>
          <w:marBottom w:val="0"/>
          <w:divBdr>
            <w:top w:val="none" w:sz="0" w:space="0" w:color="auto"/>
            <w:left w:val="none" w:sz="0" w:space="0" w:color="auto"/>
            <w:bottom w:val="none" w:sz="0" w:space="0" w:color="auto"/>
            <w:right w:val="none" w:sz="0" w:space="0" w:color="auto"/>
          </w:divBdr>
        </w:div>
      </w:divsChild>
    </w:div>
    <w:div w:id="1113791918">
      <w:bodyDiv w:val="1"/>
      <w:marLeft w:val="0"/>
      <w:marRight w:val="0"/>
      <w:marTop w:val="0"/>
      <w:marBottom w:val="0"/>
      <w:divBdr>
        <w:top w:val="none" w:sz="0" w:space="0" w:color="auto"/>
        <w:left w:val="none" w:sz="0" w:space="0" w:color="auto"/>
        <w:bottom w:val="none" w:sz="0" w:space="0" w:color="auto"/>
        <w:right w:val="none" w:sz="0" w:space="0" w:color="auto"/>
      </w:divBdr>
    </w:div>
    <w:div w:id="1173489071">
      <w:bodyDiv w:val="1"/>
      <w:marLeft w:val="0"/>
      <w:marRight w:val="0"/>
      <w:marTop w:val="0"/>
      <w:marBottom w:val="0"/>
      <w:divBdr>
        <w:top w:val="none" w:sz="0" w:space="0" w:color="auto"/>
        <w:left w:val="none" w:sz="0" w:space="0" w:color="auto"/>
        <w:bottom w:val="none" w:sz="0" w:space="0" w:color="auto"/>
        <w:right w:val="none" w:sz="0" w:space="0" w:color="auto"/>
      </w:divBdr>
      <w:divsChild>
        <w:div w:id="218633009">
          <w:marLeft w:val="0"/>
          <w:marRight w:val="0"/>
          <w:marTop w:val="0"/>
          <w:marBottom w:val="0"/>
          <w:divBdr>
            <w:top w:val="none" w:sz="0" w:space="0" w:color="auto"/>
            <w:left w:val="none" w:sz="0" w:space="0" w:color="auto"/>
            <w:bottom w:val="none" w:sz="0" w:space="0" w:color="auto"/>
            <w:right w:val="none" w:sz="0" w:space="0" w:color="auto"/>
          </w:divBdr>
        </w:div>
      </w:divsChild>
    </w:div>
    <w:div w:id="1206478478">
      <w:bodyDiv w:val="1"/>
      <w:marLeft w:val="0"/>
      <w:marRight w:val="0"/>
      <w:marTop w:val="0"/>
      <w:marBottom w:val="0"/>
      <w:divBdr>
        <w:top w:val="none" w:sz="0" w:space="0" w:color="auto"/>
        <w:left w:val="none" w:sz="0" w:space="0" w:color="auto"/>
        <w:bottom w:val="none" w:sz="0" w:space="0" w:color="auto"/>
        <w:right w:val="none" w:sz="0" w:space="0" w:color="auto"/>
      </w:divBdr>
      <w:divsChild>
        <w:div w:id="1787196419">
          <w:marLeft w:val="0"/>
          <w:marRight w:val="0"/>
          <w:marTop w:val="0"/>
          <w:marBottom w:val="0"/>
          <w:divBdr>
            <w:top w:val="none" w:sz="0" w:space="0" w:color="auto"/>
            <w:left w:val="none" w:sz="0" w:space="0" w:color="auto"/>
            <w:bottom w:val="none" w:sz="0" w:space="0" w:color="auto"/>
            <w:right w:val="none" w:sz="0" w:space="0" w:color="auto"/>
          </w:divBdr>
          <w:divsChild>
            <w:div w:id="2071997412">
              <w:marLeft w:val="0"/>
              <w:marRight w:val="0"/>
              <w:marTop w:val="0"/>
              <w:marBottom w:val="0"/>
              <w:divBdr>
                <w:top w:val="none" w:sz="0" w:space="0" w:color="auto"/>
                <w:left w:val="none" w:sz="0" w:space="0" w:color="auto"/>
                <w:bottom w:val="none" w:sz="0" w:space="0" w:color="auto"/>
                <w:right w:val="none" w:sz="0" w:space="0" w:color="auto"/>
              </w:divBdr>
              <w:divsChild>
                <w:div w:id="1912084521">
                  <w:marLeft w:val="0"/>
                  <w:marRight w:val="0"/>
                  <w:marTop w:val="0"/>
                  <w:marBottom w:val="0"/>
                  <w:divBdr>
                    <w:top w:val="none" w:sz="0" w:space="0" w:color="auto"/>
                    <w:left w:val="none" w:sz="0" w:space="0" w:color="auto"/>
                    <w:bottom w:val="none" w:sz="0" w:space="0" w:color="auto"/>
                    <w:right w:val="none" w:sz="0" w:space="0" w:color="auto"/>
                  </w:divBdr>
                  <w:divsChild>
                    <w:div w:id="1244337607">
                      <w:marLeft w:val="0"/>
                      <w:marRight w:val="0"/>
                      <w:marTop w:val="0"/>
                      <w:marBottom w:val="0"/>
                      <w:divBdr>
                        <w:top w:val="none" w:sz="0" w:space="0" w:color="auto"/>
                        <w:left w:val="none" w:sz="0" w:space="0" w:color="auto"/>
                        <w:bottom w:val="none" w:sz="0" w:space="0" w:color="auto"/>
                        <w:right w:val="none" w:sz="0" w:space="0" w:color="auto"/>
                      </w:divBdr>
                      <w:divsChild>
                        <w:div w:id="1857303497">
                          <w:marLeft w:val="0"/>
                          <w:marRight w:val="0"/>
                          <w:marTop w:val="0"/>
                          <w:marBottom w:val="0"/>
                          <w:divBdr>
                            <w:top w:val="none" w:sz="0" w:space="0" w:color="auto"/>
                            <w:left w:val="none" w:sz="0" w:space="0" w:color="auto"/>
                            <w:bottom w:val="none" w:sz="0" w:space="0" w:color="auto"/>
                            <w:right w:val="none" w:sz="0" w:space="0" w:color="auto"/>
                          </w:divBdr>
                          <w:divsChild>
                            <w:div w:id="1369799551">
                              <w:marLeft w:val="0"/>
                              <w:marRight w:val="0"/>
                              <w:marTop w:val="0"/>
                              <w:marBottom w:val="0"/>
                              <w:divBdr>
                                <w:top w:val="none" w:sz="0" w:space="0" w:color="auto"/>
                                <w:left w:val="none" w:sz="0" w:space="0" w:color="auto"/>
                                <w:bottom w:val="none" w:sz="0" w:space="0" w:color="auto"/>
                                <w:right w:val="none" w:sz="0" w:space="0" w:color="auto"/>
                              </w:divBdr>
                              <w:divsChild>
                                <w:div w:id="855533204">
                                  <w:marLeft w:val="0"/>
                                  <w:marRight w:val="0"/>
                                  <w:marTop w:val="0"/>
                                  <w:marBottom w:val="0"/>
                                  <w:divBdr>
                                    <w:top w:val="none" w:sz="0" w:space="0" w:color="auto"/>
                                    <w:left w:val="none" w:sz="0" w:space="0" w:color="auto"/>
                                    <w:bottom w:val="none" w:sz="0" w:space="0" w:color="auto"/>
                                    <w:right w:val="none" w:sz="0" w:space="0" w:color="auto"/>
                                  </w:divBdr>
                                  <w:divsChild>
                                    <w:div w:id="1386684106">
                                      <w:marLeft w:val="0"/>
                                      <w:marRight w:val="0"/>
                                      <w:marTop w:val="0"/>
                                      <w:marBottom w:val="0"/>
                                      <w:divBdr>
                                        <w:top w:val="none" w:sz="0" w:space="0" w:color="auto"/>
                                        <w:left w:val="none" w:sz="0" w:space="0" w:color="auto"/>
                                        <w:bottom w:val="none" w:sz="0" w:space="0" w:color="auto"/>
                                        <w:right w:val="none" w:sz="0" w:space="0" w:color="auto"/>
                                      </w:divBdr>
                                      <w:divsChild>
                                        <w:div w:id="1986202266">
                                          <w:marLeft w:val="0"/>
                                          <w:marRight w:val="0"/>
                                          <w:marTop w:val="0"/>
                                          <w:marBottom w:val="0"/>
                                          <w:divBdr>
                                            <w:top w:val="none" w:sz="0" w:space="0" w:color="auto"/>
                                            <w:left w:val="none" w:sz="0" w:space="0" w:color="auto"/>
                                            <w:bottom w:val="none" w:sz="0" w:space="0" w:color="auto"/>
                                            <w:right w:val="none" w:sz="0" w:space="0" w:color="auto"/>
                                          </w:divBdr>
                                          <w:divsChild>
                                            <w:div w:id="1523472783">
                                              <w:marLeft w:val="0"/>
                                              <w:marRight w:val="0"/>
                                              <w:marTop w:val="0"/>
                                              <w:marBottom w:val="0"/>
                                              <w:divBdr>
                                                <w:top w:val="none" w:sz="0" w:space="0" w:color="auto"/>
                                                <w:left w:val="none" w:sz="0" w:space="0" w:color="auto"/>
                                                <w:bottom w:val="none" w:sz="0" w:space="0" w:color="auto"/>
                                                <w:right w:val="none" w:sz="0" w:space="0" w:color="auto"/>
                                              </w:divBdr>
                                              <w:divsChild>
                                                <w:div w:id="387731774">
                                                  <w:marLeft w:val="0"/>
                                                  <w:marRight w:val="0"/>
                                                  <w:marTop w:val="0"/>
                                                  <w:marBottom w:val="0"/>
                                                  <w:divBdr>
                                                    <w:top w:val="none" w:sz="0" w:space="0" w:color="auto"/>
                                                    <w:left w:val="none" w:sz="0" w:space="0" w:color="auto"/>
                                                    <w:bottom w:val="none" w:sz="0" w:space="0" w:color="auto"/>
                                                    <w:right w:val="none" w:sz="0" w:space="0" w:color="auto"/>
                                                  </w:divBdr>
                                                  <w:divsChild>
                                                    <w:div w:id="14798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911099">
      <w:bodyDiv w:val="1"/>
      <w:marLeft w:val="0"/>
      <w:marRight w:val="0"/>
      <w:marTop w:val="0"/>
      <w:marBottom w:val="0"/>
      <w:divBdr>
        <w:top w:val="none" w:sz="0" w:space="0" w:color="auto"/>
        <w:left w:val="none" w:sz="0" w:space="0" w:color="auto"/>
        <w:bottom w:val="none" w:sz="0" w:space="0" w:color="auto"/>
        <w:right w:val="none" w:sz="0" w:space="0" w:color="auto"/>
      </w:divBdr>
    </w:div>
    <w:div w:id="1527478782">
      <w:bodyDiv w:val="1"/>
      <w:marLeft w:val="0"/>
      <w:marRight w:val="0"/>
      <w:marTop w:val="0"/>
      <w:marBottom w:val="0"/>
      <w:divBdr>
        <w:top w:val="none" w:sz="0" w:space="0" w:color="auto"/>
        <w:left w:val="none" w:sz="0" w:space="0" w:color="auto"/>
        <w:bottom w:val="none" w:sz="0" w:space="0" w:color="auto"/>
        <w:right w:val="none" w:sz="0" w:space="0" w:color="auto"/>
      </w:divBdr>
      <w:divsChild>
        <w:div w:id="1029991480">
          <w:marLeft w:val="0"/>
          <w:marRight w:val="0"/>
          <w:marTop w:val="0"/>
          <w:marBottom w:val="0"/>
          <w:divBdr>
            <w:top w:val="none" w:sz="0" w:space="0" w:color="auto"/>
            <w:left w:val="none" w:sz="0" w:space="0" w:color="auto"/>
            <w:bottom w:val="none" w:sz="0" w:space="0" w:color="auto"/>
            <w:right w:val="none" w:sz="0" w:space="0" w:color="auto"/>
          </w:divBdr>
        </w:div>
      </w:divsChild>
    </w:div>
    <w:div w:id="1534345417">
      <w:bodyDiv w:val="1"/>
      <w:marLeft w:val="0"/>
      <w:marRight w:val="0"/>
      <w:marTop w:val="0"/>
      <w:marBottom w:val="0"/>
      <w:divBdr>
        <w:top w:val="none" w:sz="0" w:space="0" w:color="auto"/>
        <w:left w:val="none" w:sz="0" w:space="0" w:color="auto"/>
        <w:bottom w:val="none" w:sz="0" w:space="0" w:color="auto"/>
        <w:right w:val="none" w:sz="0" w:space="0" w:color="auto"/>
      </w:divBdr>
      <w:divsChild>
        <w:div w:id="252707736">
          <w:marLeft w:val="0"/>
          <w:marRight w:val="0"/>
          <w:marTop w:val="0"/>
          <w:marBottom w:val="0"/>
          <w:divBdr>
            <w:top w:val="none" w:sz="0" w:space="0" w:color="auto"/>
            <w:left w:val="none" w:sz="0" w:space="0" w:color="auto"/>
            <w:bottom w:val="none" w:sz="0" w:space="0" w:color="auto"/>
            <w:right w:val="none" w:sz="0" w:space="0" w:color="auto"/>
          </w:divBdr>
        </w:div>
      </w:divsChild>
    </w:div>
    <w:div w:id="1540121615">
      <w:bodyDiv w:val="1"/>
      <w:marLeft w:val="0"/>
      <w:marRight w:val="0"/>
      <w:marTop w:val="0"/>
      <w:marBottom w:val="0"/>
      <w:divBdr>
        <w:top w:val="none" w:sz="0" w:space="0" w:color="auto"/>
        <w:left w:val="none" w:sz="0" w:space="0" w:color="auto"/>
        <w:bottom w:val="none" w:sz="0" w:space="0" w:color="auto"/>
        <w:right w:val="none" w:sz="0" w:space="0" w:color="auto"/>
      </w:divBdr>
      <w:divsChild>
        <w:div w:id="282150486">
          <w:marLeft w:val="0"/>
          <w:marRight w:val="0"/>
          <w:marTop w:val="0"/>
          <w:marBottom w:val="0"/>
          <w:divBdr>
            <w:top w:val="none" w:sz="0" w:space="0" w:color="auto"/>
            <w:left w:val="none" w:sz="0" w:space="0" w:color="auto"/>
            <w:bottom w:val="none" w:sz="0" w:space="0" w:color="auto"/>
            <w:right w:val="none" w:sz="0" w:space="0" w:color="auto"/>
          </w:divBdr>
        </w:div>
      </w:divsChild>
    </w:div>
    <w:div w:id="1602033920">
      <w:bodyDiv w:val="1"/>
      <w:marLeft w:val="0"/>
      <w:marRight w:val="0"/>
      <w:marTop w:val="0"/>
      <w:marBottom w:val="0"/>
      <w:divBdr>
        <w:top w:val="none" w:sz="0" w:space="0" w:color="auto"/>
        <w:left w:val="none" w:sz="0" w:space="0" w:color="auto"/>
        <w:bottom w:val="none" w:sz="0" w:space="0" w:color="auto"/>
        <w:right w:val="none" w:sz="0" w:space="0" w:color="auto"/>
      </w:divBdr>
      <w:divsChild>
        <w:div w:id="1465193769">
          <w:marLeft w:val="0"/>
          <w:marRight w:val="0"/>
          <w:marTop w:val="0"/>
          <w:marBottom w:val="0"/>
          <w:divBdr>
            <w:top w:val="none" w:sz="0" w:space="0" w:color="auto"/>
            <w:left w:val="none" w:sz="0" w:space="0" w:color="auto"/>
            <w:bottom w:val="none" w:sz="0" w:space="0" w:color="auto"/>
            <w:right w:val="none" w:sz="0" w:space="0" w:color="auto"/>
          </w:divBdr>
        </w:div>
      </w:divsChild>
    </w:div>
    <w:div w:id="1813254131">
      <w:bodyDiv w:val="1"/>
      <w:marLeft w:val="0"/>
      <w:marRight w:val="0"/>
      <w:marTop w:val="0"/>
      <w:marBottom w:val="0"/>
      <w:divBdr>
        <w:top w:val="none" w:sz="0" w:space="0" w:color="auto"/>
        <w:left w:val="none" w:sz="0" w:space="0" w:color="auto"/>
        <w:bottom w:val="none" w:sz="0" w:space="0" w:color="auto"/>
        <w:right w:val="none" w:sz="0" w:space="0" w:color="auto"/>
      </w:divBdr>
      <w:divsChild>
        <w:div w:id="2076854793">
          <w:marLeft w:val="0"/>
          <w:marRight w:val="0"/>
          <w:marTop w:val="0"/>
          <w:marBottom w:val="0"/>
          <w:divBdr>
            <w:top w:val="none" w:sz="0" w:space="0" w:color="auto"/>
            <w:left w:val="none" w:sz="0" w:space="0" w:color="auto"/>
            <w:bottom w:val="none" w:sz="0" w:space="0" w:color="auto"/>
            <w:right w:val="none" w:sz="0" w:space="0" w:color="auto"/>
          </w:divBdr>
        </w:div>
      </w:divsChild>
    </w:div>
    <w:div w:id="2012946447">
      <w:bodyDiv w:val="1"/>
      <w:marLeft w:val="0"/>
      <w:marRight w:val="0"/>
      <w:marTop w:val="0"/>
      <w:marBottom w:val="0"/>
      <w:divBdr>
        <w:top w:val="none" w:sz="0" w:space="0" w:color="auto"/>
        <w:left w:val="none" w:sz="0" w:space="0" w:color="auto"/>
        <w:bottom w:val="none" w:sz="0" w:space="0" w:color="auto"/>
        <w:right w:val="none" w:sz="0" w:space="0" w:color="auto"/>
      </w:divBdr>
      <w:divsChild>
        <w:div w:id="465054366">
          <w:marLeft w:val="0"/>
          <w:marRight w:val="0"/>
          <w:marTop w:val="0"/>
          <w:marBottom w:val="0"/>
          <w:divBdr>
            <w:top w:val="none" w:sz="0" w:space="0" w:color="auto"/>
            <w:left w:val="none" w:sz="0" w:space="0" w:color="auto"/>
            <w:bottom w:val="none" w:sz="0" w:space="0" w:color="auto"/>
            <w:right w:val="none" w:sz="0" w:space="0" w:color="auto"/>
          </w:divBdr>
          <w:divsChild>
            <w:div w:id="1929801847">
              <w:marLeft w:val="0"/>
              <w:marRight w:val="0"/>
              <w:marTop w:val="0"/>
              <w:marBottom w:val="0"/>
              <w:divBdr>
                <w:top w:val="none" w:sz="0" w:space="0" w:color="auto"/>
                <w:left w:val="none" w:sz="0" w:space="0" w:color="auto"/>
                <w:bottom w:val="none" w:sz="0" w:space="0" w:color="auto"/>
                <w:right w:val="none" w:sz="0" w:space="0" w:color="auto"/>
              </w:divBdr>
              <w:divsChild>
                <w:div w:id="913590704">
                  <w:marLeft w:val="0"/>
                  <w:marRight w:val="0"/>
                  <w:marTop w:val="0"/>
                  <w:marBottom w:val="0"/>
                  <w:divBdr>
                    <w:top w:val="none" w:sz="0" w:space="0" w:color="auto"/>
                    <w:left w:val="none" w:sz="0" w:space="0" w:color="auto"/>
                    <w:bottom w:val="none" w:sz="0" w:space="0" w:color="auto"/>
                    <w:right w:val="none" w:sz="0" w:space="0" w:color="auto"/>
                  </w:divBdr>
                  <w:divsChild>
                    <w:div w:id="966010741">
                      <w:marLeft w:val="0"/>
                      <w:marRight w:val="0"/>
                      <w:marTop w:val="0"/>
                      <w:marBottom w:val="0"/>
                      <w:divBdr>
                        <w:top w:val="none" w:sz="0" w:space="0" w:color="auto"/>
                        <w:left w:val="none" w:sz="0" w:space="0" w:color="auto"/>
                        <w:bottom w:val="none" w:sz="0" w:space="0" w:color="auto"/>
                        <w:right w:val="none" w:sz="0" w:space="0" w:color="auto"/>
                      </w:divBdr>
                      <w:divsChild>
                        <w:div w:id="1487360688">
                          <w:marLeft w:val="0"/>
                          <w:marRight w:val="0"/>
                          <w:marTop w:val="0"/>
                          <w:marBottom w:val="0"/>
                          <w:divBdr>
                            <w:top w:val="none" w:sz="0" w:space="0" w:color="auto"/>
                            <w:left w:val="none" w:sz="0" w:space="0" w:color="auto"/>
                            <w:bottom w:val="none" w:sz="0" w:space="0" w:color="auto"/>
                            <w:right w:val="none" w:sz="0" w:space="0" w:color="auto"/>
                          </w:divBdr>
                          <w:divsChild>
                            <w:div w:id="2039699231">
                              <w:marLeft w:val="0"/>
                              <w:marRight w:val="0"/>
                              <w:marTop w:val="0"/>
                              <w:marBottom w:val="0"/>
                              <w:divBdr>
                                <w:top w:val="single" w:sz="6" w:space="0" w:color="auto"/>
                                <w:left w:val="single" w:sz="6" w:space="0" w:color="auto"/>
                                <w:bottom w:val="single" w:sz="6" w:space="0" w:color="auto"/>
                                <w:right w:val="single" w:sz="6" w:space="0" w:color="auto"/>
                              </w:divBdr>
                              <w:divsChild>
                                <w:div w:id="436560853">
                                  <w:marLeft w:val="0"/>
                                  <w:marRight w:val="195"/>
                                  <w:marTop w:val="0"/>
                                  <w:marBottom w:val="0"/>
                                  <w:divBdr>
                                    <w:top w:val="none" w:sz="0" w:space="0" w:color="auto"/>
                                    <w:left w:val="none" w:sz="0" w:space="0" w:color="auto"/>
                                    <w:bottom w:val="none" w:sz="0" w:space="0" w:color="auto"/>
                                    <w:right w:val="none" w:sz="0" w:space="0" w:color="auto"/>
                                  </w:divBdr>
                                  <w:divsChild>
                                    <w:div w:id="867910394">
                                      <w:marLeft w:val="0"/>
                                      <w:marRight w:val="0"/>
                                      <w:marTop w:val="0"/>
                                      <w:marBottom w:val="0"/>
                                      <w:divBdr>
                                        <w:top w:val="none" w:sz="0" w:space="0" w:color="auto"/>
                                        <w:left w:val="none" w:sz="0" w:space="0" w:color="auto"/>
                                        <w:bottom w:val="none" w:sz="0" w:space="0" w:color="auto"/>
                                        <w:right w:val="none" w:sz="0" w:space="0" w:color="auto"/>
                                      </w:divBdr>
                                      <w:divsChild>
                                        <w:div w:id="70472598">
                                          <w:marLeft w:val="0"/>
                                          <w:marRight w:val="195"/>
                                          <w:marTop w:val="0"/>
                                          <w:marBottom w:val="0"/>
                                          <w:divBdr>
                                            <w:top w:val="none" w:sz="0" w:space="0" w:color="auto"/>
                                            <w:left w:val="none" w:sz="0" w:space="0" w:color="auto"/>
                                            <w:bottom w:val="none" w:sz="0" w:space="0" w:color="auto"/>
                                            <w:right w:val="none" w:sz="0" w:space="0" w:color="auto"/>
                                          </w:divBdr>
                                          <w:divsChild>
                                            <w:div w:id="356782361">
                                              <w:marLeft w:val="0"/>
                                              <w:marRight w:val="0"/>
                                              <w:marTop w:val="0"/>
                                              <w:marBottom w:val="0"/>
                                              <w:divBdr>
                                                <w:top w:val="none" w:sz="0" w:space="0" w:color="auto"/>
                                                <w:left w:val="none" w:sz="0" w:space="0" w:color="auto"/>
                                                <w:bottom w:val="none" w:sz="0" w:space="0" w:color="auto"/>
                                                <w:right w:val="none" w:sz="0" w:space="0" w:color="auto"/>
                                              </w:divBdr>
                                              <w:divsChild>
                                                <w:div w:id="308827709">
                                                  <w:marLeft w:val="0"/>
                                                  <w:marRight w:val="0"/>
                                                  <w:marTop w:val="0"/>
                                                  <w:marBottom w:val="0"/>
                                                  <w:divBdr>
                                                    <w:top w:val="none" w:sz="0" w:space="0" w:color="auto"/>
                                                    <w:left w:val="none" w:sz="0" w:space="0" w:color="auto"/>
                                                    <w:bottom w:val="none" w:sz="0" w:space="0" w:color="auto"/>
                                                    <w:right w:val="none" w:sz="0" w:space="0" w:color="auto"/>
                                                  </w:divBdr>
                                                  <w:divsChild>
                                                    <w:div w:id="1791050820">
                                                      <w:marLeft w:val="0"/>
                                                      <w:marRight w:val="0"/>
                                                      <w:marTop w:val="0"/>
                                                      <w:marBottom w:val="0"/>
                                                      <w:divBdr>
                                                        <w:top w:val="none" w:sz="0" w:space="0" w:color="auto"/>
                                                        <w:left w:val="none" w:sz="0" w:space="0" w:color="auto"/>
                                                        <w:bottom w:val="none" w:sz="0" w:space="0" w:color="auto"/>
                                                        <w:right w:val="none" w:sz="0" w:space="0" w:color="auto"/>
                                                      </w:divBdr>
                                                      <w:divsChild>
                                                        <w:div w:id="681709929">
                                                          <w:marLeft w:val="0"/>
                                                          <w:marRight w:val="0"/>
                                                          <w:marTop w:val="0"/>
                                                          <w:marBottom w:val="0"/>
                                                          <w:divBdr>
                                                            <w:top w:val="none" w:sz="0" w:space="0" w:color="auto"/>
                                                            <w:left w:val="none" w:sz="0" w:space="0" w:color="auto"/>
                                                            <w:bottom w:val="none" w:sz="0" w:space="0" w:color="auto"/>
                                                            <w:right w:val="none" w:sz="0" w:space="0" w:color="auto"/>
                                                          </w:divBdr>
                                                          <w:divsChild>
                                                            <w:div w:id="1392997785">
                                                              <w:marLeft w:val="0"/>
                                                              <w:marRight w:val="0"/>
                                                              <w:marTop w:val="0"/>
                                                              <w:marBottom w:val="0"/>
                                                              <w:divBdr>
                                                                <w:top w:val="none" w:sz="0" w:space="0" w:color="auto"/>
                                                                <w:left w:val="none" w:sz="0" w:space="0" w:color="auto"/>
                                                                <w:bottom w:val="none" w:sz="0" w:space="0" w:color="auto"/>
                                                                <w:right w:val="none" w:sz="0" w:space="0" w:color="auto"/>
                                                              </w:divBdr>
                                                              <w:divsChild>
                                                                <w:div w:id="1769806618">
                                                                  <w:marLeft w:val="405"/>
                                                                  <w:marRight w:val="0"/>
                                                                  <w:marTop w:val="0"/>
                                                                  <w:marBottom w:val="0"/>
                                                                  <w:divBdr>
                                                                    <w:top w:val="none" w:sz="0" w:space="0" w:color="auto"/>
                                                                    <w:left w:val="none" w:sz="0" w:space="0" w:color="auto"/>
                                                                    <w:bottom w:val="none" w:sz="0" w:space="0" w:color="auto"/>
                                                                    <w:right w:val="none" w:sz="0" w:space="0" w:color="auto"/>
                                                                  </w:divBdr>
                                                                  <w:divsChild>
                                                                    <w:div w:id="2121676670">
                                                                      <w:marLeft w:val="0"/>
                                                                      <w:marRight w:val="0"/>
                                                                      <w:marTop w:val="0"/>
                                                                      <w:marBottom w:val="0"/>
                                                                      <w:divBdr>
                                                                        <w:top w:val="none" w:sz="0" w:space="0" w:color="auto"/>
                                                                        <w:left w:val="none" w:sz="0" w:space="0" w:color="auto"/>
                                                                        <w:bottom w:val="none" w:sz="0" w:space="0" w:color="auto"/>
                                                                        <w:right w:val="none" w:sz="0" w:space="0" w:color="auto"/>
                                                                      </w:divBdr>
                                                                      <w:divsChild>
                                                                        <w:div w:id="1825778537">
                                                                          <w:marLeft w:val="0"/>
                                                                          <w:marRight w:val="0"/>
                                                                          <w:marTop w:val="0"/>
                                                                          <w:marBottom w:val="0"/>
                                                                          <w:divBdr>
                                                                            <w:top w:val="none" w:sz="0" w:space="0" w:color="auto"/>
                                                                            <w:left w:val="none" w:sz="0" w:space="0" w:color="auto"/>
                                                                            <w:bottom w:val="none" w:sz="0" w:space="0" w:color="auto"/>
                                                                            <w:right w:val="none" w:sz="0" w:space="0" w:color="auto"/>
                                                                          </w:divBdr>
                                                                          <w:divsChild>
                                                                            <w:div w:id="1107390878">
                                                                              <w:marLeft w:val="0"/>
                                                                              <w:marRight w:val="0"/>
                                                                              <w:marTop w:val="60"/>
                                                                              <w:marBottom w:val="0"/>
                                                                              <w:divBdr>
                                                                                <w:top w:val="none" w:sz="0" w:space="0" w:color="auto"/>
                                                                                <w:left w:val="none" w:sz="0" w:space="0" w:color="auto"/>
                                                                                <w:bottom w:val="none" w:sz="0" w:space="0" w:color="auto"/>
                                                                                <w:right w:val="none" w:sz="0" w:space="0" w:color="auto"/>
                                                                              </w:divBdr>
                                                                              <w:divsChild>
                                                                                <w:div w:id="690297713">
                                                                                  <w:marLeft w:val="0"/>
                                                                                  <w:marRight w:val="0"/>
                                                                                  <w:marTop w:val="0"/>
                                                                                  <w:marBottom w:val="0"/>
                                                                                  <w:divBdr>
                                                                                    <w:top w:val="none" w:sz="0" w:space="0" w:color="auto"/>
                                                                                    <w:left w:val="none" w:sz="0" w:space="0" w:color="auto"/>
                                                                                    <w:bottom w:val="none" w:sz="0" w:space="0" w:color="auto"/>
                                                                                    <w:right w:val="none" w:sz="0" w:space="0" w:color="auto"/>
                                                                                  </w:divBdr>
                                                                                  <w:divsChild>
                                                                                    <w:div w:id="1158769632">
                                                                                      <w:marLeft w:val="0"/>
                                                                                      <w:marRight w:val="0"/>
                                                                                      <w:marTop w:val="0"/>
                                                                                      <w:marBottom w:val="0"/>
                                                                                      <w:divBdr>
                                                                                        <w:top w:val="none" w:sz="0" w:space="0" w:color="auto"/>
                                                                                        <w:left w:val="none" w:sz="0" w:space="0" w:color="auto"/>
                                                                                        <w:bottom w:val="none" w:sz="0" w:space="0" w:color="auto"/>
                                                                                        <w:right w:val="none" w:sz="0" w:space="0" w:color="auto"/>
                                                                                      </w:divBdr>
                                                                                      <w:divsChild>
                                                                                        <w:div w:id="366562665">
                                                                                          <w:marLeft w:val="0"/>
                                                                                          <w:marRight w:val="0"/>
                                                                                          <w:marTop w:val="0"/>
                                                                                          <w:marBottom w:val="0"/>
                                                                                          <w:divBdr>
                                                                                            <w:top w:val="none" w:sz="0" w:space="0" w:color="auto"/>
                                                                                            <w:left w:val="none" w:sz="0" w:space="0" w:color="auto"/>
                                                                                            <w:bottom w:val="none" w:sz="0" w:space="0" w:color="auto"/>
                                                                                            <w:right w:val="none" w:sz="0" w:space="0" w:color="auto"/>
                                                                                          </w:divBdr>
                                                                                          <w:divsChild>
                                                                                            <w:div w:id="1703286095">
                                                                                              <w:marLeft w:val="0"/>
                                                                                              <w:marRight w:val="0"/>
                                                                                              <w:marTop w:val="0"/>
                                                                                              <w:marBottom w:val="0"/>
                                                                                              <w:divBdr>
                                                                                                <w:top w:val="none" w:sz="0" w:space="0" w:color="auto"/>
                                                                                                <w:left w:val="none" w:sz="0" w:space="0" w:color="auto"/>
                                                                                                <w:bottom w:val="none" w:sz="0" w:space="0" w:color="auto"/>
                                                                                                <w:right w:val="none" w:sz="0" w:space="0" w:color="auto"/>
                                                                                              </w:divBdr>
                                                                                              <w:divsChild>
                                                                                                <w:div w:id="118690453">
                                                                                                  <w:marLeft w:val="0"/>
                                                                                                  <w:marRight w:val="0"/>
                                                                                                  <w:marTop w:val="0"/>
                                                                                                  <w:marBottom w:val="0"/>
                                                                                                  <w:divBdr>
                                                                                                    <w:top w:val="none" w:sz="0" w:space="0" w:color="auto"/>
                                                                                                    <w:left w:val="none" w:sz="0" w:space="0" w:color="auto"/>
                                                                                                    <w:bottom w:val="none" w:sz="0" w:space="0" w:color="auto"/>
                                                                                                    <w:right w:val="none" w:sz="0" w:space="0" w:color="auto"/>
                                                                                                  </w:divBdr>
                                                                                                  <w:divsChild>
                                                                                                    <w:div w:id="1123964380">
                                                                                                      <w:marLeft w:val="0"/>
                                                                                                      <w:marRight w:val="0"/>
                                                                                                      <w:marTop w:val="0"/>
                                                                                                      <w:marBottom w:val="0"/>
                                                                                                      <w:divBdr>
                                                                                                        <w:top w:val="none" w:sz="0" w:space="0" w:color="auto"/>
                                                                                                        <w:left w:val="none" w:sz="0" w:space="0" w:color="auto"/>
                                                                                                        <w:bottom w:val="none" w:sz="0" w:space="0" w:color="auto"/>
                                                                                                        <w:right w:val="none" w:sz="0" w:space="0" w:color="auto"/>
                                                                                                      </w:divBdr>
                                                                                                      <w:divsChild>
                                                                                                        <w:div w:id="1645505275">
                                                                                                          <w:marLeft w:val="0"/>
                                                                                                          <w:marRight w:val="0"/>
                                                                                                          <w:marTop w:val="0"/>
                                                                                                          <w:marBottom w:val="0"/>
                                                                                                          <w:divBdr>
                                                                                                            <w:top w:val="none" w:sz="0" w:space="0" w:color="auto"/>
                                                                                                            <w:left w:val="none" w:sz="0" w:space="0" w:color="auto"/>
                                                                                                            <w:bottom w:val="none" w:sz="0" w:space="0" w:color="auto"/>
                                                                                                            <w:right w:val="none" w:sz="0" w:space="0" w:color="auto"/>
                                                                                                          </w:divBdr>
                                                                                                          <w:divsChild>
                                                                                                            <w:div w:id="1596867815">
                                                                                                              <w:marLeft w:val="0"/>
                                                                                                              <w:marRight w:val="0"/>
                                                                                                              <w:marTop w:val="0"/>
                                                                                                              <w:marBottom w:val="0"/>
                                                                                                              <w:divBdr>
                                                                                                                <w:top w:val="none" w:sz="0" w:space="0" w:color="auto"/>
                                                                                                                <w:left w:val="none" w:sz="0" w:space="0" w:color="auto"/>
                                                                                                                <w:bottom w:val="none" w:sz="0" w:space="0" w:color="auto"/>
                                                                                                                <w:right w:val="none" w:sz="0" w:space="0" w:color="auto"/>
                                                                                                              </w:divBdr>
                                                                                                              <w:divsChild>
                                                                                                                <w:div w:id="13967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664797">
      <w:bodyDiv w:val="1"/>
      <w:marLeft w:val="0"/>
      <w:marRight w:val="0"/>
      <w:marTop w:val="0"/>
      <w:marBottom w:val="0"/>
      <w:divBdr>
        <w:top w:val="none" w:sz="0" w:space="0" w:color="auto"/>
        <w:left w:val="none" w:sz="0" w:space="0" w:color="auto"/>
        <w:bottom w:val="none" w:sz="0" w:space="0" w:color="auto"/>
        <w:right w:val="none" w:sz="0" w:space="0" w:color="auto"/>
      </w:divBdr>
      <w:divsChild>
        <w:div w:id="802892349">
          <w:marLeft w:val="0"/>
          <w:marRight w:val="0"/>
          <w:marTop w:val="0"/>
          <w:marBottom w:val="0"/>
          <w:divBdr>
            <w:top w:val="none" w:sz="0" w:space="0" w:color="auto"/>
            <w:left w:val="none" w:sz="0" w:space="0" w:color="auto"/>
            <w:bottom w:val="none" w:sz="0" w:space="0" w:color="auto"/>
            <w:right w:val="none" w:sz="0" w:space="0" w:color="auto"/>
          </w:divBdr>
        </w:div>
      </w:divsChild>
    </w:div>
    <w:div w:id="2067222867">
      <w:bodyDiv w:val="1"/>
      <w:marLeft w:val="0"/>
      <w:marRight w:val="0"/>
      <w:marTop w:val="0"/>
      <w:marBottom w:val="0"/>
      <w:divBdr>
        <w:top w:val="none" w:sz="0" w:space="0" w:color="auto"/>
        <w:left w:val="none" w:sz="0" w:space="0" w:color="auto"/>
        <w:bottom w:val="none" w:sz="0" w:space="0" w:color="auto"/>
        <w:right w:val="none" w:sz="0" w:space="0" w:color="auto"/>
      </w:divBdr>
    </w:div>
    <w:div w:id="2073888698">
      <w:bodyDiv w:val="1"/>
      <w:marLeft w:val="0"/>
      <w:marRight w:val="0"/>
      <w:marTop w:val="0"/>
      <w:marBottom w:val="0"/>
      <w:divBdr>
        <w:top w:val="none" w:sz="0" w:space="0" w:color="auto"/>
        <w:left w:val="none" w:sz="0" w:space="0" w:color="auto"/>
        <w:bottom w:val="none" w:sz="0" w:space="0" w:color="auto"/>
        <w:right w:val="none" w:sz="0" w:space="0" w:color="auto"/>
      </w:divBdr>
      <w:divsChild>
        <w:div w:id="1805080358">
          <w:marLeft w:val="0"/>
          <w:marRight w:val="0"/>
          <w:marTop w:val="0"/>
          <w:marBottom w:val="0"/>
          <w:divBdr>
            <w:top w:val="none" w:sz="0" w:space="0" w:color="auto"/>
            <w:left w:val="none" w:sz="0" w:space="0" w:color="auto"/>
            <w:bottom w:val="none" w:sz="0" w:space="0" w:color="auto"/>
            <w:right w:val="none" w:sz="0" w:space="0" w:color="auto"/>
          </w:divBdr>
        </w:div>
      </w:divsChild>
    </w:div>
    <w:div w:id="2121217715">
      <w:bodyDiv w:val="1"/>
      <w:marLeft w:val="0"/>
      <w:marRight w:val="0"/>
      <w:marTop w:val="0"/>
      <w:marBottom w:val="0"/>
      <w:divBdr>
        <w:top w:val="none" w:sz="0" w:space="0" w:color="auto"/>
        <w:left w:val="none" w:sz="0" w:space="0" w:color="auto"/>
        <w:bottom w:val="none" w:sz="0" w:space="0" w:color="auto"/>
        <w:right w:val="none" w:sz="0" w:space="0" w:color="auto"/>
      </w:divBdr>
      <w:divsChild>
        <w:div w:id="2022315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5.xml"/><Relationship Id="rId42" Type="http://schemas.openxmlformats.org/officeDocument/2006/relationships/header" Target="header22.xml"/><Relationship Id="rId47" Type="http://schemas.openxmlformats.org/officeDocument/2006/relationships/header" Target="header25.xml"/><Relationship Id="rId63" Type="http://schemas.openxmlformats.org/officeDocument/2006/relationships/hyperlink" Target="http://www.worldbank.org/debarr" TargetMode="External"/><Relationship Id="rId68" Type="http://schemas.openxmlformats.org/officeDocument/2006/relationships/header" Target="header37.xml"/><Relationship Id="rId84" Type="http://schemas.openxmlformats.org/officeDocument/2006/relationships/header" Target="header49.xml"/><Relationship Id="rId89" Type="http://schemas.microsoft.com/office/2020/10/relationships/intelligence" Target="intelligence2.xml"/><Relationship Id="rId16" Type="http://schemas.openxmlformats.org/officeDocument/2006/relationships/footer" Target="footer2.xml"/><Relationship Id="rId11" Type="http://schemas.openxmlformats.org/officeDocument/2006/relationships/image" Target="media/image1.jpg"/><Relationship Id="rId32" Type="http://schemas.openxmlformats.org/officeDocument/2006/relationships/header" Target="header15.xml"/><Relationship Id="rId37" Type="http://schemas.openxmlformats.org/officeDocument/2006/relationships/header" Target="header17.xml"/><Relationship Id="rId53" Type="http://schemas.openxmlformats.org/officeDocument/2006/relationships/footer" Target="footer9.xml"/><Relationship Id="rId58" Type="http://schemas.openxmlformats.org/officeDocument/2006/relationships/header" Target="header31.xml"/><Relationship Id="rId74" Type="http://schemas.openxmlformats.org/officeDocument/2006/relationships/footer" Target="footer16.xml"/><Relationship Id="rId79" Type="http://schemas.openxmlformats.org/officeDocument/2006/relationships/header" Target="header45.xml"/><Relationship Id="rId5" Type="http://schemas.openxmlformats.org/officeDocument/2006/relationships/numbering" Target="numbering.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yperlink" Target="mailto:procurement@trademarkafrica.com" TargetMode="External"/><Relationship Id="rId43" Type="http://schemas.openxmlformats.org/officeDocument/2006/relationships/header" Target="header23.xml"/><Relationship Id="rId48" Type="http://schemas.openxmlformats.org/officeDocument/2006/relationships/footer" Target="footer7.xml"/><Relationship Id="rId56" Type="http://schemas.openxmlformats.org/officeDocument/2006/relationships/footer" Target="footer11.xml"/><Relationship Id="rId64" Type="http://schemas.openxmlformats.org/officeDocument/2006/relationships/header" Target="header33.xml"/><Relationship Id="rId69" Type="http://schemas.openxmlformats.org/officeDocument/2006/relationships/header" Target="header38.xml"/><Relationship Id="rId77" Type="http://schemas.openxmlformats.org/officeDocument/2006/relationships/header" Target="header43.xml"/><Relationship Id="rId8" Type="http://schemas.openxmlformats.org/officeDocument/2006/relationships/webSettings" Target="webSettings.xml"/><Relationship Id="rId51" Type="http://schemas.openxmlformats.org/officeDocument/2006/relationships/header" Target="header27.xml"/><Relationship Id="rId72" Type="http://schemas.openxmlformats.org/officeDocument/2006/relationships/footer" Target="footer15.xml"/><Relationship Id="rId80" Type="http://schemas.openxmlformats.org/officeDocument/2006/relationships/hyperlink" Target="mailto:procurement@trademarkafrica.com" TargetMode="External"/><Relationship Id="rId85" Type="http://schemas.openxmlformats.org/officeDocument/2006/relationships/header" Target="header50.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footer" Target="footer5.xml"/><Relationship Id="rId38" Type="http://schemas.openxmlformats.org/officeDocument/2006/relationships/header" Target="header18.xml"/><Relationship Id="rId46" Type="http://schemas.openxmlformats.org/officeDocument/2006/relationships/header" Target="header24.xml"/><Relationship Id="rId59" Type="http://schemas.openxmlformats.org/officeDocument/2006/relationships/footer" Target="footer12.xml"/><Relationship Id="rId67" Type="http://schemas.openxmlformats.org/officeDocument/2006/relationships/header" Target="header36.xml"/><Relationship Id="rId20" Type="http://schemas.openxmlformats.org/officeDocument/2006/relationships/header" Target="header4.xml"/><Relationship Id="rId41" Type="http://schemas.openxmlformats.org/officeDocument/2006/relationships/header" Target="header21.xml"/><Relationship Id="rId54" Type="http://schemas.openxmlformats.org/officeDocument/2006/relationships/footer" Target="footer10.xml"/><Relationship Id="rId62" Type="http://schemas.openxmlformats.org/officeDocument/2006/relationships/footer" Target="footer14.xml"/><Relationship Id="rId70" Type="http://schemas.openxmlformats.org/officeDocument/2006/relationships/header" Target="header39.xml"/><Relationship Id="rId75" Type="http://schemas.openxmlformats.org/officeDocument/2006/relationships/hyperlink" Target="https://www.humeau.com/equipement/hotte/hotte-flux-laminaire/hotte-flux-laminaire-psm.html" TargetMode="External"/><Relationship Id="rId83" Type="http://schemas.openxmlformats.org/officeDocument/2006/relationships/header" Target="header48.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8.xml"/><Relationship Id="rId57" Type="http://schemas.openxmlformats.org/officeDocument/2006/relationships/header" Target="header30.xml"/><Relationship Id="rId10" Type="http://schemas.openxmlformats.org/officeDocument/2006/relationships/endnotes" Target="endnotes.xml"/><Relationship Id="rId31" Type="http://schemas.openxmlformats.org/officeDocument/2006/relationships/footer" Target="footer4.xml"/><Relationship Id="rId44" Type="http://schemas.openxmlformats.org/officeDocument/2006/relationships/footer" Target="footer6.xml"/><Relationship Id="rId52" Type="http://schemas.openxmlformats.org/officeDocument/2006/relationships/header" Target="header28.xml"/><Relationship Id="rId60" Type="http://schemas.openxmlformats.org/officeDocument/2006/relationships/footer" Target="footer13.xml"/><Relationship Id="rId65" Type="http://schemas.openxmlformats.org/officeDocument/2006/relationships/header" Target="header34.xml"/><Relationship Id="rId73" Type="http://schemas.openxmlformats.org/officeDocument/2006/relationships/header" Target="header41.xml"/><Relationship Id="rId78" Type="http://schemas.openxmlformats.org/officeDocument/2006/relationships/header" Target="header44.xml"/><Relationship Id="rId81" Type="http://schemas.openxmlformats.org/officeDocument/2006/relationships/header" Target="header46.xml"/><Relationship Id="rId86" Type="http://schemas.openxmlformats.org/officeDocument/2006/relationships/header" Target="header5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19.xml"/><Relationship Id="rId34" Type="http://schemas.openxmlformats.org/officeDocument/2006/relationships/hyperlink" Target="https://www.trademarkafrica.com/" TargetMode="External"/><Relationship Id="rId50" Type="http://schemas.openxmlformats.org/officeDocument/2006/relationships/header" Target="header26.xml"/><Relationship Id="rId55" Type="http://schemas.openxmlformats.org/officeDocument/2006/relationships/header" Target="header29.xml"/><Relationship Id="rId76" Type="http://schemas.openxmlformats.org/officeDocument/2006/relationships/header" Target="header42.xml"/><Relationship Id="rId7" Type="http://schemas.openxmlformats.org/officeDocument/2006/relationships/settings" Target="settings.xml"/><Relationship Id="rId71" Type="http://schemas.openxmlformats.org/officeDocument/2006/relationships/header" Target="header40.xml"/><Relationship Id="rId2" Type="http://schemas.openxmlformats.org/officeDocument/2006/relationships/customXml" Target="../customXml/item2.xml"/><Relationship Id="rId29" Type="http://schemas.openxmlformats.org/officeDocument/2006/relationships/header" Target="header13.xml"/><Relationship Id="rId24" Type="http://schemas.openxmlformats.org/officeDocument/2006/relationships/header" Target="header8.xml"/><Relationship Id="rId40" Type="http://schemas.openxmlformats.org/officeDocument/2006/relationships/header" Target="header20.xml"/><Relationship Id="rId45" Type="http://schemas.openxmlformats.org/officeDocument/2006/relationships/hyperlink" Target="http://www.worldbank.org/debarr" TargetMode="External"/><Relationship Id="rId66" Type="http://schemas.openxmlformats.org/officeDocument/2006/relationships/header" Target="header35.xml"/><Relationship Id="rId87" Type="http://schemas.openxmlformats.org/officeDocument/2006/relationships/fontTable" Target="fontTable.xml"/><Relationship Id="rId61" Type="http://schemas.openxmlformats.org/officeDocument/2006/relationships/header" Target="header32.xml"/><Relationship Id="rId82" Type="http://schemas.openxmlformats.org/officeDocument/2006/relationships/header" Target="header47.xml"/><Relationship Id="rId19" Type="http://schemas.openxmlformats.org/officeDocument/2006/relationships/hyperlink" Target="mailto:procurement@trademarkafric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39defc-744f-4d70-9d88-6297745cd182" xsi:nil="true"/>
    <lcf76f155ced4ddcb4097134ff3c332f xmlns="831ba5b5-a119-47a0-a2c9-e0cf3fc682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0BC4B954CB0D41BA951EA9D2030B5B" ma:contentTypeVersion="14" ma:contentTypeDescription="Create a new document." ma:contentTypeScope="" ma:versionID="1e3c15405a775238f34590327697b328">
  <xsd:schema xmlns:xsd="http://www.w3.org/2001/XMLSchema" xmlns:xs="http://www.w3.org/2001/XMLSchema" xmlns:p="http://schemas.microsoft.com/office/2006/metadata/properties" xmlns:ns2="831ba5b5-a119-47a0-a2c9-e0cf3fc682e0" xmlns:ns3="e539defc-744f-4d70-9d88-6297745cd182" targetNamespace="http://schemas.microsoft.com/office/2006/metadata/properties" ma:root="true" ma:fieldsID="e4a9f7568d96ecb519dbde1119e2f8a4" ns2:_="" ns3:_="">
    <xsd:import namespace="831ba5b5-a119-47a0-a2c9-e0cf3fc682e0"/>
    <xsd:import namespace="e539defc-744f-4d70-9d88-6297745cd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ba5b5-a119-47a0-a2c9-e0cf3fc68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875dda-9944-43aa-a7bf-4fbb1396bb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39defc-744f-4d70-9d88-6297745cd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c8796f-bc50-4ec9-ae4a-bc2c9ae3d9fc}" ma:internalName="TaxCatchAll" ma:showField="CatchAllData" ma:web="e539defc-744f-4d70-9d88-6297745cd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05CCB-E9A8-4051-9283-01DE4BB86D38}">
  <ds:schemaRefs>
    <ds:schemaRef ds:uri="http://schemas.microsoft.com/office/2006/metadata/properties"/>
    <ds:schemaRef ds:uri="http://schemas.microsoft.com/office/infopath/2007/PartnerControls"/>
    <ds:schemaRef ds:uri="e539defc-744f-4d70-9d88-6297745cd182"/>
    <ds:schemaRef ds:uri="831ba5b5-a119-47a0-a2c9-e0cf3fc682e0"/>
  </ds:schemaRefs>
</ds:datastoreItem>
</file>

<file path=customXml/itemProps2.xml><?xml version="1.0" encoding="utf-8"?>
<ds:datastoreItem xmlns:ds="http://schemas.openxmlformats.org/officeDocument/2006/customXml" ds:itemID="{BF3FD811-3755-4181-8A3C-5892392F4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ba5b5-a119-47a0-a2c9-e0cf3fc682e0"/>
    <ds:schemaRef ds:uri="e539defc-744f-4d70-9d88-6297745cd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5B0E2-C3B1-4483-BCB6-984FF4EFA832}">
  <ds:schemaRefs>
    <ds:schemaRef ds:uri="http://schemas.microsoft.com/sharepoint/v3/contenttype/forms"/>
  </ds:schemaRefs>
</ds:datastoreItem>
</file>

<file path=customXml/itemProps4.xml><?xml version="1.0" encoding="utf-8"?>
<ds:datastoreItem xmlns:ds="http://schemas.openxmlformats.org/officeDocument/2006/customXml" ds:itemID="{96681BAF-C263-47C3-84C1-C948DEE8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172</Pages>
  <Words>42242</Words>
  <Characters>240782</Characters>
  <Application>Microsoft Office Word</Application>
  <DocSecurity>4</DocSecurity>
  <Lines>2006</Lines>
  <Paragraphs>564</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282460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Teia Brown</dc:creator>
  <cp:keywords/>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dc:description>
  <cp:lastModifiedBy>Kadra Ali Barkad</cp:lastModifiedBy>
  <cp:revision>2</cp:revision>
  <cp:lastPrinted>2016-11-16T11:16:00Z</cp:lastPrinted>
  <dcterms:created xsi:type="dcterms:W3CDTF">2025-04-07T12:19:00Z</dcterms:created>
  <dcterms:modified xsi:type="dcterms:W3CDTF">2025-04-07T12:19:00Z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0x010100370BC4B954CB0D41BA951EA9D2030B5B</vt:lpwstr>
  </property>
  <property fmtid="{D5CDD505-2E9C-101B-9397-08002B2CF9AE}" pid="3" name="MediaServiceImageTags">
    <vt:lpwstr/>
  </property>
</Properties>
</file>